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5C0F1" w14:textId="02532F97" w:rsidR="002F2F60" w:rsidRDefault="002F2F60" w:rsidP="002F2F60">
      <w:pPr>
        <w:tabs>
          <w:tab w:val="left" w:pos="1884"/>
        </w:tabs>
        <w:rPr>
          <w:rFonts w:ascii="NouvelR" w:hAnsi="NouvelR" w:cstheme="minorHAnsi"/>
          <w:b/>
          <w:bCs/>
          <w:sz w:val="28"/>
          <w:szCs w:val="28"/>
          <w:lang w:val="it-IT"/>
        </w:rPr>
      </w:pPr>
    </w:p>
    <w:p w14:paraId="729CDEE3" w14:textId="44463B65" w:rsidR="004A67A3" w:rsidRPr="00385760" w:rsidRDefault="00825764" w:rsidP="00DA4195">
      <w:pPr>
        <w:jc w:val="center"/>
        <w:rPr>
          <w:rFonts w:ascii="NouvelR" w:hAnsi="NouvelR" w:cstheme="minorHAnsi"/>
          <w:b/>
          <w:bCs/>
          <w:sz w:val="28"/>
          <w:szCs w:val="28"/>
          <w:lang w:val="it-IT"/>
        </w:rPr>
      </w:pPr>
      <w:r w:rsidRPr="00385760">
        <w:rPr>
          <w:rFonts w:ascii="NouvelR" w:hAnsi="NouvelR" w:cstheme="minorHAnsi"/>
          <w:b/>
          <w:bCs/>
          <w:sz w:val="28"/>
          <w:szCs w:val="28"/>
          <w:lang w:val="it-IT"/>
        </w:rPr>
        <w:t>NUOVO AUSTRAL</w:t>
      </w:r>
      <w:r w:rsidR="00E575C9" w:rsidRPr="00385760">
        <w:rPr>
          <w:rFonts w:ascii="NouvelR" w:hAnsi="NouvelR" w:cstheme="minorHAnsi"/>
          <w:b/>
          <w:bCs/>
          <w:sz w:val="28"/>
          <w:szCs w:val="28"/>
          <w:lang w:val="it-IT"/>
        </w:rPr>
        <w:t xml:space="preserve">: </w:t>
      </w:r>
      <w:r w:rsidRPr="00385760">
        <w:rPr>
          <w:rFonts w:ascii="NouvelR" w:hAnsi="NouvelR" w:cstheme="minorHAnsi"/>
          <w:b/>
          <w:bCs/>
          <w:sz w:val="28"/>
          <w:szCs w:val="28"/>
          <w:lang w:val="it-IT"/>
        </w:rPr>
        <w:t xml:space="preserve">DARE SENSO AL TATTO </w:t>
      </w:r>
    </w:p>
    <w:p w14:paraId="3318F6B7" w14:textId="3422F8D9" w:rsidR="00A51330" w:rsidRPr="00385760" w:rsidRDefault="00825764" w:rsidP="00C260D6">
      <w:pPr>
        <w:jc w:val="both"/>
        <w:rPr>
          <w:rFonts w:ascii="NouvelR" w:hAnsi="NouvelR" w:cstheme="minorHAnsi"/>
          <w:b/>
          <w:bCs/>
          <w:lang w:val="it-IT"/>
        </w:rPr>
      </w:pPr>
      <w:r w:rsidRPr="00385760">
        <w:rPr>
          <w:rFonts w:ascii="NouvelR" w:hAnsi="NouvelR" w:cstheme="minorHAnsi"/>
          <w:b/>
          <w:bCs/>
          <w:lang w:val="it-IT"/>
        </w:rPr>
        <w:t xml:space="preserve">Nuovo </w:t>
      </w:r>
      <w:r w:rsidR="00EA3507" w:rsidRPr="00385760">
        <w:rPr>
          <w:rFonts w:ascii="NouvelR" w:hAnsi="NouvelR" w:cstheme="minorHAnsi"/>
          <w:b/>
          <w:bCs/>
          <w:lang w:val="it-IT"/>
        </w:rPr>
        <w:t xml:space="preserve">Renault Austral </w:t>
      </w:r>
      <w:r w:rsidR="00E0425C" w:rsidRPr="00385760">
        <w:rPr>
          <w:rFonts w:ascii="NouvelR" w:hAnsi="NouvelR" w:cstheme="minorHAnsi"/>
          <w:b/>
          <w:bCs/>
          <w:lang w:val="it-IT"/>
        </w:rPr>
        <w:t xml:space="preserve">offre </w:t>
      </w:r>
      <w:r w:rsidRPr="00385760">
        <w:rPr>
          <w:rFonts w:ascii="NouvelR" w:hAnsi="NouvelR" w:cstheme="minorHAnsi"/>
          <w:b/>
          <w:bCs/>
          <w:lang w:val="it-IT"/>
        </w:rPr>
        <w:t xml:space="preserve">un’esperienza unica a livello di abitacolo, grazie a texture e materiali accuratamente scelti e controllati nei laboratori segreti del </w:t>
      </w:r>
      <w:proofErr w:type="spellStart"/>
      <w:r w:rsidR="0078439D" w:rsidRPr="00385760">
        <w:rPr>
          <w:rFonts w:ascii="NouvelR" w:hAnsi="NouvelR" w:cstheme="minorHAnsi"/>
          <w:b/>
          <w:bCs/>
          <w:lang w:val="it-IT"/>
        </w:rPr>
        <w:t>Technocentre</w:t>
      </w:r>
      <w:proofErr w:type="spellEnd"/>
      <w:r w:rsidR="00A10447" w:rsidRPr="00385760">
        <w:rPr>
          <w:rFonts w:ascii="NouvelR" w:hAnsi="NouvelR" w:cstheme="minorHAnsi"/>
          <w:b/>
          <w:bCs/>
          <w:lang w:val="it-IT"/>
        </w:rPr>
        <w:t xml:space="preserve"> </w:t>
      </w:r>
      <w:r w:rsidRPr="00385760">
        <w:rPr>
          <w:rFonts w:ascii="NouvelR" w:hAnsi="NouvelR" w:cstheme="minorHAnsi"/>
          <w:b/>
          <w:bCs/>
          <w:lang w:val="it-IT"/>
        </w:rPr>
        <w:t xml:space="preserve">di </w:t>
      </w:r>
      <w:proofErr w:type="spellStart"/>
      <w:r w:rsidRPr="00385760">
        <w:rPr>
          <w:rFonts w:ascii="NouvelR" w:hAnsi="NouvelR" w:cstheme="minorHAnsi"/>
          <w:b/>
          <w:bCs/>
          <w:lang w:val="it-IT"/>
        </w:rPr>
        <w:t>G</w:t>
      </w:r>
      <w:r w:rsidR="00A10447" w:rsidRPr="00385760">
        <w:rPr>
          <w:rFonts w:ascii="NouvelR" w:hAnsi="NouvelR" w:cstheme="minorHAnsi"/>
          <w:b/>
          <w:bCs/>
          <w:lang w:val="it-IT"/>
        </w:rPr>
        <w:t>uyancourt</w:t>
      </w:r>
      <w:proofErr w:type="spellEnd"/>
      <w:r w:rsidR="0078439D" w:rsidRPr="00385760">
        <w:rPr>
          <w:rFonts w:ascii="NouvelR" w:hAnsi="NouvelR" w:cstheme="minorHAnsi"/>
          <w:b/>
          <w:bCs/>
          <w:lang w:val="it-IT"/>
        </w:rPr>
        <w:t xml:space="preserve">. </w:t>
      </w:r>
      <w:r w:rsidRPr="00385760">
        <w:rPr>
          <w:rFonts w:ascii="NouvelR" w:hAnsi="NouvelR" w:cstheme="minorHAnsi"/>
          <w:b/>
          <w:bCs/>
          <w:lang w:val="it-IT"/>
        </w:rPr>
        <w:t xml:space="preserve">È lì che </w:t>
      </w:r>
      <w:r w:rsidR="00086F49" w:rsidRPr="00385760">
        <w:rPr>
          <w:rFonts w:ascii="NouvelR" w:hAnsi="NouvelR" w:cstheme="minorHAnsi"/>
          <w:b/>
          <w:bCs/>
          <w:lang w:val="it-IT"/>
        </w:rPr>
        <w:t xml:space="preserve">Carla, </w:t>
      </w:r>
      <w:r w:rsidRPr="00385760">
        <w:rPr>
          <w:rFonts w:ascii="NouvelR" w:hAnsi="NouvelR" w:cstheme="minorHAnsi"/>
          <w:b/>
          <w:bCs/>
          <w:lang w:val="it-IT"/>
        </w:rPr>
        <w:t>chimica di formazione e responsabile del panel sensoriale di</w:t>
      </w:r>
      <w:r w:rsidR="00BE198E" w:rsidRPr="00385760">
        <w:rPr>
          <w:rFonts w:ascii="NouvelR" w:hAnsi="NouvelR" w:cstheme="minorHAnsi"/>
          <w:b/>
          <w:bCs/>
          <w:lang w:val="it-IT"/>
        </w:rPr>
        <w:t xml:space="preserve"> Renault</w:t>
      </w:r>
      <w:r w:rsidR="00086F49" w:rsidRPr="00385760">
        <w:rPr>
          <w:rFonts w:ascii="NouvelR" w:hAnsi="NouvelR" w:cstheme="minorHAnsi"/>
          <w:b/>
          <w:bCs/>
          <w:lang w:val="it-IT"/>
        </w:rPr>
        <w:t xml:space="preserve">, </w:t>
      </w:r>
      <w:r w:rsidRPr="00385760">
        <w:rPr>
          <w:rFonts w:ascii="NouvelR" w:hAnsi="NouvelR" w:cstheme="minorHAnsi"/>
          <w:b/>
          <w:bCs/>
          <w:lang w:val="it-IT"/>
        </w:rPr>
        <w:t xml:space="preserve">riunisce gli esperti tattili per convalidare la conformità dei materiali con cui sono rivestiti gli interni dei veicoli. Per soddisfare tutte le preferenze dei clienti, che si tratti di avere volante e braccioli piacevoli al tatto, sedili confortevoli o una plancia </w:t>
      </w:r>
      <w:r w:rsidR="000770B1" w:rsidRPr="00385760">
        <w:rPr>
          <w:rFonts w:ascii="NouvelR" w:hAnsi="NouvelR" w:cstheme="minorHAnsi"/>
          <w:b/>
          <w:bCs/>
          <w:lang w:val="it-IT"/>
        </w:rPr>
        <w:t>con un rivestimento sufficientemente schiumato, si ricorre a</w:t>
      </w:r>
      <w:r w:rsidR="00D30B50" w:rsidRPr="00385760">
        <w:rPr>
          <w:rFonts w:ascii="NouvelR" w:hAnsi="NouvelR" w:cstheme="minorHAnsi"/>
          <w:b/>
          <w:bCs/>
          <w:lang w:val="it-IT"/>
        </w:rPr>
        <w:t>d</w:t>
      </w:r>
      <w:r w:rsidR="000770B1" w:rsidRPr="00385760">
        <w:rPr>
          <w:rFonts w:ascii="NouvelR" w:hAnsi="NouvelR" w:cstheme="minorHAnsi"/>
          <w:b/>
          <w:bCs/>
          <w:lang w:val="it-IT"/>
        </w:rPr>
        <w:t xml:space="preserve"> un</w:t>
      </w:r>
      <w:r w:rsidR="001A599A" w:rsidRPr="00385760">
        <w:rPr>
          <w:rFonts w:ascii="NouvelR" w:hAnsi="NouvelR" w:cstheme="minorHAnsi"/>
          <w:b/>
          <w:bCs/>
          <w:lang w:val="it-IT"/>
        </w:rPr>
        <w:t>o s</w:t>
      </w:r>
      <w:r w:rsidR="000770B1" w:rsidRPr="00385760">
        <w:rPr>
          <w:rFonts w:ascii="NouvelR" w:hAnsi="NouvelR" w:cstheme="minorHAnsi"/>
          <w:b/>
          <w:bCs/>
          <w:lang w:val="it-IT"/>
        </w:rPr>
        <w:t xml:space="preserve">trumento di misura insolito, originale e fedele alle specifiche: l’essere umano. Dalla sensorialità alla scienza, incontro con la responsabile di questo inedito strumento di </w:t>
      </w:r>
      <w:r w:rsidR="001A599A" w:rsidRPr="00385760">
        <w:rPr>
          <w:rFonts w:ascii="NouvelR" w:hAnsi="NouvelR" w:cstheme="minorHAnsi"/>
          <w:b/>
          <w:bCs/>
          <w:lang w:val="it-IT"/>
        </w:rPr>
        <w:t>valutazione</w:t>
      </w:r>
      <w:r w:rsidR="000770B1" w:rsidRPr="00385760">
        <w:rPr>
          <w:rFonts w:ascii="NouvelR" w:hAnsi="NouvelR" w:cstheme="minorHAnsi"/>
          <w:b/>
          <w:bCs/>
          <w:lang w:val="it-IT"/>
        </w:rPr>
        <w:t xml:space="preserve">. </w:t>
      </w:r>
    </w:p>
    <w:p w14:paraId="21B1E30C" w14:textId="37FEA182" w:rsidR="002C77F6" w:rsidRPr="00385760" w:rsidRDefault="002C77F6" w:rsidP="00E04345">
      <w:pPr>
        <w:jc w:val="center"/>
        <w:rPr>
          <w:rFonts w:ascii="NouvelR" w:hAnsi="NouvelR" w:cstheme="minorHAnsi"/>
          <w:b/>
          <w:bCs/>
          <w:lang w:val="it-IT"/>
        </w:rPr>
      </w:pPr>
    </w:p>
    <w:p w14:paraId="0C3CA13B" w14:textId="3910B401" w:rsidR="00385760" w:rsidRDefault="000770B1" w:rsidP="000770B1">
      <w:pPr>
        <w:jc w:val="both"/>
        <w:rPr>
          <w:rFonts w:ascii="NouvelR" w:hAnsi="NouvelR" w:cstheme="minorHAnsi"/>
          <w:lang w:val="it-IT"/>
        </w:rPr>
      </w:pPr>
      <w:r w:rsidRPr="00385760">
        <w:rPr>
          <w:rFonts w:ascii="NouvelR" w:hAnsi="NouvelR" w:cstheme="minorHAnsi"/>
          <w:lang w:val="it-IT"/>
        </w:rPr>
        <w:t xml:space="preserve">Nell’edificio </w:t>
      </w:r>
      <w:r w:rsidR="004A2A99" w:rsidRPr="00385760">
        <w:rPr>
          <w:rFonts w:ascii="NouvelR" w:hAnsi="NouvelR" w:cstheme="minorHAnsi"/>
          <w:i/>
          <w:iCs/>
          <w:lang w:val="it-IT"/>
        </w:rPr>
        <w:t>Laborato</w:t>
      </w:r>
      <w:r w:rsidRPr="00385760">
        <w:rPr>
          <w:rFonts w:ascii="NouvelR" w:hAnsi="NouvelR" w:cstheme="minorHAnsi"/>
          <w:i/>
          <w:iCs/>
          <w:lang w:val="it-IT"/>
        </w:rPr>
        <w:t xml:space="preserve">ri </w:t>
      </w:r>
      <w:r w:rsidRPr="00385760">
        <w:rPr>
          <w:rFonts w:ascii="NouvelR" w:hAnsi="NouvelR" w:cstheme="minorHAnsi"/>
          <w:lang w:val="it-IT"/>
        </w:rPr>
        <w:t xml:space="preserve">del </w:t>
      </w:r>
      <w:proofErr w:type="spellStart"/>
      <w:r w:rsidR="004A2A99" w:rsidRPr="00385760">
        <w:rPr>
          <w:rFonts w:ascii="NouvelR" w:hAnsi="NouvelR" w:cstheme="minorHAnsi"/>
          <w:lang w:val="it-IT"/>
        </w:rPr>
        <w:t>Technocentre</w:t>
      </w:r>
      <w:proofErr w:type="spellEnd"/>
      <w:r w:rsidRPr="00385760">
        <w:rPr>
          <w:rFonts w:ascii="NouvelR" w:hAnsi="NouvelR" w:cstheme="minorHAnsi"/>
          <w:lang w:val="it-IT"/>
        </w:rPr>
        <w:t xml:space="preserve"> di</w:t>
      </w:r>
      <w:r w:rsidR="004A2A99" w:rsidRPr="00385760">
        <w:rPr>
          <w:rFonts w:ascii="NouvelR" w:hAnsi="NouvelR" w:cstheme="minorHAnsi"/>
          <w:lang w:val="it-IT"/>
        </w:rPr>
        <w:t xml:space="preserve"> </w:t>
      </w:r>
      <w:proofErr w:type="spellStart"/>
      <w:r w:rsidR="004A2A99" w:rsidRPr="00385760">
        <w:rPr>
          <w:rFonts w:ascii="NouvelR" w:hAnsi="NouvelR" w:cstheme="minorHAnsi"/>
          <w:lang w:val="it-IT"/>
        </w:rPr>
        <w:t>Guyancourt</w:t>
      </w:r>
      <w:proofErr w:type="spellEnd"/>
      <w:r w:rsidR="004A2A99" w:rsidRPr="00385760">
        <w:rPr>
          <w:rFonts w:ascii="NouvelR" w:hAnsi="NouvelR" w:cstheme="minorHAnsi"/>
          <w:lang w:val="it-IT"/>
        </w:rPr>
        <w:t xml:space="preserve">, </w:t>
      </w:r>
      <w:r w:rsidRPr="00385760">
        <w:rPr>
          <w:rFonts w:ascii="NouvelR" w:hAnsi="NouvelR" w:cstheme="minorHAnsi"/>
          <w:lang w:val="it-IT"/>
        </w:rPr>
        <w:t xml:space="preserve">c’è </w:t>
      </w:r>
      <w:r w:rsidR="00B00448" w:rsidRPr="00385760">
        <w:rPr>
          <w:rFonts w:ascii="NouvelR" w:hAnsi="NouvelR" w:cstheme="minorHAnsi"/>
          <w:lang w:val="it-IT"/>
        </w:rPr>
        <w:t>un laboratorio</w:t>
      </w:r>
      <w:r w:rsidRPr="00385760">
        <w:rPr>
          <w:rFonts w:ascii="NouvelR" w:hAnsi="NouvelR" w:cstheme="minorHAnsi"/>
          <w:lang w:val="it-IT"/>
        </w:rPr>
        <w:t xml:space="preserve"> che racchiude il futuro dei prossimi abitacoli Renault. È qui che sono dispost</w:t>
      </w:r>
      <w:r w:rsidR="000F2804" w:rsidRPr="00385760">
        <w:rPr>
          <w:rFonts w:ascii="NouvelR" w:hAnsi="NouvelR" w:cstheme="minorHAnsi"/>
          <w:lang w:val="it-IT"/>
        </w:rPr>
        <w:t>e</w:t>
      </w:r>
      <w:r w:rsidRPr="00385760">
        <w:rPr>
          <w:rFonts w:ascii="NouvelR" w:hAnsi="NouvelR" w:cstheme="minorHAnsi"/>
          <w:lang w:val="it-IT"/>
        </w:rPr>
        <w:t xml:space="preserve"> </w:t>
      </w:r>
      <w:r w:rsidR="00A01CE0" w:rsidRPr="00385760">
        <w:rPr>
          <w:rFonts w:ascii="NouvelR" w:hAnsi="NouvelR" w:cstheme="minorHAnsi"/>
          <w:lang w:val="it-IT"/>
        </w:rPr>
        <w:t xml:space="preserve">sul tavolo </w:t>
      </w:r>
      <w:r w:rsidRPr="00385760">
        <w:rPr>
          <w:rFonts w:ascii="NouvelR" w:hAnsi="NouvelR" w:cstheme="minorHAnsi"/>
          <w:lang w:val="it-IT"/>
        </w:rPr>
        <w:t>decine di campioni di tessuti e componenti in attesa di essere analizzati. Duri o mo</w:t>
      </w:r>
      <w:r w:rsidR="008D75B6" w:rsidRPr="00385760">
        <w:rPr>
          <w:rFonts w:ascii="NouvelR" w:hAnsi="NouvelR" w:cstheme="minorHAnsi"/>
          <w:lang w:val="it-IT"/>
        </w:rPr>
        <w:t>l</w:t>
      </w:r>
      <w:r w:rsidRPr="00385760">
        <w:rPr>
          <w:rFonts w:ascii="NouvelR" w:hAnsi="NouvelR" w:cstheme="minorHAnsi"/>
          <w:lang w:val="it-IT"/>
        </w:rPr>
        <w:t>li, appiccicosi o asciutti, morbidi o ruvidi… i materiali sono classificati in base a dodici criteri</w:t>
      </w:r>
      <w:r w:rsidR="00D900CE" w:rsidRPr="00385760">
        <w:rPr>
          <w:rFonts w:ascii="NouvelR" w:hAnsi="NouvelR" w:cstheme="minorHAnsi"/>
          <w:lang w:val="it-IT"/>
        </w:rPr>
        <w:t>,</w:t>
      </w:r>
      <w:r w:rsidRPr="00385760">
        <w:rPr>
          <w:rFonts w:ascii="NouvelR" w:hAnsi="NouvelR" w:cstheme="minorHAnsi"/>
          <w:lang w:val="it-IT"/>
        </w:rPr>
        <w:t xml:space="preserve"> usando uno strumento appositamente creato da </w:t>
      </w:r>
      <w:r w:rsidR="00BB3E28" w:rsidRPr="00385760">
        <w:rPr>
          <w:rFonts w:ascii="NouvelR" w:hAnsi="NouvelR" w:cstheme="minorHAnsi"/>
          <w:lang w:val="it-IT"/>
        </w:rPr>
        <w:t xml:space="preserve">Renault </w:t>
      </w:r>
      <w:r w:rsidRPr="00385760">
        <w:rPr>
          <w:rFonts w:ascii="NouvelR" w:hAnsi="NouvelR" w:cstheme="minorHAnsi"/>
          <w:lang w:val="it-IT"/>
        </w:rPr>
        <w:t xml:space="preserve">nel </w:t>
      </w:r>
      <w:r w:rsidR="00BB3E28" w:rsidRPr="00385760">
        <w:rPr>
          <w:rFonts w:ascii="NouvelR" w:hAnsi="NouvelR" w:cstheme="minorHAnsi"/>
          <w:lang w:val="it-IT"/>
        </w:rPr>
        <w:t xml:space="preserve">2004, </w:t>
      </w:r>
      <w:r w:rsidRPr="00385760">
        <w:rPr>
          <w:rFonts w:ascii="NouvelR" w:hAnsi="NouvelR" w:cstheme="minorHAnsi"/>
          <w:lang w:val="it-IT"/>
        </w:rPr>
        <w:t>il</w:t>
      </w:r>
      <w:r w:rsidR="00BB3E28" w:rsidRPr="00385760">
        <w:rPr>
          <w:rFonts w:ascii="NouvelR" w:hAnsi="NouvelR" w:cstheme="minorHAnsi"/>
          <w:lang w:val="it-IT"/>
        </w:rPr>
        <w:t xml:space="preserve"> </w:t>
      </w:r>
      <w:proofErr w:type="spellStart"/>
      <w:r w:rsidR="00BB3E28" w:rsidRPr="00385760">
        <w:rPr>
          <w:rFonts w:ascii="NouvelR" w:hAnsi="NouvelR" w:cstheme="minorHAnsi"/>
          <w:lang w:val="it-IT"/>
        </w:rPr>
        <w:t>Sensotact</w:t>
      </w:r>
      <w:proofErr w:type="spellEnd"/>
      <w:r w:rsidR="00BB3E28" w:rsidRPr="00385760">
        <w:rPr>
          <w:rFonts w:ascii="NouvelR" w:hAnsi="NouvelR" w:cstheme="minorHAnsi"/>
          <w:lang w:val="it-IT"/>
        </w:rPr>
        <w:t>.</w:t>
      </w:r>
      <w:r w:rsidR="00270439" w:rsidRPr="00385760">
        <w:rPr>
          <w:rFonts w:ascii="NouvelR" w:hAnsi="NouvelR" w:cstheme="minorHAnsi"/>
          <w:lang w:val="it-IT"/>
        </w:rPr>
        <w:t xml:space="preserve"> </w:t>
      </w:r>
      <w:r w:rsidR="0011755E" w:rsidRPr="00385760">
        <w:rPr>
          <w:rFonts w:ascii="NouvelR" w:hAnsi="NouvelR" w:cstheme="minorHAnsi"/>
          <w:lang w:val="it-IT"/>
        </w:rPr>
        <w:t>P</w:t>
      </w:r>
      <w:r w:rsidRPr="00385760">
        <w:rPr>
          <w:rFonts w:ascii="NouvelR" w:hAnsi="NouvelR" w:cstheme="minorHAnsi"/>
          <w:lang w:val="it-IT"/>
        </w:rPr>
        <w:t>er Nuovo</w:t>
      </w:r>
      <w:r w:rsidR="0011755E" w:rsidRPr="00385760">
        <w:rPr>
          <w:rFonts w:ascii="NouvelR" w:hAnsi="NouvelR" w:cstheme="minorHAnsi"/>
          <w:lang w:val="it-IT"/>
        </w:rPr>
        <w:t xml:space="preserve"> Austral, </w:t>
      </w:r>
      <w:r w:rsidR="001A599A" w:rsidRPr="00385760">
        <w:rPr>
          <w:rFonts w:ascii="NouvelR" w:hAnsi="NouvelR" w:cstheme="minorHAnsi"/>
          <w:lang w:val="it-IT"/>
        </w:rPr>
        <w:t xml:space="preserve">il </w:t>
      </w:r>
      <w:proofErr w:type="spellStart"/>
      <w:r w:rsidR="001A599A" w:rsidRPr="00385760">
        <w:rPr>
          <w:rFonts w:ascii="NouvelR" w:hAnsi="NouvelR" w:cstheme="minorHAnsi"/>
          <w:lang w:val="it-IT"/>
        </w:rPr>
        <w:t>Sensotact</w:t>
      </w:r>
      <w:proofErr w:type="spellEnd"/>
      <w:r w:rsidR="001A599A" w:rsidRPr="00385760">
        <w:rPr>
          <w:rFonts w:ascii="NouvelR" w:hAnsi="NouvelR" w:cstheme="minorHAnsi"/>
          <w:lang w:val="it-IT"/>
        </w:rPr>
        <w:t xml:space="preserve"> </w:t>
      </w:r>
      <w:r w:rsidRPr="00385760">
        <w:rPr>
          <w:rFonts w:ascii="NouvelR" w:hAnsi="NouvelR" w:cstheme="minorHAnsi"/>
          <w:lang w:val="it-IT"/>
        </w:rPr>
        <w:t>ha contribuito alla scelta del materiale con cui sostituire la pelle del volante, ma anche d</w:t>
      </w:r>
      <w:r w:rsidR="0058708C" w:rsidRPr="00385760">
        <w:rPr>
          <w:rFonts w:ascii="NouvelR" w:hAnsi="NouvelR" w:cstheme="minorHAnsi"/>
          <w:lang w:val="it-IT"/>
        </w:rPr>
        <w:t xml:space="preserve">ei materiali </w:t>
      </w:r>
      <w:r w:rsidRPr="00385760">
        <w:rPr>
          <w:rFonts w:ascii="NouvelR" w:hAnsi="NouvelR" w:cstheme="minorHAnsi"/>
          <w:lang w:val="it-IT"/>
        </w:rPr>
        <w:t>usati per sedili, plancia e braccioli.</w:t>
      </w:r>
    </w:p>
    <w:p w14:paraId="6CF2F65E" w14:textId="6017CDBC" w:rsidR="00C27212" w:rsidRPr="00385760" w:rsidRDefault="00C27212" w:rsidP="000770B1">
      <w:pPr>
        <w:jc w:val="both"/>
        <w:rPr>
          <w:rFonts w:ascii="NouvelR" w:hAnsi="NouvelR" w:cstheme="minorHAnsi"/>
          <w:lang w:val="it-IT"/>
        </w:rPr>
      </w:pPr>
      <w:r w:rsidRPr="00385760">
        <w:rPr>
          <w:rFonts w:ascii="NouvelR" w:hAnsi="NouvelR" w:cstheme="minorHAnsi"/>
          <w:b/>
          <w:bCs/>
          <w:noProof/>
          <w:lang w:val="it-IT"/>
        </w:rPr>
        <w:drawing>
          <wp:anchor distT="0" distB="0" distL="114300" distR="114300" simplePos="0" relativeHeight="251660288" behindDoc="0" locked="0" layoutInCell="1" allowOverlap="1" wp14:anchorId="7EC7CF36" wp14:editId="37892826">
            <wp:simplePos x="0" y="0"/>
            <wp:positionH relativeFrom="margin">
              <wp:align>left</wp:align>
            </wp:positionH>
            <wp:positionV relativeFrom="paragraph">
              <wp:posOffset>283210</wp:posOffset>
            </wp:positionV>
            <wp:extent cx="1539875" cy="2308860"/>
            <wp:effectExtent l="0" t="0" r="317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4" cy="2327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D175D" w14:textId="2172F95C" w:rsidR="00C27212" w:rsidRPr="00385760" w:rsidRDefault="00C27212" w:rsidP="00C27212">
      <w:pPr>
        <w:jc w:val="both"/>
        <w:rPr>
          <w:rFonts w:ascii="NouvelR" w:hAnsi="NouvelR" w:cstheme="minorHAnsi"/>
          <w:i/>
          <w:iCs/>
          <w:lang w:val="it-IT"/>
        </w:rPr>
      </w:pPr>
      <w:r w:rsidRPr="00385760">
        <w:rPr>
          <w:rFonts w:ascii="NouvelR" w:hAnsi="NouvelR" w:cstheme="minorHAnsi"/>
          <w:i/>
          <w:iCs/>
          <w:lang w:val="it-IT"/>
        </w:rPr>
        <w:t>«Ciò che mi piace particolarmente in questo lavoro è l’approccio scientifico, perché mi occupo di misurazioni. L’originalità, l’aspetto insolito sta nel fatto che il mio strumento di misura è, in realtà, l’essere umano.»</w:t>
      </w:r>
    </w:p>
    <w:p w14:paraId="3D361ABE" w14:textId="77777777" w:rsidR="00C27212" w:rsidRPr="00385760" w:rsidRDefault="00C27212" w:rsidP="00C27212">
      <w:pPr>
        <w:widowControl w:val="0"/>
        <w:jc w:val="both"/>
        <w:rPr>
          <w:rFonts w:ascii="NouvelR" w:hAnsi="NouvelR" w:cstheme="minorHAnsi"/>
          <w:b/>
          <w:bCs/>
          <w:i/>
          <w:iCs/>
          <w:lang w:val="it-IT"/>
        </w:rPr>
      </w:pPr>
      <w:r w:rsidRPr="00385760">
        <w:rPr>
          <w:rFonts w:ascii="NouvelR" w:hAnsi="NouvelR" w:cstheme="minorHAnsi"/>
          <w:b/>
          <w:bCs/>
          <w:i/>
          <w:iCs/>
          <w:lang w:val="it-IT"/>
        </w:rPr>
        <w:t xml:space="preserve">Carla, esperta di materiali in ambito sensoriale, responsabile del panel sensoriale di Renault </w:t>
      </w:r>
    </w:p>
    <w:p w14:paraId="2434BF02" w14:textId="77777777" w:rsidR="005055F5" w:rsidRDefault="005055F5" w:rsidP="00C27212">
      <w:pPr>
        <w:widowControl w:val="0"/>
        <w:jc w:val="both"/>
        <w:rPr>
          <w:rFonts w:ascii="NouvelR" w:hAnsi="NouvelR" w:cstheme="minorHAnsi"/>
          <w:b/>
          <w:bCs/>
          <w:lang w:val="it-IT"/>
        </w:rPr>
      </w:pPr>
    </w:p>
    <w:p w14:paraId="3F87AD8A" w14:textId="77777777" w:rsidR="005055F5" w:rsidRDefault="005055F5" w:rsidP="00C27212">
      <w:pPr>
        <w:widowControl w:val="0"/>
        <w:jc w:val="both"/>
        <w:rPr>
          <w:rFonts w:ascii="NouvelR" w:hAnsi="NouvelR" w:cstheme="minorHAnsi"/>
          <w:b/>
          <w:bCs/>
          <w:lang w:val="it-IT"/>
        </w:rPr>
      </w:pPr>
    </w:p>
    <w:p w14:paraId="11FFE73B" w14:textId="77777777" w:rsidR="005055F5" w:rsidRDefault="005055F5" w:rsidP="00C27212">
      <w:pPr>
        <w:widowControl w:val="0"/>
        <w:jc w:val="both"/>
        <w:rPr>
          <w:rFonts w:ascii="NouvelR" w:hAnsi="NouvelR" w:cstheme="minorHAnsi"/>
          <w:b/>
          <w:bCs/>
          <w:lang w:val="it-IT"/>
        </w:rPr>
      </w:pPr>
    </w:p>
    <w:p w14:paraId="248DD578" w14:textId="77777777" w:rsidR="00B316FC" w:rsidRDefault="00B316FC" w:rsidP="00C27212">
      <w:pPr>
        <w:widowControl w:val="0"/>
        <w:jc w:val="both"/>
        <w:rPr>
          <w:rFonts w:ascii="NouvelR" w:hAnsi="NouvelR" w:cstheme="minorHAnsi"/>
          <w:b/>
          <w:bCs/>
          <w:lang w:val="it-IT"/>
        </w:rPr>
      </w:pPr>
    </w:p>
    <w:p w14:paraId="10AAD2A4" w14:textId="77777777" w:rsidR="005055F5" w:rsidRDefault="005055F5" w:rsidP="00C27212">
      <w:pPr>
        <w:widowControl w:val="0"/>
        <w:jc w:val="both"/>
        <w:rPr>
          <w:rFonts w:ascii="NouvelR" w:hAnsi="NouvelR" w:cstheme="minorHAnsi"/>
          <w:b/>
          <w:bCs/>
          <w:lang w:val="it-IT"/>
        </w:rPr>
      </w:pPr>
    </w:p>
    <w:p w14:paraId="712FED50" w14:textId="5B0DC2F1" w:rsidR="00262CB4" w:rsidRPr="005055F5" w:rsidRDefault="00C27212" w:rsidP="005055F5">
      <w:pPr>
        <w:widowControl w:val="0"/>
        <w:jc w:val="both"/>
        <w:rPr>
          <w:rFonts w:ascii="NouvelR" w:hAnsi="NouvelR" w:cstheme="minorHAnsi"/>
          <w:b/>
          <w:bCs/>
          <w:lang w:val="it-IT"/>
        </w:rPr>
      </w:pPr>
      <w:proofErr w:type="spellStart"/>
      <w:r w:rsidRPr="00385760">
        <w:rPr>
          <w:rFonts w:ascii="NouvelR" w:hAnsi="NouvelR" w:cstheme="minorHAnsi"/>
          <w:b/>
          <w:bCs/>
          <w:lang w:val="it-IT"/>
        </w:rPr>
        <w:t>Sensotact</w:t>
      </w:r>
      <w:proofErr w:type="spellEnd"/>
      <w:r w:rsidRPr="00385760">
        <w:rPr>
          <w:rFonts w:ascii="NouvelR" w:hAnsi="NouvelR" w:cstheme="minorHAnsi"/>
          <w:b/>
          <w:bCs/>
          <w:lang w:val="it-IT"/>
        </w:rPr>
        <w:t xml:space="preserve">: sensibilità e rigore scientifico  </w:t>
      </w:r>
    </w:p>
    <w:p w14:paraId="07EBC123" w14:textId="1FA1E8E7" w:rsidR="008E2DBF" w:rsidRPr="00385760" w:rsidRDefault="003844B1" w:rsidP="00C27212">
      <w:pPr>
        <w:jc w:val="both"/>
        <w:rPr>
          <w:rFonts w:ascii="NouvelR" w:hAnsi="NouvelR" w:cstheme="minorHAnsi"/>
          <w:lang w:val="it-IT"/>
        </w:rPr>
      </w:pPr>
      <w:r w:rsidRPr="00385760">
        <w:rPr>
          <w:rFonts w:ascii="NouvelR" w:hAnsi="NouvelR" w:cstheme="minorHAnsi"/>
          <w:lang w:val="it-IT"/>
        </w:rPr>
        <w:t>Lavorare sul tatto è fondamentale per la qualità percepita del veicolo. Il rapporto tra il conducente e la sua auto è molto tattile</w:t>
      </w:r>
      <w:r w:rsidR="00525337" w:rsidRPr="00385760">
        <w:rPr>
          <w:rFonts w:ascii="NouvelR" w:hAnsi="NouvelR" w:cstheme="minorHAnsi"/>
          <w:lang w:val="it-IT"/>
        </w:rPr>
        <w:t>,</w:t>
      </w:r>
      <w:r w:rsidRPr="00385760">
        <w:rPr>
          <w:rFonts w:ascii="NouvelR" w:hAnsi="NouvelR" w:cstheme="minorHAnsi"/>
          <w:lang w:val="it-IT"/>
        </w:rPr>
        <w:t xml:space="preserve"> </w:t>
      </w:r>
      <w:r w:rsidR="00525337" w:rsidRPr="00385760">
        <w:rPr>
          <w:rFonts w:ascii="NouvelR" w:hAnsi="NouvelR" w:cstheme="minorHAnsi"/>
          <w:lang w:val="it-IT"/>
        </w:rPr>
        <w:t>t</w:t>
      </w:r>
      <w:r w:rsidRPr="00385760">
        <w:rPr>
          <w:rFonts w:ascii="NouvelR" w:hAnsi="NouvelR" w:cstheme="minorHAnsi"/>
          <w:lang w:val="it-IT"/>
        </w:rPr>
        <w:t>utti i comandi sono dati agendo con le mani e le dita. Il contatto deve quindi essere piacevole per offrire un’esperienza di guida perfetta. La conformità dei singoli componenti che entrano in contatto con il conducente, come il volante, la plancia, la leva del cambio, i braccioli e la fascia della porta, è convalidata da</w:t>
      </w:r>
      <w:r w:rsidR="00CB1258" w:rsidRPr="00385760">
        <w:rPr>
          <w:rFonts w:ascii="NouvelR" w:hAnsi="NouvelR" w:cstheme="minorHAnsi"/>
          <w:lang w:val="it-IT"/>
        </w:rPr>
        <w:t>gli espe</w:t>
      </w:r>
      <w:r w:rsidRPr="00385760">
        <w:rPr>
          <w:rFonts w:ascii="NouvelR" w:hAnsi="NouvelR" w:cstheme="minorHAnsi"/>
          <w:lang w:val="it-IT"/>
        </w:rPr>
        <w:t xml:space="preserve">rti tattili usando lo strumento di riferimento sensoriale di </w:t>
      </w:r>
      <w:r w:rsidR="00E83DEB" w:rsidRPr="00385760">
        <w:rPr>
          <w:rFonts w:ascii="NouvelR" w:hAnsi="NouvelR" w:cstheme="minorHAnsi"/>
          <w:lang w:val="it-IT"/>
        </w:rPr>
        <w:t xml:space="preserve">Renault, </w:t>
      </w:r>
      <w:r w:rsidRPr="00385760">
        <w:rPr>
          <w:rFonts w:ascii="NouvelR" w:hAnsi="NouvelR" w:cstheme="minorHAnsi"/>
          <w:lang w:val="it-IT"/>
        </w:rPr>
        <w:t>il</w:t>
      </w:r>
      <w:r w:rsidR="00E83DEB" w:rsidRPr="00385760">
        <w:rPr>
          <w:rFonts w:ascii="NouvelR" w:hAnsi="NouvelR" w:cstheme="minorHAnsi"/>
          <w:lang w:val="it-IT"/>
        </w:rPr>
        <w:t xml:space="preserve"> </w:t>
      </w:r>
      <w:proofErr w:type="spellStart"/>
      <w:r w:rsidR="00E83DEB" w:rsidRPr="00385760">
        <w:rPr>
          <w:rFonts w:ascii="NouvelR" w:hAnsi="NouvelR" w:cstheme="minorHAnsi"/>
          <w:lang w:val="it-IT"/>
        </w:rPr>
        <w:t>Sensotact</w:t>
      </w:r>
      <w:proofErr w:type="spellEnd"/>
      <w:r w:rsidR="00B00163" w:rsidRPr="00385760">
        <w:rPr>
          <w:rFonts w:ascii="NouvelR" w:hAnsi="NouvelR" w:cstheme="minorHAnsi"/>
          <w:lang w:val="it-IT"/>
        </w:rPr>
        <w:t xml:space="preserve">. </w:t>
      </w:r>
      <w:r w:rsidRPr="00385760">
        <w:rPr>
          <w:rFonts w:ascii="NouvelR" w:hAnsi="NouvelR" w:cstheme="minorHAnsi"/>
          <w:lang w:val="it-IT"/>
        </w:rPr>
        <w:t xml:space="preserve">Quest’ultimo è stato sviluppato per </w:t>
      </w:r>
      <w:r w:rsidR="0058708C" w:rsidRPr="00385760">
        <w:rPr>
          <w:rFonts w:ascii="NouvelR" w:hAnsi="NouvelR" w:cstheme="minorHAnsi"/>
          <w:lang w:val="it-IT"/>
        </w:rPr>
        <w:t>valutare</w:t>
      </w:r>
      <w:r w:rsidRPr="00385760">
        <w:rPr>
          <w:rFonts w:ascii="NouvelR" w:hAnsi="NouvelR" w:cstheme="minorHAnsi"/>
          <w:lang w:val="it-IT"/>
        </w:rPr>
        <w:t xml:space="preserve"> i vari componenti</w:t>
      </w:r>
      <w:r w:rsidR="0058708C" w:rsidRPr="00385760">
        <w:rPr>
          <w:rFonts w:ascii="NouvelR" w:hAnsi="NouvelR" w:cstheme="minorHAnsi"/>
          <w:lang w:val="it-IT"/>
        </w:rPr>
        <w:t>,</w:t>
      </w:r>
      <w:r w:rsidRPr="00385760">
        <w:rPr>
          <w:rFonts w:ascii="NouvelR" w:hAnsi="NouvelR" w:cstheme="minorHAnsi"/>
          <w:lang w:val="it-IT"/>
        </w:rPr>
        <w:t xml:space="preserve"> le cui specifiche tecniche sono riportate nei capitolati. Da quando è stato creato, questo </w:t>
      </w:r>
      <w:r w:rsidRPr="00385760">
        <w:rPr>
          <w:rFonts w:ascii="NouvelR" w:hAnsi="NouvelR" w:cstheme="minorHAnsi"/>
          <w:lang w:val="it-IT"/>
        </w:rPr>
        <w:lastRenderedPageBreak/>
        <w:t xml:space="preserve">strumento non ha mai smesso di essere migliorato e perfezionato </w:t>
      </w:r>
      <w:r w:rsidR="00CB1258" w:rsidRPr="00385760">
        <w:rPr>
          <w:rFonts w:ascii="NouvelR" w:hAnsi="NouvelR" w:cstheme="minorHAnsi"/>
          <w:lang w:val="it-IT"/>
        </w:rPr>
        <w:t xml:space="preserve">tramite studi sui clienti. </w:t>
      </w:r>
    </w:p>
    <w:p w14:paraId="70D65FF6" w14:textId="6ACE26C7" w:rsidR="00F643F6" w:rsidRPr="00385760" w:rsidRDefault="00F643F6" w:rsidP="00F643F6">
      <w:pPr>
        <w:jc w:val="center"/>
        <w:rPr>
          <w:rFonts w:ascii="NouvelR" w:hAnsi="NouvelR" w:cstheme="minorHAnsi"/>
          <w:lang w:val="it-IT"/>
        </w:rPr>
      </w:pPr>
      <w:r w:rsidRPr="00385760">
        <w:rPr>
          <w:rFonts w:ascii="NouvelR" w:hAnsi="NouvelR" w:cstheme="minorHAnsi"/>
          <w:noProof/>
          <w:lang w:val="it-IT"/>
        </w:rPr>
        <w:drawing>
          <wp:inline distT="0" distB="0" distL="0" distR="0" wp14:anchorId="3E2A7D0B" wp14:editId="4BA6A6EF">
            <wp:extent cx="3695700" cy="208159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3141" cy="2085790"/>
                    </a:xfrm>
                    <a:prstGeom prst="rect">
                      <a:avLst/>
                    </a:prstGeom>
                    <a:noFill/>
                    <a:ln>
                      <a:noFill/>
                    </a:ln>
                  </pic:spPr>
                </pic:pic>
              </a:graphicData>
            </a:graphic>
          </wp:inline>
        </w:drawing>
      </w:r>
    </w:p>
    <w:p w14:paraId="4C2B92D8" w14:textId="77777777" w:rsidR="00044929" w:rsidRPr="00385760" w:rsidRDefault="00044929" w:rsidP="00C27212">
      <w:pPr>
        <w:jc w:val="both"/>
        <w:rPr>
          <w:rFonts w:ascii="NouvelR" w:hAnsi="NouvelR" w:cstheme="minorHAnsi"/>
          <w:b/>
          <w:bCs/>
          <w:lang w:val="it-IT"/>
        </w:rPr>
      </w:pPr>
    </w:p>
    <w:p w14:paraId="0CCD90E6" w14:textId="5AD23352" w:rsidR="00F643F6" w:rsidRDefault="0058708C" w:rsidP="00CB1258">
      <w:pPr>
        <w:widowControl w:val="0"/>
        <w:jc w:val="both"/>
        <w:rPr>
          <w:rFonts w:ascii="NouvelR" w:hAnsi="NouvelR" w:cstheme="minorHAnsi"/>
          <w:lang w:val="it-IT"/>
        </w:rPr>
      </w:pPr>
      <w:r w:rsidRPr="00385760">
        <w:rPr>
          <w:rFonts w:ascii="NouvelR" w:hAnsi="NouvelR" w:cstheme="minorHAnsi"/>
          <w:lang w:val="it-IT"/>
        </w:rPr>
        <w:t xml:space="preserve">Il </w:t>
      </w:r>
      <w:proofErr w:type="spellStart"/>
      <w:r w:rsidRPr="00385760">
        <w:rPr>
          <w:rFonts w:ascii="NouvelR" w:hAnsi="NouvelR" w:cstheme="minorHAnsi"/>
          <w:lang w:val="it-IT"/>
        </w:rPr>
        <w:t>Sensotact</w:t>
      </w:r>
      <w:proofErr w:type="spellEnd"/>
      <w:r w:rsidRPr="00385760">
        <w:rPr>
          <w:rFonts w:ascii="NouvelR" w:hAnsi="NouvelR" w:cstheme="minorHAnsi"/>
          <w:lang w:val="it-IT"/>
        </w:rPr>
        <w:t>, che a</w:t>
      </w:r>
      <w:r w:rsidR="00CB1258" w:rsidRPr="00385760">
        <w:rPr>
          <w:rFonts w:ascii="NouvelR" w:hAnsi="NouvelR" w:cstheme="minorHAnsi"/>
          <w:lang w:val="it-IT"/>
        </w:rPr>
        <w:t xml:space="preserve">ssocia sensibilità e rigore scientifico per ottenere risultati </w:t>
      </w:r>
      <w:r w:rsidRPr="00385760">
        <w:rPr>
          <w:rFonts w:ascii="NouvelR" w:hAnsi="NouvelR" w:cstheme="minorHAnsi"/>
          <w:lang w:val="it-IT"/>
        </w:rPr>
        <w:t>molto a</w:t>
      </w:r>
      <w:r w:rsidR="00CB1258" w:rsidRPr="00385760">
        <w:rPr>
          <w:rFonts w:ascii="NouvelR" w:hAnsi="NouvelR" w:cstheme="minorHAnsi"/>
          <w:lang w:val="it-IT"/>
        </w:rPr>
        <w:t>ccurati</w:t>
      </w:r>
      <w:r w:rsidRPr="00385760">
        <w:rPr>
          <w:rFonts w:ascii="NouvelR" w:hAnsi="NouvelR" w:cstheme="minorHAnsi"/>
          <w:lang w:val="it-IT"/>
        </w:rPr>
        <w:t xml:space="preserve">, </w:t>
      </w:r>
      <w:r w:rsidR="00CB1258" w:rsidRPr="00385760">
        <w:rPr>
          <w:rFonts w:ascii="NouvelR" w:hAnsi="NouvelR" w:cstheme="minorHAnsi"/>
          <w:lang w:val="it-IT"/>
        </w:rPr>
        <w:t>si presenta come una valigetta che contiene 12 “descrittori” che corrispondono a</w:t>
      </w:r>
      <w:r w:rsidR="006B6397" w:rsidRPr="00385760">
        <w:rPr>
          <w:rFonts w:ascii="NouvelR" w:hAnsi="NouvelR" w:cstheme="minorHAnsi"/>
          <w:lang w:val="it-IT"/>
        </w:rPr>
        <w:t>d</w:t>
      </w:r>
      <w:r w:rsidR="00CB1258" w:rsidRPr="00385760">
        <w:rPr>
          <w:rFonts w:ascii="NouvelR" w:hAnsi="NouvelR" w:cstheme="minorHAnsi"/>
          <w:lang w:val="it-IT"/>
        </w:rPr>
        <w:t xml:space="preserve"> una semplice sensazione, come durezza, effetto memoria, s</w:t>
      </w:r>
      <w:r w:rsidR="00305CFC" w:rsidRPr="00385760">
        <w:rPr>
          <w:rFonts w:ascii="NouvelR" w:hAnsi="NouvelR" w:cstheme="minorHAnsi"/>
          <w:lang w:val="it-IT"/>
        </w:rPr>
        <w:t>correvolezza</w:t>
      </w:r>
      <w:r w:rsidR="00CB1258" w:rsidRPr="00385760">
        <w:rPr>
          <w:rFonts w:ascii="NouvelR" w:hAnsi="NouvelR" w:cstheme="minorHAnsi"/>
          <w:lang w:val="it-IT"/>
        </w:rPr>
        <w:t xml:space="preserve">, ecc. Ogni descrittore è composto da campioni di controllo graduati da 0 a 100, con incrementi di 25. Confrontando i materiali che saranno utilizzati per i futuri veicoli con i campioni di controllo del </w:t>
      </w:r>
      <w:proofErr w:type="spellStart"/>
      <w:r w:rsidR="005E2F7D" w:rsidRPr="00385760">
        <w:rPr>
          <w:rFonts w:ascii="NouvelR" w:hAnsi="NouvelR" w:cstheme="minorHAnsi"/>
          <w:lang w:val="it-IT"/>
        </w:rPr>
        <w:t>Sensotact</w:t>
      </w:r>
      <w:proofErr w:type="spellEnd"/>
      <w:r w:rsidR="006501F2" w:rsidRPr="00385760">
        <w:rPr>
          <w:rFonts w:ascii="NouvelR" w:hAnsi="NouvelR" w:cstheme="minorHAnsi"/>
          <w:lang w:val="it-IT"/>
        </w:rPr>
        <w:t xml:space="preserve">, </w:t>
      </w:r>
      <w:r w:rsidR="00CB1258" w:rsidRPr="00385760">
        <w:rPr>
          <w:rFonts w:ascii="NouvelR" w:hAnsi="NouvelR" w:cstheme="minorHAnsi"/>
          <w:lang w:val="it-IT"/>
        </w:rPr>
        <w:t>gli esperti tattili possono valutare i criteri dei singoli componenti con grande accuratezza e precisione</w:t>
      </w:r>
      <w:r w:rsidR="000073AF" w:rsidRPr="00385760">
        <w:rPr>
          <w:rFonts w:ascii="NouvelR" w:hAnsi="NouvelR" w:cstheme="minorHAnsi"/>
          <w:lang w:val="it-IT"/>
        </w:rPr>
        <w:t xml:space="preserve">. </w:t>
      </w:r>
    </w:p>
    <w:p w14:paraId="24746A9C" w14:textId="77777777" w:rsidR="00385760" w:rsidRPr="00385760" w:rsidRDefault="00385760" w:rsidP="00CB1258">
      <w:pPr>
        <w:widowControl w:val="0"/>
        <w:jc w:val="both"/>
        <w:rPr>
          <w:rFonts w:ascii="NouvelR" w:hAnsi="NouvelR" w:cstheme="minorHAnsi"/>
          <w:lang w:val="it-IT"/>
        </w:rPr>
      </w:pPr>
    </w:p>
    <w:p w14:paraId="3C5CD2AC" w14:textId="69AE1D8C" w:rsidR="00F643F6" w:rsidRPr="00385760" w:rsidRDefault="00C316EF" w:rsidP="00C316EF">
      <w:pPr>
        <w:widowControl w:val="0"/>
        <w:jc w:val="center"/>
        <w:rPr>
          <w:rFonts w:ascii="NouvelR" w:hAnsi="NouvelR" w:cstheme="minorHAnsi"/>
          <w:lang w:val="it-IT"/>
        </w:rPr>
      </w:pPr>
      <w:r w:rsidRPr="00385760">
        <w:rPr>
          <w:rFonts w:ascii="NouvelR" w:hAnsi="NouvelR" w:cstheme="minorHAnsi"/>
          <w:noProof/>
          <w:lang w:val="it-IT"/>
        </w:rPr>
        <w:drawing>
          <wp:inline distT="0" distB="0" distL="0" distR="0" wp14:anchorId="1F907D85" wp14:editId="51B7BB6F">
            <wp:extent cx="3642360" cy="2051556"/>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3880" cy="2052412"/>
                    </a:xfrm>
                    <a:prstGeom prst="rect">
                      <a:avLst/>
                    </a:prstGeom>
                    <a:noFill/>
                    <a:ln>
                      <a:noFill/>
                    </a:ln>
                  </pic:spPr>
                </pic:pic>
              </a:graphicData>
            </a:graphic>
          </wp:inline>
        </w:drawing>
      </w:r>
    </w:p>
    <w:p w14:paraId="292014D2" w14:textId="77777777" w:rsidR="00C316EF" w:rsidRPr="00385760" w:rsidRDefault="00C316EF" w:rsidP="00C316EF">
      <w:pPr>
        <w:widowControl w:val="0"/>
        <w:jc w:val="center"/>
        <w:rPr>
          <w:rFonts w:ascii="NouvelR" w:hAnsi="NouvelR" w:cstheme="minorHAnsi"/>
          <w:lang w:val="it-IT"/>
        </w:rPr>
      </w:pPr>
    </w:p>
    <w:p w14:paraId="76541418" w14:textId="73E2717D" w:rsidR="006005E8" w:rsidRDefault="002C33D9" w:rsidP="000C51B9">
      <w:pPr>
        <w:jc w:val="both"/>
        <w:rPr>
          <w:rFonts w:ascii="NouvelR" w:hAnsi="NouvelR" w:cstheme="minorHAnsi"/>
          <w:lang w:val="it-IT"/>
        </w:rPr>
      </w:pPr>
      <w:r w:rsidRPr="00385760">
        <w:rPr>
          <w:rFonts w:ascii="NouvelR" w:hAnsi="NouvelR" w:cstheme="minorHAnsi"/>
          <w:i/>
          <w:iCs/>
          <w:lang w:val="it-IT"/>
        </w:rPr>
        <w:t>«</w:t>
      </w:r>
      <w:r w:rsidR="000C51B9" w:rsidRPr="00385760">
        <w:rPr>
          <w:rFonts w:ascii="NouvelR" w:hAnsi="NouvelR" w:cstheme="minorHAnsi"/>
          <w:i/>
          <w:iCs/>
          <w:lang w:val="it-IT"/>
        </w:rPr>
        <w:t>P</w:t>
      </w:r>
      <w:r w:rsidR="00CB1258" w:rsidRPr="00385760">
        <w:rPr>
          <w:rFonts w:ascii="NouvelR" w:hAnsi="NouvelR" w:cstheme="minorHAnsi"/>
          <w:i/>
          <w:iCs/>
          <w:lang w:val="it-IT"/>
        </w:rPr>
        <w:t xml:space="preserve">er definire le specifiche </w:t>
      </w:r>
      <w:r w:rsidR="0058708C" w:rsidRPr="00385760">
        <w:rPr>
          <w:rFonts w:ascii="NouvelR" w:hAnsi="NouvelR" w:cstheme="minorHAnsi"/>
          <w:i/>
          <w:iCs/>
          <w:lang w:val="it-IT"/>
        </w:rPr>
        <w:t>d</w:t>
      </w:r>
      <w:r w:rsidR="00CB1258" w:rsidRPr="00385760">
        <w:rPr>
          <w:rFonts w:ascii="NouvelR" w:hAnsi="NouvelR" w:cstheme="minorHAnsi"/>
          <w:i/>
          <w:iCs/>
          <w:lang w:val="it-IT"/>
        </w:rPr>
        <w:t>el capitolato dei componenti, abbiamo utilizzato studi sui clienti che ci hanno permesso di ottenere un valore edoni</w:t>
      </w:r>
      <w:r w:rsidR="00F6300D" w:rsidRPr="00385760">
        <w:rPr>
          <w:rFonts w:ascii="NouvelR" w:hAnsi="NouvelR" w:cstheme="minorHAnsi"/>
          <w:i/>
          <w:iCs/>
          <w:lang w:val="it-IT"/>
        </w:rPr>
        <w:t xml:space="preserve">stico: “mi piace” o “non mi piace”. Successivamente, in laboratorio, possiamo misurare la conformità dei componenti grazie al </w:t>
      </w:r>
      <w:proofErr w:type="spellStart"/>
      <w:r w:rsidR="000C51B9" w:rsidRPr="00385760">
        <w:rPr>
          <w:rFonts w:ascii="NouvelR" w:hAnsi="NouvelR" w:cstheme="minorHAnsi"/>
          <w:i/>
          <w:iCs/>
          <w:lang w:val="it-IT"/>
        </w:rPr>
        <w:t>Sensotact</w:t>
      </w:r>
      <w:proofErr w:type="spellEnd"/>
      <w:r w:rsidR="000C51B9" w:rsidRPr="00385760">
        <w:rPr>
          <w:rFonts w:ascii="NouvelR" w:hAnsi="NouvelR" w:cstheme="minorHAnsi"/>
          <w:i/>
          <w:iCs/>
          <w:lang w:val="it-IT"/>
        </w:rPr>
        <w:t xml:space="preserve"> </w:t>
      </w:r>
      <w:r w:rsidR="00F6300D" w:rsidRPr="00385760">
        <w:rPr>
          <w:rFonts w:ascii="NouvelR" w:hAnsi="NouvelR" w:cstheme="minorHAnsi"/>
          <w:i/>
          <w:iCs/>
          <w:lang w:val="it-IT"/>
        </w:rPr>
        <w:t xml:space="preserve">e ai </w:t>
      </w:r>
      <w:proofErr w:type="spellStart"/>
      <w:r w:rsidR="00755D0F" w:rsidRPr="00385760">
        <w:rPr>
          <w:rFonts w:ascii="NouvelR" w:hAnsi="NouvelR" w:cstheme="minorHAnsi"/>
          <w:i/>
          <w:iCs/>
          <w:lang w:val="it-IT"/>
        </w:rPr>
        <w:t>panelist</w:t>
      </w:r>
      <w:proofErr w:type="spellEnd"/>
      <w:r w:rsidR="00ED4A28" w:rsidRPr="00385760">
        <w:rPr>
          <w:rFonts w:ascii="NouvelR" w:hAnsi="NouvelR" w:cstheme="minorHAnsi"/>
          <w:i/>
          <w:iCs/>
          <w:lang w:val="it-IT"/>
        </w:rPr>
        <w:t>»</w:t>
      </w:r>
      <w:r w:rsidR="003273DC" w:rsidRPr="00385760">
        <w:rPr>
          <w:rFonts w:ascii="NouvelR" w:hAnsi="NouvelR" w:cstheme="minorHAnsi"/>
          <w:i/>
          <w:iCs/>
          <w:lang w:val="it-IT"/>
        </w:rPr>
        <w:t xml:space="preserve">, </w:t>
      </w:r>
      <w:r w:rsidR="00F6300D" w:rsidRPr="00385760">
        <w:rPr>
          <w:rFonts w:ascii="NouvelR" w:hAnsi="NouvelR" w:cstheme="minorHAnsi"/>
          <w:lang w:val="it-IT"/>
        </w:rPr>
        <w:t xml:space="preserve">spiega </w:t>
      </w:r>
      <w:r w:rsidR="003273DC" w:rsidRPr="00385760">
        <w:rPr>
          <w:rFonts w:ascii="NouvelR" w:hAnsi="NouvelR" w:cstheme="minorHAnsi"/>
          <w:lang w:val="it-IT"/>
        </w:rPr>
        <w:t>Carla.</w:t>
      </w:r>
    </w:p>
    <w:p w14:paraId="7A9DF829" w14:textId="77777777" w:rsidR="00385760" w:rsidRPr="00385760" w:rsidRDefault="00385760" w:rsidP="000C51B9">
      <w:pPr>
        <w:jc w:val="both"/>
        <w:rPr>
          <w:rFonts w:ascii="NouvelR" w:hAnsi="NouvelR" w:cstheme="minorHAnsi"/>
          <w:lang w:val="it-IT"/>
        </w:rPr>
      </w:pPr>
    </w:p>
    <w:p w14:paraId="37DD17C5" w14:textId="67C04210" w:rsidR="000E2529" w:rsidRPr="00385760" w:rsidRDefault="00F6300D" w:rsidP="00F6300D">
      <w:pPr>
        <w:widowControl w:val="0"/>
        <w:jc w:val="both"/>
        <w:rPr>
          <w:rFonts w:ascii="NouvelR" w:hAnsi="NouvelR" w:cstheme="minorHAnsi"/>
          <w:lang w:val="it-IT"/>
        </w:rPr>
      </w:pPr>
      <w:r w:rsidRPr="00385760">
        <w:rPr>
          <w:rFonts w:ascii="NouvelR" w:hAnsi="NouvelR" w:cstheme="minorHAnsi"/>
          <w:lang w:val="it-IT"/>
        </w:rPr>
        <w:t xml:space="preserve">Se è stato possibile oggettivare alcuni descrittori semplici, come la durezza e l’effetto memoria, per altri, come la scorrevolezza del volante, si sono resi necessari test su un panel di essere umani per effettuare </w:t>
      </w:r>
      <w:r w:rsidR="0058708C" w:rsidRPr="00385760">
        <w:rPr>
          <w:rFonts w:ascii="NouvelR" w:hAnsi="NouvelR" w:cstheme="minorHAnsi"/>
          <w:lang w:val="it-IT"/>
        </w:rPr>
        <w:t>valutazioni</w:t>
      </w:r>
      <w:r w:rsidRPr="00385760">
        <w:rPr>
          <w:rFonts w:ascii="NouvelR" w:hAnsi="NouvelR" w:cstheme="minorHAnsi"/>
          <w:lang w:val="it-IT"/>
        </w:rPr>
        <w:t xml:space="preserve"> compatibili con le sensazioni </w:t>
      </w:r>
      <w:r w:rsidR="0058708C" w:rsidRPr="00385760">
        <w:rPr>
          <w:rFonts w:ascii="NouvelR" w:hAnsi="NouvelR" w:cstheme="minorHAnsi"/>
          <w:lang w:val="it-IT"/>
        </w:rPr>
        <w:t xml:space="preserve">avvertite </w:t>
      </w:r>
      <w:r w:rsidR="0058708C" w:rsidRPr="00385760">
        <w:rPr>
          <w:rFonts w:ascii="NouvelR" w:hAnsi="NouvelR" w:cstheme="minorHAnsi"/>
          <w:lang w:val="it-IT"/>
        </w:rPr>
        <w:lastRenderedPageBreak/>
        <w:t>dal</w:t>
      </w:r>
      <w:r w:rsidRPr="00385760">
        <w:rPr>
          <w:rFonts w:ascii="NouvelR" w:hAnsi="NouvelR" w:cstheme="minorHAnsi"/>
          <w:lang w:val="it-IT"/>
        </w:rPr>
        <w:t xml:space="preserve"> cliente </w:t>
      </w:r>
      <w:r w:rsidR="0058708C" w:rsidRPr="00385760">
        <w:rPr>
          <w:rFonts w:ascii="NouvelR" w:hAnsi="NouvelR" w:cstheme="minorHAnsi"/>
          <w:lang w:val="it-IT"/>
        </w:rPr>
        <w:t xml:space="preserve">nel </w:t>
      </w:r>
      <w:r w:rsidRPr="00385760">
        <w:rPr>
          <w:rFonts w:ascii="NouvelR" w:hAnsi="NouvelR" w:cstheme="minorHAnsi"/>
          <w:lang w:val="it-IT"/>
        </w:rPr>
        <w:t>maneggia</w:t>
      </w:r>
      <w:r w:rsidR="0058708C" w:rsidRPr="00385760">
        <w:rPr>
          <w:rFonts w:ascii="NouvelR" w:hAnsi="NouvelR" w:cstheme="minorHAnsi"/>
          <w:lang w:val="it-IT"/>
        </w:rPr>
        <w:t xml:space="preserve">re </w:t>
      </w:r>
      <w:r w:rsidRPr="00385760">
        <w:rPr>
          <w:rFonts w:ascii="NouvelR" w:hAnsi="NouvelR" w:cstheme="minorHAnsi"/>
          <w:lang w:val="it-IT"/>
        </w:rPr>
        <w:t xml:space="preserve">il volante. </w:t>
      </w:r>
    </w:p>
    <w:p w14:paraId="417DD061" w14:textId="0052F02F" w:rsidR="00AA3DFB" w:rsidRPr="00385760" w:rsidRDefault="00F6300D" w:rsidP="00305CFC">
      <w:pPr>
        <w:jc w:val="both"/>
        <w:rPr>
          <w:rFonts w:ascii="NouvelR" w:hAnsi="NouvelR" w:cstheme="minorHAnsi"/>
          <w:lang w:val="it-IT"/>
        </w:rPr>
      </w:pPr>
      <w:r w:rsidRPr="00385760">
        <w:rPr>
          <w:rFonts w:ascii="NouvelR" w:hAnsi="NouvelR" w:cstheme="minorHAnsi"/>
          <w:lang w:val="it-IT"/>
        </w:rPr>
        <w:t xml:space="preserve">La valutazione tattile può essere influenzata da tanti fattori, come il fatto di lavarsi le mani o i cambiamenti ormonali, senza tuttavia </w:t>
      </w:r>
      <w:r w:rsidR="00305CFC" w:rsidRPr="00385760">
        <w:rPr>
          <w:rFonts w:ascii="NouvelR" w:hAnsi="NouvelR" w:cstheme="minorHAnsi"/>
          <w:lang w:val="it-IT"/>
        </w:rPr>
        <w:t>cambiare i risultati, dato che, in ogni valutazione, il componente è confrontato con lo strumento</w:t>
      </w:r>
      <w:r w:rsidR="00AA3DFB" w:rsidRPr="00385760">
        <w:rPr>
          <w:rFonts w:ascii="NouvelR" w:hAnsi="NouvelR" w:cstheme="minorHAnsi"/>
          <w:lang w:val="it-IT"/>
        </w:rPr>
        <w:t xml:space="preserve"> </w:t>
      </w:r>
      <w:proofErr w:type="spellStart"/>
      <w:r w:rsidR="00AA3DFB" w:rsidRPr="00385760">
        <w:rPr>
          <w:rFonts w:ascii="NouvelR" w:hAnsi="NouvelR" w:cstheme="minorHAnsi"/>
          <w:lang w:val="it-IT"/>
        </w:rPr>
        <w:t>Sensotact</w:t>
      </w:r>
      <w:proofErr w:type="spellEnd"/>
      <w:r w:rsidR="00AA3DFB" w:rsidRPr="00385760">
        <w:rPr>
          <w:rFonts w:ascii="NouvelR" w:hAnsi="NouvelR" w:cstheme="minorHAnsi"/>
          <w:lang w:val="it-IT"/>
        </w:rPr>
        <w:t xml:space="preserve">. </w:t>
      </w:r>
      <w:r w:rsidR="00305CFC" w:rsidRPr="00385760">
        <w:rPr>
          <w:rFonts w:ascii="NouvelR" w:hAnsi="NouvelR" w:cstheme="minorHAnsi"/>
          <w:lang w:val="it-IT"/>
        </w:rPr>
        <w:t xml:space="preserve">I valori sono pertanto sempre rigorosamente gli stessi e </w:t>
      </w:r>
      <w:r w:rsidR="00FA7AF2" w:rsidRPr="00385760">
        <w:rPr>
          <w:rFonts w:ascii="NouvelR" w:hAnsi="NouvelR" w:cstheme="minorHAnsi"/>
          <w:lang w:val="it-IT"/>
        </w:rPr>
        <w:t>ciò</w:t>
      </w:r>
      <w:r w:rsidR="00305CFC" w:rsidRPr="00385760">
        <w:rPr>
          <w:rFonts w:ascii="NouvelR" w:hAnsi="NouvelR" w:cstheme="minorHAnsi"/>
          <w:lang w:val="it-IT"/>
        </w:rPr>
        <w:t xml:space="preserve"> permette di ottenere una media, una deviazione standard e un calcolo statistico per stabilire il valore tattico intrinseco del componente. </w:t>
      </w:r>
    </w:p>
    <w:p w14:paraId="65EBE867" w14:textId="12CAA596" w:rsidR="00C316EF" w:rsidRPr="00385760" w:rsidRDefault="00195E0A" w:rsidP="00195E0A">
      <w:pPr>
        <w:jc w:val="center"/>
        <w:rPr>
          <w:rFonts w:ascii="NouvelR" w:hAnsi="NouvelR" w:cstheme="minorHAnsi"/>
          <w:lang w:val="it-IT"/>
        </w:rPr>
      </w:pPr>
      <w:r w:rsidRPr="00385760">
        <w:rPr>
          <w:rFonts w:ascii="NouvelR" w:hAnsi="NouvelR" w:cstheme="minorHAnsi"/>
          <w:noProof/>
          <w:lang w:val="it-IT"/>
        </w:rPr>
        <w:drawing>
          <wp:inline distT="0" distB="0" distL="0" distR="0" wp14:anchorId="58B1992A" wp14:editId="0486302D">
            <wp:extent cx="4015740" cy="2261862"/>
            <wp:effectExtent l="0" t="0" r="381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7349" cy="2262768"/>
                    </a:xfrm>
                    <a:prstGeom prst="rect">
                      <a:avLst/>
                    </a:prstGeom>
                    <a:noFill/>
                    <a:ln>
                      <a:noFill/>
                    </a:ln>
                  </pic:spPr>
                </pic:pic>
              </a:graphicData>
            </a:graphic>
          </wp:inline>
        </w:drawing>
      </w:r>
    </w:p>
    <w:p w14:paraId="003C2C11" w14:textId="77777777" w:rsidR="00C316EF" w:rsidRPr="00385760" w:rsidRDefault="00C316EF" w:rsidP="00305CFC">
      <w:pPr>
        <w:jc w:val="both"/>
        <w:rPr>
          <w:rFonts w:ascii="NouvelR" w:hAnsi="NouvelR" w:cstheme="minorHAnsi"/>
          <w:lang w:val="it-IT"/>
        </w:rPr>
      </w:pPr>
    </w:p>
    <w:p w14:paraId="5C43E313" w14:textId="11D78E08" w:rsidR="00575177" w:rsidRPr="00385760" w:rsidRDefault="0010503F" w:rsidP="0010503F">
      <w:pPr>
        <w:widowControl w:val="0"/>
        <w:jc w:val="both"/>
        <w:rPr>
          <w:rFonts w:ascii="NouvelR" w:hAnsi="NouvelR" w:cstheme="minorHAnsi"/>
          <w:b/>
          <w:bCs/>
          <w:lang w:val="it-IT"/>
        </w:rPr>
      </w:pPr>
      <w:r w:rsidRPr="00385760">
        <w:rPr>
          <w:rFonts w:ascii="NouvelR" w:hAnsi="NouvelR" w:cstheme="minorHAnsi"/>
          <w:b/>
          <w:bCs/>
          <w:lang w:val="it-IT"/>
        </w:rPr>
        <w:t>Un panel d</w:t>
      </w:r>
      <w:r w:rsidR="00305CFC" w:rsidRPr="00385760">
        <w:rPr>
          <w:rFonts w:ascii="NouvelR" w:hAnsi="NouvelR" w:cstheme="minorHAnsi"/>
          <w:b/>
          <w:bCs/>
          <w:lang w:val="it-IT"/>
        </w:rPr>
        <w:t xml:space="preserve">i 12 esperti </w:t>
      </w:r>
      <w:r w:rsidR="00B81CC0" w:rsidRPr="00385760">
        <w:rPr>
          <w:rFonts w:ascii="NouvelR" w:hAnsi="NouvelR" w:cstheme="minorHAnsi"/>
          <w:b/>
          <w:bCs/>
          <w:lang w:val="it-IT"/>
        </w:rPr>
        <w:t>appositamente formati</w:t>
      </w:r>
    </w:p>
    <w:p w14:paraId="426E8A89" w14:textId="3C18D72F" w:rsidR="002F34EB" w:rsidRPr="00385760" w:rsidRDefault="00575177" w:rsidP="0010503F">
      <w:pPr>
        <w:widowControl w:val="0"/>
        <w:jc w:val="both"/>
        <w:rPr>
          <w:rFonts w:ascii="NouvelR" w:hAnsi="NouvelR" w:cstheme="minorHAnsi"/>
          <w:lang w:val="it-IT"/>
        </w:rPr>
      </w:pPr>
      <w:r w:rsidRPr="00385760">
        <w:rPr>
          <w:rFonts w:ascii="NouvelR" w:hAnsi="NouvelR" w:cstheme="minorHAnsi"/>
          <w:lang w:val="it-IT"/>
        </w:rPr>
        <w:t>P</w:t>
      </w:r>
      <w:r w:rsidR="00B81CC0" w:rsidRPr="00385760">
        <w:rPr>
          <w:rFonts w:ascii="NouvelR" w:hAnsi="NouvelR" w:cstheme="minorHAnsi"/>
          <w:lang w:val="it-IT"/>
        </w:rPr>
        <w:t>er usare lo strumento</w:t>
      </w:r>
      <w:r w:rsidR="00CC6114" w:rsidRPr="00385760">
        <w:rPr>
          <w:rFonts w:ascii="NouvelR" w:hAnsi="NouvelR" w:cstheme="minorHAnsi"/>
          <w:lang w:val="it-IT"/>
        </w:rPr>
        <w:t xml:space="preserve"> </w:t>
      </w:r>
      <w:proofErr w:type="spellStart"/>
      <w:r w:rsidR="00CC6114" w:rsidRPr="00385760">
        <w:rPr>
          <w:rFonts w:ascii="NouvelR" w:hAnsi="NouvelR" w:cstheme="minorHAnsi"/>
          <w:lang w:val="it-IT"/>
        </w:rPr>
        <w:t>Sensotact</w:t>
      </w:r>
      <w:proofErr w:type="spellEnd"/>
      <w:r w:rsidR="00CC6114" w:rsidRPr="00385760">
        <w:rPr>
          <w:rFonts w:ascii="NouvelR" w:hAnsi="NouvelR" w:cstheme="minorHAnsi"/>
          <w:lang w:val="it-IT"/>
        </w:rPr>
        <w:t xml:space="preserve">, 12 </w:t>
      </w:r>
      <w:r w:rsidR="00B81CC0" w:rsidRPr="00385760">
        <w:rPr>
          <w:rFonts w:ascii="NouvelR" w:hAnsi="NouvelR" w:cstheme="minorHAnsi"/>
          <w:lang w:val="it-IT"/>
        </w:rPr>
        <w:t xml:space="preserve">esperti tattili, chiamati </w:t>
      </w:r>
      <w:proofErr w:type="spellStart"/>
      <w:r w:rsidR="00B81CC0" w:rsidRPr="00385760">
        <w:rPr>
          <w:rFonts w:ascii="NouvelR" w:hAnsi="NouvelR" w:cstheme="minorHAnsi"/>
          <w:i/>
          <w:iCs/>
          <w:lang w:val="it-IT"/>
        </w:rPr>
        <w:t>panelist</w:t>
      </w:r>
      <w:proofErr w:type="spellEnd"/>
      <w:r w:rsidR="00B81CC0" w:rsidRPr="00385760">
        <w:rPr>
          <w:rFonts w:ascii="NouvelR" w:hAnsi="NouvelR" w:cstheme="minorHAnsi"/>
          <w:i/>
          <w:iCs/>
          <w:lang w:val="it-IT"/>
        </w:rPr>
        <w:t xml:space="preserve">, </w:t>
      </w:r>
      <w:r w:rsidR="00B81CC0" w:rsidRPr="00385760">
        <w:rPr>
          <w:rFonts w:ascii="NouvelR" w:hAnsi="NouvelR" w:cstheme="minorHAnsi"/>
          <w:lang w:val="it-IT"/>
        </w:rPr>
        <w:t xml:space="preserve">sono appositamente formati da </w:t>
      </w:r>
      <w:r w:rsidR="00CC6114" w:rsidRPr="00385760">
        <w:rPr>
          <w:rFonts w:ascii="NouvelR" w:hAnsi="NouvelR" w:cstheme="minorHAnsi"/>
          <w:lang w:val="it-IT"/>
        </w:rPr>
        <w:t>Carla</w:t>
      </w:r>
      <w:r w:rsidR="00B81CC0" w:rsidRPr="00385760">
        <w:rPr>
          <w:rFonts w:ascii="NouvelR" w:hAnsi="NouvelR" w:cstheme="minorHAnsi"/>
          <w:lang w:val="it-IT"/>
        </w:rPr>
        <w:t xml:space="preserve"> sui vari</w:t>
      </w:r>
      <w:r w:rsidR="00CC6114" w:rsidRPr="00385760">
        <w:rPr>
          <w:rFonts w:ascii="NouvelR" w:hAnsi="NouvelR" w:cstheme="minorHAnsi"/>
          <w:lang w:val="it-IT"/>
        </w:rPr>
        <w:t xml:space="preserve"> </w:t>
      </w:r>
      <w:r w:rsidR="00B81CC0" w:rsidRPr="00385760">
        <w:rPr>
          <w:rFonts w:ascii="NouvelR" w:hAnsi="NouvelR" w:cstheme="minorHAnsi"/>
          <w:lang w:val="it-IT"/>
        </w:rPr>
        <w:t>protocolli e gesti da rispettare per ottenere risultati affidabili e riproducibili. Provenienti da tutti i reparti dell’azienda, si sono offerti volontari per far parte del panel e scoprire un</w:t>
      </w:r>
      <w:r w:rsidR="0058708C" w:rsidRPr="00385760">
        <w:rPr>
          <w:rFonts w:ascii="NouvelR" w:hAnsi="NouvelR" w:cstheme="minorHAnsi"/>
          <w:lang w:val="it-IT"/>
        </w:rPr>
        <w:t xml:space="preserve">a nuova attività che esula </w:t>
      </w:r>
      <w:r w:rsidR="00B81CC0" w:rsidRPr="00385760">
        <w:rPr>
          <w:rFonts w:ascii="NouvelR" w:hAnsi="NouvelR" w:cstheme="minorHAnsi"/>
          <w:lang w:val="it-IT"/>
        </w:rPr>
        <w:t>d</w:t>
      </w:r>
      <w:r w:rsidR="0058708C" w:rsidRPr="00385760">
        <w:rPr>
          <w:rFonts w:ascii="NouvelR" w:hAnsi="NouvelR" w:cstheme="minorHAnsi"/>
          <w:lang w:val="it-IT"/>
        </w:rPr>
        <w:t>a</w:t>
      </w:r>
      <w:r w:rsidR="00B81CC0" w:rsidRPr="00385760">
        <w:rPr>
          <w:rFonts w:ascii="NouvelR" w:hAnsi="NouvelR" w:cstheme="minorHAnsi"/>
          <w:lang w:val="it-IT"/>
        </w:rPr>
        <w:t xml:space="preserve">l loro perimetro abituale. I </w:t>
      </w:r>
      <w:proofErr w:type="spellStart"/>
      <w:r w:rsidR="00B81CC0" w:rsidRPr="00385760">
        <w:rPr>
          <w:rFonts w:ascii="NouvelR" w:hAnsi="NouvelR" w:cstheme="minorHAnsi"/>
          <w:i/>
          <w:iCs/>
          <w:lang w:val="it-IT"/>
        </w:rPr>
        <w:t>pan</w:t>
      </w:r>
      <w:r w:rsidR="00EE1B79" w:rsidRPr="00385760">
        <w:rPr>
          <w:rFonts w:ascii="NouvelR" w:hAnsi="NouvelR" w:cstheme="minorHAnsi"/>
          <w:i/>
          <w:iCs/>
          <w:lang w:val="it-IT"/>
        </w:rPr>
        <w:t>e</w:t>
      </w:r>
      <w:r w:rsidR="00B81CC0" w:rsidRPr="00385760">
        <w:rPr>
          <w:rFonts w:ascii="NouvelR" w:hAnsi="NouvelR" w:cstheme="minorHAnsi"/>
          <w:i/>
          <w:iCs/>
          <w:lang w:val="it-IT"/>
        </w:rPr>
        <w:t>list</w:t>
      </w:r>
      <w:proofErr w:type="spellEnd"/>
      <w:r w:rsidR="00B81CC0" w:rsidRPr="00385760">
        <w:rPr>
          <w:rFonts w:ascii="NouvelR" w:hAnsi="NouvelR" w:cstheme="minorHAnsi"/>
          <w:i/>
          <w:iCs/>
          <w:lang w:val="it-IT"/>
        </w:rPr>
        <w:t xml:space="preserve"> </w:t>
      </w:r>
      <w:r w:rsidR="00B81CC0" w:rsidRPr="00385760">
        <w:rPr>
          <w:rFonts w:ascii="NouvelR" w:hAnsi="NouvelR" w:cstheme="minorHAnsi"/>
          <w:lang w:val="it-IT"/>
        </w:rPr>
        <w:t xml:space="preserve">sono orgogliosi di lavorare sui nuovi modelli della gamma </w:t>
      </w:r>
      <w:r w:rsidR="00515A3E" w:rsidRPr="00385760">
        <w:rPr>
          <w:rFonts w:ascii="NouvelR" w:hAnsi="NouvelR" w:cstheme="minorHAnsi"/>
          <w:lang w:val="it-IT"/>
        </w:rPr>
        <w:t xml:space="preserve">Renault, </w:t>
      </w:r>
      <w:r w:rsidR="00B81CC0" w:rsidRPr="00385760">
        <w:rPr>
          <w:rFonts w:ascii="NouvelR" w:hAnsi="NouvelR" w:cstheme="minorHAnsi"/>
          <w:lang w:val="it-IT"/>
        </w:rPr>
        <w:t xml:space="preserve">come Nuovo </w:t>
      </w:r>
      <w:r w:rsidR="00515A3E" w:rsidRPr="00385760">
        <w:rPr>
          <w:rFonts w:ascii="NouvelR" w:hAnsi="NouvelR" w:cstheme="minorHAnsi"/>
          <w:lang w:val="it-IT"/>
        </w:rPr>
        <w:t>Renault Austral,</w:t>
      </w:r>
      <w:r w:rsidR="002F34EB" w:rsidRPr="00385760">
        <w:rPr>
          <w:rFonts w:ascii="NouvelR" w:hAnsi="NouvelR" w:cstheme="minorHAnsi"/>
          <w:lang w:val="it-IT"/>
        </w:rPr>
        <w:t xml:space="preserve"> p</w:t>
      </w:r>
      <w:r w:rsidR="00B81CC0" w:rsidRPr="00385760">
        <w:rPr>
          <w:rFonts w:ascii="NouvelR" w:hAnsi="NouvelR" w:cstheme="minorHAnsi"/>
          <w:lang w:val="it-IT"/>
        </w:rPr>
        <w:t>er il quale è stato chiesto di compiere una missione speciale</w:t>
      </w:r>
      <w:r w:rsidR="002F34EB" w:rsidRPr="00385760">
        <w:rPr>
          <w:rFonts w:ascii="NouvelR" w:hAnsi="NouvelR" w:cstheme="minorHAnsi"/>
          <w:lang w:val="it-IT"/>
        </w:rPr>
        <w:t xml:space="preserve">: </w:t>
      </w:r>
      <w:r w:rsidR="00B81CC0" w:rsidRPr="00385760">
        <w:rPr>
          <w:rFonts w:ascii="NouvelR" w:hAnsi="NouvelR" w:cstheme="minorHAnsi"/>
          <w:lang w:val="it-IT"/>
        </w:rPr>
        <w:t xml:space="preserve">convalidare il nuovo materiale del volante, un tessuto plastificato </w:t>
      </w:r>
      <w:r w:rsidR="007362A4" w:rsidRPr="00385760">
        <w:rPr>
          <w:rFonts w:ascii="NouvelR" w:hAnsi="NouvelR" w:cstheme="minorHAnsi"/>
          <w:lang w:val="it-IT"/>
        </w:rPr>
        <w:t xml:space="preserve">(TEP) </w:t>
      </w:r>
      <w:r w:rsidR="00B81CC0" w:rsidRPr="00385760">
        <w:rPr>
          <w:rFonts w:ascii="NouvelR" w:hAnsi="NouvelR" w:cstheme="minorHAnsi"/>
          <w:lang w:val="it-IT"/>
        </w:rPr>
        <w:t xml:space="preserve">per trovare un’alternativa alla pelle. </w:t>
      </w:r>
      <w:r w:rsidR="000B59AF" w:rsidRPr="00385760">
        <w:rPr>
          <w:rFonts w:ascii="NouvelR" w:hAnsi="NouvelR" w:cstheme="minorHAnsi"/>
          <w:lang w:val="it-IT"/>
        </w:rPr>
        <w:t xml:space="preserve"> </w:t>
      </w:r>
      <w:r w:rsidR="00C23390" w:rsidRPr="00385760">
        <w:rPr>
          <w:rFonts w:ascii="NouvelR" w:hAnsi="NouvelR" w:cstheme="minorHAnsi"/>
          <w:lang w:val="it-IT"/>
        </w:rPr>
        <w:t xml:space="preserve"> </w:t>
      </w:r>
      <w:r w:rsidR="002F34EB" w:rsidRPr="00385760">
        <w:rPr>
          <w:rFonts w:ascii="NouvelR" w:hAnsi="NouvelR" w:cstheme="minorHAnsi"/>
          <w:lang w:val="it-IT"/>
        </w:rPr>
        <w:t xml:space="preserve"> </w:t>
      </w:r>
    </w:p>
    <w:p w14:paraId="67AEA9F1" w14:textId="2C0F7748" w:rsidR="00195E0A" w:rsidRPr="00385760" w:rsidRDefault="00195E0A" w:rsidP="00385760">
      <w:pPr>
        <w:widowControl w:val="0"/>
        <w:jc w:val="center"/>
        <w:rPr>
          <w:rFonts w:ascii="NouvelR" w:hAnsi="NouvelR" w:cstheme="minorHAnsi"/>
          <w:lang w:val="it-IT"/>
        </w:rPr>
      </w:pPr>
      <w:r w:rsidRPr="00385760">
        <w:rPr>
          <w:rFonts w:ascii="NouvelR" w:hAnsi="NouvelR" w:cstheme="minorHAnsi"/>
          <w:noProof/>
          <w:lang w:val="it-IT"/>
        </w:rPr>
        <w:drawing>
          <wp:inline distT="0" distB="0" distL="0" distR="0" wp14:anchorId="28F2A66C" wp14:editId="2C344BB2">
            <wp:extent cx="1882140" cy="2820707"/>
            <wp:effectExtent l="0" t="0" r="381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991" cy="2842964"/>
                    </a:xfrm>
                    <a:prstGeom prst="rect">
                      <a:avLst/>
                    </a:prstGeom>
                    <a:noFill/>
                    <a:ln>
                      <a:noFill/>
                    </a:ln>
                  </pic:spPr>
                </pic:pic>
              </a:graphicData>
            </a:graphic>
          </wp:inline>
        </w:drawing>
      </w:r>
    </w:p>
    <w:p w14:paraId="7C70995B" w14:textId="77777777" w:rsidR="00262CB4" w:rsidRDefault="00262CB4" w:rsidP="00EE1B79">
      <w:pPr>
        <w:widowControl w:val="0"/>
        <w:jc w:val="both"/>
        <w:rPr>
          <w:rFonts w:ascii="NouvelR" w:hAnsi="NouvelR" w:cstheme="minorHAnsi"/>
          <w:i/>
          <w:iCs/>
          <w:lang w:val="it-IT"/>
        </w:rPr>
      </w:pPr>
    </w:p>
    <w:p w14:paraId="43468400" w14:textId="7EB4E2E0" w:rsidR="00DB134A" w:rsidRPr="00385760" w:rsidRDefault="00D03D9E" w:rsidP="00EE1B79">
      <w:pPr>
        <w:widowControl w:val="0"/>
        <w:jc w:val="both"/>
        <w:rPr>
          <w:rFonts w:ascii="NouvelR" w:hAnsi="NouvelR" w:cstheme="minorHAnsi"/>
          <w:i/>
          <w:iCs/>
          <w:lang w:val="it-IT"/>
        </w:rPr>
      </w:pPr>
      <w:r w:rsidRPr="00385760">
        <w:rPr>
          <w:rFonts w:ascii="NouvelR" w:hAnsi="NouvelR" w:cstheme="minorHAnsi"/>
          <w:i/>
          <w:iCs/>
          <w:lang w:val="it-IT"/>
        </w:rPr>
        <w:t>«</w:t>
      </w:r>
      <w:r w:rsidR="00EE1B79" w:rsidRPr="00385760">
        <w:rPr>
          <w:rFonts w:ascii="NouvelR" w:hAnsi="NouvelR" w:cstheme="minorHAnsi"/>
          <w:i/>
          <w:iCs/>
          <w:lang w:val="it-IT"/>
        </w:rPr>
        <w:t>I risultati comparativi delle valutazioni tattili sui due volanti, uno di pelle e l’altro di</w:t>
      </w:r>
      <w:r w:rsidR="007362A4" w:rsidRPr="00385760">
        <w:rPr>
          <w:rFonts w:ascii="NouvelR" w:hAnsi="NouvelR" w:cstheme="minorHAnsi"/>
          <w:i/>
          <w:iCs/>
          <w:lang w:val="it-IT"/>
        </w:rPr>
        <w:t xml:space="preserve"> TE</w:t>
      </w:r>
      <w:r w:rsidR="00E10D0F" w:rsidRPr="00385760">
        <w:rPr>
          <w:rFonts w:ascii="NouvelR" w:hAnsi="NouvelR" w:cstheme="minorHAnsi"/>
          <w:i/>
          <w:iCs/>
          <w:lang w:val="it-IT"/>
        </w:rPr>
        <w:t>P</w:t>
      </w:r>
      <w:r w:rsidR="007362A4" w:rsidRPr="00385760">
        <w:rPr>
          <w:rFonts w:ascii="NouvelR" w:hAnsi="NouvelR" w:cstheme="minorHAnsi"/>
          <w:i/>
          <w:iCs/>
          <w:lang w:val="it-IT"/>
        </w:rPr>
        <w:t>,</w:t>
      </w:r>
      <w:r w:rsidR="00EE1B79" w:rsidRPr="00385760">
        <w:rPr>
          <w:rFonts w:ascii="NouvelR" w:hAnsi="NouvelR" w:cstheme="minorHAnsi"/>
          <w:i/>
          <w:iCs/>
          <w:lang w:val="it-IT"/>
        </w:rPr>
        <w:t xml:space="preserve"> erano assolutamente uguali e i clienti erano completamente soddisfatti della sensazione al tatto</w:t>
      </w:r>
      <w:r w:rsidR="00BE5773" w:rsidRPr="00385760">
        <w:rPr>
          <w:rFonts w:ascii="NouvelR" w:hAnsi="NouvelR" w:cstheme="minorHAnsi"/>
          <w:i/>
          <w:iCs/>
          <w:lang w:val="it-IT"/>
        </w:rPr>
        <w:t xml:space="preserve">. </w:t>
      </w:r>
      <w:r w:rsidR="00886091" w:rsidRPr="00385760">
        <w:rPr>
          <w:rFonts w:ascii="NouvelR" w:hAnsi="NouvelR" w:cstheme="minorHAnsi"/>
          <w:i/>
          <w:iCs/>
          <w:lang w:val="it-IT"/>
        </w:rPr>
        <w:t>Ciò</w:t>
      </w:r>
      <w:r w:rsidR="00EE1B79" w:rsidRPr="00385760">
        <w:rPr>
          <w:rFonts w:ascii="NouvelR" w:hAnsi="NouvelR" w:cstheme="minorHAnsi"/>
          <w:i/>
          <w:iCs/>
          <w:lang w:val="it-IT"/>
        </w:rPr>
        <w:t xml:space="preserve"> ha rafforzato la nostra convinzione di poter sostituire la pelle con questo tipo di rivestimento con un approccio eco-responsabile, garantendo la stessa prestazione tattile</w:t>
      </w:r>
      <w:r w:rsidR="00BE5773" w:rsidRPr="00385760">
        <w:rPr>
          <w:rFonts w:ascii="NouvelR" w:hAnsi="NouvelR" w:cstheme="minorHAnsi"/>
          <w:i/>
          <w:iCs/>
          <w:lang w:val="it-IT"/>
        </w:rPr>
        <w:t>»</w:t>
      </w:r>
      <w:r w:rsidR="0074405A" w:rsidRPr="00385760">
        <w:rPr>
          <w:rFonts w:ascii="NouvelR" w:hAnsi="NouvelR" w:cstheme="minorHAnsi"/>
          <w:i/>
          <w:iCs/>
          <w:lang w:val="it-IT"/>
        </w:rPr>
        <w:t xml:space="preserve">, </w:t>
      </w:r>
      <w:r w:rsidR="00EE1B79" w:rsidRPr="00385760">
        <w:rPr>
          <w:rFonts w:ascii="NouvelR" w:hAnsi="NouvelR" w:cstheme="minorHAnsi"/>
          <w:lang w:val="it-IT"/>
        </w:rPr>
        <w:t xml:space="preserve">ha aggiunto Carla. </w:t>
      </w:r>
    </w:p>
    <w:p w14:paraId="55BE72BD" w14:textId="59DE4C66" w:rsidR="00EE1B79" w:rsidRDefault="00EE1B79" w:rsidP="00DB134A">
      <w:pPr>
        <w:jc w:val="both"/>
        <w:rPr>
          <w:rFonts w:ascii="NouvelR" w:hAnsi="NouvelR" w:cstheme="minorHAnsi"/>
          <w:lang w:val="it-IT"/>
        </w:rPr>
      </w:pPr>
      <w:r w:rsidRPr="00385760">
        <w:rPr>
          <w:rFonts w:ascii="NouvelR" w:hAnsi="NouvelR" w:cstheme="minorHAnsi"/>
          <w:lang w:val="it-IT"/>
        </w:rPr>
        <w:t xml:space="preserve">Anche gli altri componenti dell’abitacolo di Renault Austral sono stati </w:t>
      </w:r>
      <w:r w:rsidR="0058708C" w:rsidRPr="00385760">
        <w:rPr>
          <w:rFonts w:ascii="NouvelR" w:hAnsi="NouvelR" w:cstheme="minorHAnsi"/>
          <w:lang w:val="it-IT"/>
        </w:rPr>
        <w:t>testati</w:t>
      </w:r>
      <w:r w:rsidRPr="00385760">
        <w:rPr>
          <w:rFonts w:ascii="NouvelR" w:hAnsi="NouvelR" w:cstheme="minorHAnsi"/>
          <w:lang w:val="it-IT"/>
        </w:rPr>
        <w:t xml:space="preserve"> nelle 18 sessioni di valutazione organizzate in laboratorio. Ogni sessione comporta per il </w:t>
      </w:r>
      <w:proofErr w:type="spellStart"/>
      <w:r w:rsidRPr="00385760">
        <w:rPr>
          <w:rFonts w:ascii="NouvelR" w:hAnsi="NouvelR" w:cstheme="minorHAnsi"/>
          <w:i/>
          <w:iCs/>
          <w:lang w:val="it-IT"/>
        </w:rPr>
        <w:t>panelist</w:t>
      </w:r>
      <w:proofErr w:type="spellEnd"/>
      <w:r w:rsidRPr="00385760">
        <w:rPr>
          <w:rFonts w:ascii="NouvelR" w:hAnsi="NouvelR" w:cstheme="minorHAnsi"/>
          <w:i/>
          <w:iCs/>
          <w:lang w:val="it-IT"/>
        </w:rPr>
        <w:t xml:space="preserve"> </w:t>
      </w:r>
      <w:r w:rsidRPr="00385760">
        <w:rPr>
          <w:rFonts w:ascii="NouvelR" w:hAnsi="NouvelR" w:cstheme="minorHAnsi"/>
          <w:lang w:val="it-IT"/>
        </w:rPr>
        <w:t xml:space="preserve">una valutazione di 15-20 minuti. </w:t>
      </w:r>
    </w:p>
    <w:p w14:paraId="0DF66EEF" w14:textId="77777777" w:rsidR="00385760" w:rsidRPr="00385760" w:rsidRDefault="00385760" w:rsidP="00DB134A">
      <w:pPr>
        <w:jc w:val="both"/>
        <w:rPr>
          <w:rFonts w:ascii="NouvelR" w:hAnsi="NouvelR" w:cstheme="minorHAnsi"/>
          <w:lang w:val="it-IT"/>
        </w:rPr>
      </w:pPr>
    </w:p>
    <w:p w14:paraId="4C8DD5B0" w14:textId="7D2EBD91" w:rsidR="002B2C6C" w:rsidRPr="00385760" w:rsidRDefault="002C7050" w:rsidP="002B2C6C">
      <w:pPr>
        <w:jc w:val="both"/>
        <w:rPr>
          <w:rFonts w:ascii="NouvelR" w:hAnsi="NouvelR" w:cstheme="minorHAnsi"/>
          <w:i/>
          <w:iCs/>
          <w:lang w:val="it-IT"/>
        </w:rPr>
      </w:pPr>
      <w:r w:rsidRPr="00385760">
        <w:rPr>
          <w:rFonts w:ascii="NouvelR" w:hAnsi="NouvelR" w:cstheme="minorHAnsi"/>
          <w:noProof/>
          <w:lang w:val="it-IT"/>
        </w:rPr>
        <w:drawing>
          <wp:anchor distT="0" distB="0" distL="114300" distR="114300" simplePos="0" relativeHeight="251661312" behindDoc="0" locked="0" layoutInCell="1" allowOverlap="1" wp14:anchorId="21D7F9A1" wp14:editId="17E96E36">
            <wp:simplePos x="914400" y="2407920"/>
            <wp:positionH relativeFrom="margin">
              <wp:align>left</wp:align>
            </wp:positionH>
            <wp:positionV relativeFrom="paragraph">
              <wp:align>top</wp:align>
            </wp:positionV>
            <wp:extent cx="1936750" cy="2903220"/>
            <wp:effectExtent l="0" t="0" r="635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390" cy="2921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C6C" w:rsidRPr="00385760">
        <w:rPr>
          <w:rFonts w:ascii="NouvelR" w:hAnsi="NouvelR" w:cstheme="minorHAnsi"/>
          <w:i/>
          <w:iCs/>
          <w:lang w:val="it-IT"/>
        </w:rPr>
        <w:t xml:space="preserve">«Grazie alle misurazioni che effettuiamo in laboratorio, possiamo determinare in anticipo se un materiale è, ad esempio, troppo ruvido e quindi non conforme ai requisiti, e avvertire i team in modo che trovino una soluzione migliore.», </w:t>
      </w:r>
    </w:p>
    <w:p w14:paraId="784BB081" w14:textId="77777777" w:rsidR="002B2C6C" w:rsidRPr="00385760" w:rsidRDefault="002B2C6C" w:rsidP="002B2C6C">
      <w:pPr>
        <w:jc w:val="both"/>
        <w:rPr>
          <w:rFonts w:ascii="NouvelR" w:hAnsi="NouvelR" w:cstheme="minorHAnsi"/>
          <w:b/>
          <w:bCs/>
          <w:i/>
          <w:iCs/>
          <w:lang w:val="it-IT"/>
        </w:rPr>
      </w:pPr>
      <w:r w:rsidRPr="00385760">
        <w:rPr>
          <w:rFonts w:ascii="NouvelR" w:hAnsi="NouvelR" w:cstheme="minorHAnsi"/>
          <w:b/>
          <w:bCs/>
          <w:i/>
          <w:iCs/>
          <w:lang w:val="it-IT"/>
        </w:rPr>
        <w:t xml:space="preserve">Emilie, ingegnere dei materiali, referente per gli strumenti sensoriali e </w:t>
      </w:r>
      <w:proofErr w:type="spellStart"/>
      <w:r w:rsidRPr="00385760">
        <w:rPr>
          <w:rFonts w:ascii="NouvelR" w:hAnsi="NouvelR" w:cstheme="minorHAnsi"/>
          <w:b/>
          <w:bCs/>
          <w:i/>
          <w:iCs/>
          <w:lang w:val="it-IT"/>
        </w:rPr>
        <w:t>panelist</w:t>
      </w:r>
      <w:proofErr w:type="spellEnd"/>
      <w:r w:rsidRPr="00385760">
        <w:rPr>
          <w:rFonts w:ascii="NouvelR" w:hAnsi="NouvelR" w:cstheme="minorHAnsi"/>
          <w:b/>
          <w:bCs/>
          <w:i/>
          <w:iCs/>
          <w:lang w:val="it-IT"/>
        </w:rPr>
        <w:t xml:space="preserve"> di </w:t>
      </w:r>
      <w:proofErr w:type="spellStart"/>
      <w:r w:rsidRPr="00385760">
        <w:rPr>
          <w:rFonts w:ascii="NouvelR" w:hAnsi="NouvelR" w:cstheme="minorHAnsi"/>
          <w:b/>
          <w:bCs/>
          <w:i/>
          <w:iCs/>
          <w:lang w:val="it-IT"/>
        </w:rPr>
        <w:t>Sensotact</w:t>
      </w:r>
      <w:proofErr w:type="spellEnd"/>
    </w:p>
    <w:p w14:paraId="76280AC5" w14:textId="0ABF3077" w:rsidR="00E5142A" w:rsidRDefault="002B2C6C" w:rsidP="00DB134A">
      <w:pPr>
        <w:jc w:val="both"/>
        <w:rPr>
          <w:rFonts w:ascii="NouvelR" w:hAnsi="NouvelR" w:cstheme="minorHAnsi"/>
          <w:lang w:val="it-IT"/>
        </w:rPr>
      </w:pPr>
      <w:r w:rsidRPr="00385760">
        <w:rPr>
          <w:rFonts w:ascii="NouvelR" w:hAnsi="NouvelR" w:cstheme="minorHAnsi"/>
          <w:lang w:val="it-IT"/>
        </w:rPr>
        <w:br w:type="textWrapping" w:clear="all"/>
      </w:r>
    </w:p>
    <w:p w14:paraId="29E56C69" w14:textId="77777777" w:rsidR="00385760" w:rsidRPr="00385760" w:rsidRDefault="00385760" w:rsidP="00DB134A">
      <w:pPr>
        <w:jc w:val="both"/>
        <w:rPr>
          <w:rFonts w:ascii="NouvelR" w:hAnsi="NouvelR" w:cstheme="minorHAnsi"/>
          <w:lang w:val="it-IT"/>
        </w:rPr>
      </w:pPr>
    </w:p>
    <w:p w14:paraId="53DDD05B" w14:textId="70B62F91" w:rsidR="000E5619" w:rsidRPr="00385760" w:rsidRDefault="000E5619" w:rsidP="000E5619">
      <w:pPr>
        <w:jc w:val="both"/>
        <w:rPr>
          <w:rFonts w:ascii="NouvelR" w:hAnsi="NouvelR" w:cstheme="minorHAnsi"/>
          <w:i/>
          <w:iCs/>
          <w:lang w:val="it-IT"/>
        </w:rPr>
      </w:pPr>
      <w:r w:rsidRPr="00385760">
        <w:rPr>
          <w:rFonts w:ascii="NouvelR" w:hAnsi="NouvelR" w:cstheme="minorHAnsi"/>
          <w:i/>
          <w:iCs/>
          <w:noProof/>
          <w:lang w:val="it-IT"/>
        </w:rPr>
        <w:drawing>
          <wp:anchor distT="0" distB="0" distL="114300" distR="114300" simplePos="0" relativeHeight="251662336" behindDoc="0" locked="0" layoutInCell="1" allowOverlap="1" wp14:anchorId="78C3885C" wp14:editId="0D08CB39">
            <wp:simplePos x="914400" y="5509260"/>
            <wp:positionH relativeFrom="margin">
              <wp:align>left</wp:align>
            </wp:positionH>
            <wp:positionV relativeFrom="paragraph">
              <wp:align>top</wp:align>
            </wp:positionV>
            <wp:extent cx="1941830" cy="2910840"/>
            <wp:effectExtent l="0" t="0" r="1270" b="381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111" cy="2925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760">
        <w:rPr>
          <w:rFonts w:ascii="NouvelR" w:hAnsi="NouvelR" w:cstheme="minorHAnsi"/>
          <w:i/>
          <w:iCs/>
          <w:lang w:val="it-IT"/>
        </w:rPr>
        <w:t xml:space="preserve">«Ho partecipato alla creazione di </w:t>
      </w:r>
      <w:proofErr w:type="spellStart"/>
      <w:r w:rsidRPr="00385760">
        <w:rPr>
          <w:rFonts w:ascii="NouvelR" w:hAnsi="NouvelR" w:cstheme="minorHAnsi"/>
          <w:i/>
          <w:iCs/>
          <w:lang w:val="it-IT"/>
        </w:rPr>
        <w:t>Sensotact</w:t>
      </w:r>
      <w:proofErr w:type="spellEnd"/>
      <w:r w:rsidRPr="00385760">
        <w:rPr>
          <w:rFonts w:ascii="NouvelR" w:hAnsi="NouvelR" w:cstheme="minorHAnsi"/>
          <w:i/>
          <w:iCs/>
          <w:lang w:val="it-IT"/>
        </w:rPr>
        <w:t xml:space="preserve">. Da allora abbiamo costantemente migliorato la qualità dei nostri veicoli. Sono molto orgogliosa di dare il mio contributo e per me è quasi diventata una mania: quando salgo su un veicolo, tocco i componenti per accertarmi che siano della massima qualità.»    </w:t>
      </w:r>
    </w:p>
    <w:p w14:paraId="4F32D5A6" w14:textId="77777777" w:rsidR="000E5619" w:rsidRPr="00385760" w:rsidRDefault="000E5619" w:rsidP="000E5619">
      <w:pPr>
        <w:jc w:val="both"/>
        <w:rPr>
          <w:rFonts w:ascii="NouvelR" w:hAnsi="NouvelR" w:cstheme="minorHAnsi"/>
          <w:b/>
          <w:bCs/>
          <w:i/>
          <w:iCs/>
          <w:lang w:val="it-IT"/>
        </w:rPr>
      </w:pPr>
      <w:r w:rsidRPr="00385760">
        <w:rPr>
          <w:rFonts w:ascii="NouvelR" w:hAnsi="NouvelR" w:cstheme="minorHAnsi"/>
          <w:b/>
          <w:bCs/>
          <w:i/>
          <w:iCs/>
          <w:lang w:val="it-IT"/>
        </w:rPr>
        <w:t xml:space="preserve">Magali, ingegnere di elettrochimica delle batterie e </w:t>
      </w:r>
      <w:proofErr w:type="spellStart"/>
      <w:r w:rsidRPr="00385760">
        <w:rPr>
          <w:rFonts w:ascii="NouvelR" w:hAnsi="NouvelR" w:cstheme="minorHAnsi"/>
          <w:b/>
          <w:bCs/>
          <w:i/>
          <w:iCs/>
          <w:lang w:val="it-IT"/>
        </w:rPr>
        <w:t>panelist</w:t>
      </w:r>
      <w:proofErr w:type="spellEnd"/>
      <w:r w:rsidRPr="00385760">
        <w:rPr>
          <w:rFonts w:ascii="NouvelR" w:hAnsi="NouvelR" w:cstheme="minorHAnsi"/>
          <w:b/>
          <w:bCs/>
          <w:i/>
          <w:iCs/>
          <w:lang w:val="it-IT"/>
        </w:rPr>
        <w:t xml:space="preserve"> di </w:t>
      </w:r>
      <w:proofErr w:type="spellStart"/>
      <w:r w:rsidRPr="00385760">
        <w:rPr>
          <w:rFonts w:ascii="NouvelR" w:hAnsi="NouvelR" w:cstheme="minorHAnsi"/>
          <w:b/>
          <w:bCs/>
          <w:i/>
          <w:iCs/>
          <w:lang w:val="it-IT"/>
        </w:rPr>
        <w:t>Sensotact</w:t>
      </w:r>
      <w:proofErr w:type="spellEnd"/>
      <w:r w:rsidRPr="00385760">
        <w:rPr>
          <w:rFonts w:ascii="NouvelR" w:hAnsi="NouvelR" w:cstheme="minorHAnsi"/>
          <w:b/>
          <w:bCs/>
          <w:i/>
          <w:iCs/>
          <w:lang w:val="it-IT"/>
        </w:rPr>
        <w:t xml:space="preserve"> </w:t>
      </w:r>
    </w:p>
    <w:p w14:paraId="4929446D" w14:textId="77777777" w:rsidR="000E5619" w:rsidRPr="00385760" w:rsidRDefault="000E5619" w:rsidP="000E5619">
      <w:pPr>
        <w:jc w:val="both"/>
        <w:rPr>
          <w:rFonts w:ascii="NouvelR" w:hAnsi="NouvelR" w:cstheme="minorHAnsi"/>
          <w:i/>
          <w:iCs/>
          <w:lang w:val="it-IT"/>
        </w:rPr>
      </w:pPr>
    </w:p>
    <w:p w14:paraId="49A5D026" w14:textId="77777777" w:rsidR="00F67731" w:rsidRPr="00385760" w:rsidRDefault="00F67731" w:rsidP="00DB061E">
      <w:pPr>
        <w:jc w:val="both"/>
        <w:rPr>
          <w:rFonts w:ascii="NouvelR" w:hAnsi="NouvelR" w:cstheme="minorHAnsi"/>
          <w:lang w:val="it-IT"/>
        </w:rPr>
      </w:pPr>
    </w:p>
    <w:p w14:paraId="1F8C3762" w14:textId="77777777" w:rsidR="00F67731" w:rsidRDefault="00F67731" w:rsidP="00DB061E">
      <w:pPr>
        <w:jc w:val="both"/>
        <w:rPr>
          <w:rFonts w:ascii="NouvelR" w:hAnsi="NouvelR" w:cstheme="minorHAnsi"/>
          <w:lang w:val="it-IT"/>
        </w:rPr>
      </w:pPr>
    </w:p>
    <w:p w14:paraId="7BCB8F92" w14:textId="77777777" w:rsidR="00D6020C" w:rsidRDefault="00D6020C" w:rsidP="00DB061E">
      <w:pPr>
        <w:jc w:val="both"/>
        <w:rPr>
          <w:rFonts w:ascii="NouvelR" w:hAnsi="NouvelR" w:cstheme="minorHAnsi"/>
          <w:lang w:val="it-IT"/>
        </w:rPr>
      </w:pPr>
    </w:p>
    <w:p w14:paraId="51405840" w14:textId="77777777" w:rsidR="00D6020C" w:rsidRPr="00385760" w:rsidRDefault="00D6020C" w:rsidP="00DB061E">
      <w:pPr>
        <w:jc w:val="both"/>
        <w:rPr>
          <w:rFonts w:ascii="NouvelR" w:hAnsi="NouvelR" w:cstheme="minorHAnsi"/>
          <w:lang w:val="it-IT"/>
        </w:rPr>
      </w:pPr>
    </w:p>
    <w:p w14:paraId="2752FF11" w14:textId="613569C4" w:rsidR="001F1D7B" w:rsidRPr="00385760" w:rsidRDefault="00BD3A80" w:rsidP="00DB061E">
      <w:pPr>
        <w:jc w:val="both"/>
        <w:rPr>
          <w:rFonts w:ascii="NouvelR" w:hAnsi="NouvelR" w:cstheme="minorHAnsi"/>
          <w:lang w:val="it-IT"/>
        </w:rPr>
      </w:pPr>
      <w:r w:rsidRPr="00385760">
        <w:rPr>
          <w:rFonts w:ascii="NouvelR" w:hAnsi="NouvelR" w:cstheme="minorHAnsi"/>
          <w:noProof/>
          <w:lang w:val="it-IT"/>
        </w:rPr>
        <w:lastRenderedPageBreak/>
        <mc:AlternateContent>
          <mc:Choice Requires="wps">
            <w:drawing>
              <wp:anchor distT="45720" distB="45720" distL="114300" distR="114300" simplePos="0" relativeHeight="251659264" behindDoc="0" locked="0" layoutInCell="1" allowOverlap="1" wp14:anchorId="1C9ABF7A" wp14:editId="7859888F">
                <wp:simplePos x="0" y="0"/>
                <wp:positionH relativeFrom="margin">
                  <wp:posOffset>-4482</wp:posOffset>
                </wp:positionH>
                <wp:positionV relativeFrom="paragraph">
                  <wp:posOffset>260050</wp:posOffset>
                </wp:positionV>
                <wp:extent cx="5712460" cy="1680883"/>
                <wp:effectExtent l="0" t="0" r="21590"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680883"/>
                        </a:xfrm>
                        <a:prstGeom prst="rect">
                          <a:avLst/>
                        </a:prstGeom>
                        <a:solidFill>
                          <a:srgbClr val="FFFFFF"/>
                        </a:solidFill>
                        <a:ln w="9525">
                          <a:solidFill>
                            <a:srgbClr val="000000"/>
                          </a:solidFill>
                          <a:miter lim="800000"/>
                          <a:headEnd/>
                          <a:tailEnd/>
                        </a:ln>
                      </wps:spPr>
                      <wps:txbx>
                        <w:txbxContent>
                          <w:p w14:paraId="02AA25E7" w14:textId="4776792B" w:rsidR="007E1F3A" w:rsidRPr="00E90715" w:rsidRDefault="00E90715" w:rsidP="007E1F3A">
                            <w:pPr>
                              <w:widowControl w:val="0"/>
                              <w:jc w:val="both"/>
                              <w:rPr>
                                <w:rFonts w:cstheme="minorHAnsi"/>
                                <w:b/>
                                <w:bCs/>
                                <w:lang w:val="it-IT"/>
                              </w:rPr>
                            </w:pPr>
                            <w:r w:rsidRPr="00E90715">
                              <w:rPr>
                                <w:rFonts w:cstheme="minorHAnsi"/>
                                <w:b/>
                                <w:bCs/>
                                <w:lang w:val="it-IT"/>
                              </w:rPr>
                              <w:t xml:space="preserve">L’impatto del </w:t>
                            </w:r>
                            <w:r w:rsidR="007E1F3A" w:rsidRPr="00E90715">
                              <w:rPr>
                                <w:rFonts w:cstheme="minorHAnsi"/>
                                <w:b/>
                                <w:bCs/>
                                <w:lang w:val="it-IT"/>
                              </w:rPr>
                              <w:t xml:space="preserve">COVID-19 </w:t>
                            </w:r>
                            <w:r w:rsidRPr="00E90715">
                              <w:rPr>
                                <w:rFonts w:cstheme="minorHAnsi"/>
                                <w:b/>
                                <w:bCs/>
                                <w:lang w:val="it-IT"/>
                              </w:rPr>
                              <w:t>sul pro</w:t>
                            </w:r>
                            <w:r>
                              <w:rPr>
                                <w:rFonts w:cstheme="minorHAnsi"/>
                                <w:b/>
                                <w:bCs/>
                                <w:lang w:val="it-IT"/>
                              </w:rPr>
                              <w:t xml:space="preserve">tocollo di valutazione </w:t>
                            </w:r>
                          </w:p>
                          <w:p w14:paraId="007DF09C" w14:textId="31113339" w:rsidR="007E1F3A" w:rsidRPr="00E90715" w:rsidRDefault="00E90715" w:rsidP="00E90715">
                            <w:pPr>
                              <w:jc w:val="both"/>
                              <w:rPr>
                                <w:rFonts w:cstheme="minorHAnsi"/>
                                <w:lang w:val="it-IT"/>
                              </w:rPr>
                            </w:pPr>
                            <w:r w:rsidRPr="00E90715">
                              <w:rPr>
                                <w:rFonts w:cstheme="minorHAnsi"/>
                                <w:lang w:val="it-IT"/>
                              </w:rPr>
                              <w:t>Il protocollo di valutazione</w:t>
                            </w:r>
                            <w:r>
                              <w:rPr>
                                <w:rFonts w:cstheme="minorHAnsi"/>
                                <w:lang w:val="it-IT"/>
                              </w:rPr>
                              <w:t xml:space="preserve"> è stato completamente rivisto dopo il</w:t>
                            </w:r>
                            <w:r w:rsidR="007E1F3A" w:rsidRPr="00E90715">
                              <w:rPr>
                                <w:rFonts w:cstheme="minorHAnsi"/>
                                <w:lang w:val="it-IT"/>
                              </w:rPr>
                              <w:t xml:space="preserve"> COVID-19. S</w:t>
                            </w:r>
                            <w:r w:rsidRPr="00E90715">
                              <w:rPr>
                                <w:rFonts w:cstheme="minorHAnsi"/>
                                <w:lang w:val="it-IT"/>
                              </w:rPr>
                              <w:t>e prima della pandemia</w:t>
                            </w:r>
                            <w:r w:rsidR="007E1F3A" w:rsidRPr="00E90715">
                              <w:rPr>
                                <w:rFonts w:cstheme="minorHAnsi"/>
                                <w:lang w:val="it-IT"/>
                              </w:rPr>
                              <w:t xml:space="preserve">, </w:t>
                            </w:r>
                            <w:r w:rsidRPr="00E90715">
                              <w:rPr>
                                <w:rFonts w:cstheme="minorHAnsi"/>
                                <w:lang w:val="it-IT"/>
                              </w:rPr>
                              <w:t xml:space="preserve">tutti i </w:t>
                            </w:r>
                            <w:r w:rsidRPr="00E90715">
                              <w:rPr>
                                <w:rFonts w:cstheme="minorHAnsi"/>
                                <w:i/>
                                <w:iCs/>
                                <w:lang w:val="it-IT"/>
                              </w:rPr>
                              <w:t xml:space="preserve">panelist </w:t>
                            </w:r>
                            <w:r w:rsidRPr="00E90715">
                              <w:rPr>
                                <w:rFonts w:cstheme="minorHAnsi"/>
                                <w:lang w:val="it-IT"/>
                              </w:rPr>
                              <w:t xml:space="preserve">toccavano contemporaneamente lo stesso campione e lo stesso </w:t>
                            </w:r>
                            <w:r>
                              <w:rPr>
                                <w:rFonts w:cstheme="minorHAnsi"/>
                                <w:lang w:val="it-IT"/>
                              </w:rPr>
                              <w:t xml:space="preserve">descrittore, è stato necessario trovare un altro modo di lavorare per continuare a fare le valutazioni. </w:t>
                            </w:r>
                            <w:r w:rsidR="007E1F3A" w:rsidRPr="00E90715">
                              <w:rPr>
                                <w:rFonts w:cstheme="minorHAnsi"/>
                                <w:lang w:val="it-IT"/>
                              </w:rPr>
                              <w:t>Car</w:t>
                            </w:r>
                            <w:r w:rsidR="00F26A9F" w:rsidRPr="00E90715">
                              <w:rPr>
                                <w:rFonts w:cstheme="minorHAnsi"/>
                                <w:lang w:val="it-IT"/>
                              </w:rPr>
                              <w:t>l</w:t>
                            </w:r>
                            <w:r w:rsidR="007E1F3A" w:rsidRPr="00E90715">
                              <w:rPr>
                                <w:rFonts w:cstheme="minorHAnsi"/>
                                <w:lang w:val="it-IT"/>
                              </w:rPr>
                              <w:t xml:space="preserve">a </w:t>
                            </w:r>
                            <w:r w:rsidRPr="00E90715">
                              <w:rPr>
                                <w:rFonts w:cstheme="minorHAnsi"/>
                                <w:lang w:val="it-IT"/>
                              </w:rPr>
                              <w:t>ha adattato il protocollo, prevedendo slot diversi per i</w:t>
                            </w:r>
                            <w:r>
                              <w:rPr>
                                <w:rFonts w:cstheme="minorHAnsi"/>
                                <w:lang w:val="it-IT"/>
                              </w:rPr>
                              <w:t xml:space="preserve"> singoli esperti tattili, </w:t>
                            </w:r>
                            <w:r w:rsidR="00933695">
                              <w:rPr>
                                <w:rFonts w:cstheme="minorHAnsi"/>
                                <w:lang w:val="it-IT"/>
                              </w:rPr>
                              <w:t>in funzione</w:t>
                            </w:r>
                            <w:r>
                              <w:rPr>
                                <w:rFonts w:cstheme="minorHAnsi"/>
                                <w:lang w:val="it-IT"/>
                              </w:rPr>
                              <w:t xml:space="preserve"> della loro disponibilità. </w:t>
                            </w:r>
                            <w:r w:rsidRPr="00E90715">
                              <w:rPr>
                                <w:rFonts w:cstheme="minorHAnsi"/>
                                <w:lang w:val="it-IT"/>
                              </w:rPr>
                              <w:t xml:space="preserve">Un funzionamento che è stato approvato da tutti i </w:t>
                            </w:r>
                            <w:r w:rsidRPr="00E90715">
                              <w:rPr>
                                <w:rFonts w:cstheme="minorHAnsi"/>
                                <w:i/>
                                <w:iCs/>
                                <w:lang w:val="it-IT"/>
                              </w:rPr>
                              <w:t xml:space="preserve">panelist </w:t>
                            </w:r>
                            <w:r w:rsidRPr="00E90715">
                              <w:rPr>
                                <w:rFonts w:cstheme="minorHAnsi"/>
                                <w:lang w:val="it-IT"/>
                              </w:rPr>
                              <w:t>per garantire la continuità delle va</w:t>
                            </w:r>
                            <w:r>
                              <w:rPr>
                                <w:rFonts w:cstheme="minorHAnsi"/>
                                <w:lang w:val="it-IT"/>
                              </w:rPr>
                              <w:t>lutazion</w:t>
                            </w:r>
                            <w:r w:rsidR="0058708C">
                              <w:rPr>
                                <w:rFonts w:cstheme="minorHAnsi"/>
                                <w:lang w:val="it-IT"/>
                              </w:rPr>
                              <w:t>i</w:t>
                            </w:r>
                            <w:r>
                              <w:rPr>
                                <w:rFonts w:cstheme="minorHAnsi"/>
                                <w:lang w:val="it-IT"/>
                              </w:rPr>
                              <w:t xml:space="preserve"> e</w:t>
                            </w:r>
                            <w:r w:rsidR="00933695">
                              <w:rPr>
                                <w:rFonts w:cstheme="minorHAnsi"/>
                                <w:lang w:val="it-IT"/>
                              </w:rPr>
                              <w:t>d</w:t>
                            </w:r>
                            <w:r>
                              <w:rPr>
                                <w:rFonts w:cstheme="minorHAnsi"/>
                                <w:lang w:val="it-IT"/>
                              </w:rPr>
                              <w:t xml:space="preserve"> offrire ai clienti la miglior esperienza tattile nell’abitacolo dei </w:t>
                            </w:r>
                            <w:r w:rsidR="0058708C">
                              <w:rPr>
                                <w:rFonts w:cstheme="minorHAnsi"/>
                                <w:lang w:val="it-IT"/>
                              </w:rPr>
                              <w:t xml:space="preserve">loro </w:t>
                            </w:r>
                            <w:r>
                              <w:rPr>
                                <w:rFonts w:cstheme="minorHAnsi"/>
                                <w:lang w:val="it-IT"/>
                              </w:rPr>
                              <w:t>veicoli</w:t>
                            </w:r>
                            <w:r w:rsidR="006D415D" w:rsidRPr="00E90715">
                              <w:rPr>
                                <w:rFonts w:cstheme="minorHAnsi"/>
                                <w:lang w:val="it-IT"/>
                              </w:rPr>
                              <w:t>!</w:t>
                            </w:r>
                            <w:r w:rsidR="007E1F3A" w:rsidRPr="00E90715">
                              <w:rPr>
                                <w:rFonts w:cstheme="minorHAnsi"/>
                                <w:lang w:val="it-I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ABF7A" id="_x0000_t202" coordsize="21600,21600" o:spt="202" path="m,l,21600r21600,l21600,xe">
                <v:stroke joinstyle="miter"/>
                <v:path gradientshapeok="t" o:connecttype="rect"/>
              </v:shapetype>
              <v:shape id="Zone de texte 2" o:spid="_x0000_s1026" type="#_x0000_t202" style="position:absolute;left:0;text-align:left;margin-left:-.35pt;margin-top:20.5pt;width:449.8pt;height:132.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">
                <v:textbox>
                  <w:txbxContent>
                    <w:p w14:paraId="02AA25E7" w14:textId="4776792B" w:rsidR="007E1F3A" w:rsidRPr="00E90715" w:rsidRDefault="00E90715" w:rsidP="007E1F3A">
                      <w:pPr>
                        <w:widowControl w:val="0"/>
                        <w:jc w:val="both"/>
                        <w:rPr>
                          <w:rFonts w:cstheme="minorHAnsi"/>
                          <w:b/>
                          <w:bCs/>
                          <w:lang w:val="it-IT"/>
                        </w:rPr>
                      </w:pPr>
                      <w:r w:rsidRPr="00E90715">
                        <w:rPr>
                          <w:rFonts w:cstheme="minorHAnsi"/>
                          <w:b/>
                          <w:bCs/>
                          <w:lang w:val="it-IT"/>
                        </w:rPr>
                        <w:t xml:space="preserve">L’impatto del </w:t>
                      </w:r>
                      <w:r w:rsidR="007E1F3A" w:rsidRPr="00E90715">
                        <w:rPr>
                          <w:rFonts w:cstheme="minorHAnsi"/>
                          <w:b/>
                          <w:bCs/>
                          <w:lang w:val="it-IT"/>
                        </w:rPr>
                        <w:t xml:space="preserve">COVID-19 </w:t>
                      </w:r>
                      <w:r w:rsidRPr="00E90715">
                        <w:rPr>
                          <w:rFonts w:cstheme="minorHAnsi"/>
                          <w:b/>
                          <w:bCs/>
                          <w:lang w:val="it-IT"/>
                        </w:rPr>
                        <w:t>sul pro</w:t>
                      </w:r>
                      <w:r>
                        <w:rPr>
                          <w:rFonts w:cstheme="minorHAnsi"/>
                          <w:b/>
                          <w:bCs/>
                          <w:lang w:val="it-IT"/>
                        </w:rPr>
                        <w:t xml:space="preserve">tocollo di valutazione </w:t>
                      </w:r>
                    </w:p>
                    <w:p w14:paraId="007DF09C" w14:textId="31113339" w:rsidR="007E1F3A" w:rsidRPr="00E90715" w:rsidRDefault="00E90715" w:rsidP="00E90715">
                      <w:pPr>
                        <w:jc w:val="both"/>
                        <w:rPr>
                          <w:rFonts w:cstheme="minorHAnsi"/>
                          <w:lang w:val="it-IT"/>
                        </w:rPr>
                      </w:pPr>
                      <w:r w:rsidRPr="00E90715">
                        <w:rPr>
                          <w:rFonts w:cstheme="minorHAnsi"/>
                          <w:lang w:val="it-IT"/>
                        </w:rPr>
                        <w:t>Il protocollo di valutazione</w:t>
                      </w:r>
                      <w:r>
                        <w:rPr>
                          <w:rFonts w:cstheme="minorHAnsi"/>
                          <w:lang w:val="it-IT"/>
                        </w:rPr>
                        <w:t xml:space="preserve"> è stato completamente rivisto dopo il</w:t>
                      </w:r>
                      <w:r w:rsidR="007E1F3A" w:rsidRPr="00E90715">
                        <w:rPr>
                          <w:rFonts w:cstheme="minorHAnsi"/>
                          <w:lang w:val="it-IT"/>
                        </w:rPr>
                        <w:t xml:space="preserve"> COVID-19. S</w:t>
                      </w:r>
                      <w:r w:rsidRPr="00E90715">
                        <w:rPr>
                          <w:rFonts w:cstheme="minorHAnsi"/>
                          <w:lang w:val="it-IT"/>
                        </w:rPr>
                        <w:t>e prima della pandemia</w:t>
                      </w:r>
                      <w:r w:rsidR="007E1F3A" w:rsidRPr="00E90715">
                        <w:rPr>
                          <w:rFonts w:cstheme="minorHAnsi"/>
                          <w:lang w:val="it-IT"/>
                        </w:rPr>
                        <w:t xml:space="preserve">, </w:t>
                      </w:r>
                      <w:r w:rsidRPr="00E90715">
                        <w:rPr>
                          <w:rFonts w:cstheme="minorHAnsi"/>
                          <w:lang w:val="it-IT"/>
                        </w:rPr>
                        <w:t xml:space="preserve">tutti i </w:t>
                      </w:r>
                      <w:r w:rsidRPr="00E90715">
                        <w:rPr>
                          <w:rFonts w:cstheme="minorHAnsi"/>
                          <w:i/>
                          <w:iCs/>
                          <w:lang w:val="it-IT"/>
                        </w:rPr>
                        <w:t xml:space="preserve">panelist </w:t>
                      </w:r>
                      <w:r w:rsidRPr="00E90715">
                        <w:rPr>
                          <w:rFonts w:cstheme="minorHAnsi"/>
                          <w:lang w:val="it-IT"/>
                        </w:rPr>
                        <w:t xml:space="preserve">toccavano contemporaneamente lo stesso campione e lo stesso </w:t>
                      </w:r>
                      <w:r>
                        <w:rPr>
                          <w:rFonts w:cstheme="minorHAnsi"/>
                          <w:lang w:val="it-IT"/>
                        </w:rPr>
                        <w:t xml:space="preserve">descrittore, è stato necessario trovare un altro modo di lavorare per continuare a fare le valutazioni. </w:t>
                      </w:r>
                      <w:r w:rsidR="007E1F3A" w:rsidRPr="00E90715">
                        <w:rPr>
                          <w:rFonts w:cstheme="minorHAnsi"/>
                          <w:lang w:val="it-IT"/>
                        </w:rPr>
                        <w:t>Car</w:t>
                      </w:r>
                      <w:r w:rsidR="00F26A9F" w:rsidRPr="00E90715">
                        <w:rPr>
                          <w:rFonts w:cstheme="minorHAnsi"/>
                          <w:lang w:val="it-IT"/>
                        </w:rPr>
                        <w:t>l</w:t>
                      </w:r>
                      <w:r w:rsidR="007E1F3A" w:rsidRPr="00E90715">
                        <w:rPr>
                          <w:rFonts w:cstheme="minorHAnsi"/>
                          <w:lang w:val="it-IT"/>
                        </w:rPr>
                        <w:t xml:space="preserve">a </w:t>
                      </w:r>
                      <w:r w:rsidRPr="00E90715">
                        <w:rPr>
                          <w:rFonts w:cstheme="minorHAnsi"/>
                          <w:lang w:val="it-IT"/>
                        </w:rPr>
                        <w:t>ha adattato il protocollo, prevedendo slot diversi per i</w:t>
                      </w:r>
                      <w:r>
                        <w:rPr>
                          <w:rFonts w:cstheme="minorHAnsi"/>
                          <w:lang w:val="it-IT"/>
                        </w:rPr>
                        <w:t xml:space="preserve"> singoli esperti tattili, </w:t>
                      </w:r>
                      <w:r w:rsidR="00933695">
                        <w:rPr>
                          <w:rFonts w:cstheme="minorHAnsi"/>
                          <w:lang w:val="it-IT"/>
                        </w:rPr>
                        <w:t>in funzione</w:t>
                      </w:r>
                      <w:r>
                        <w:rPr>
                          <w:rFonts w:cstheme="minorHAnsi"/>
                          <w:lang w:val="it-IT"/>
                        </w:rPr>
                        <w:t xml:space="preserve"> della loro disponibilità. </w:t>
                      </w:r>
                      <w:r w:rsidRPr="00E90715">
                        <w:rPr>
                          <w:rFonts w:cstheme="minorHAnsi"/>
                          <w:lang w:val="it-IT"/>
                        </w:rPr>
                        <w:t xml:space="preserve">Un funzionamento che è stato approvato da tutti i </w:t>
                      </w:r>
                      <w:r w:rsidRPr="00E90715">
                        <w:rPr>
                          <w:rFonts w:cstheme="minorHAnsi"/>
                          <w:i/>
                          <w:iCs/>
                          <w:lang w:val="it-IT"/>
                        </w:rPr>
                        <w:t xml:space="preserve">panelist </w:t>
                      </w:r>
                      <w:r w:rsidRPr="00E90715">
                        <w:rPr>
                          <w:rFonts w:cstheme="minorHAnsi"/>
                          <w:lang w:val="it-IT"/>
                        </w:rPr>
                        <w:t>per garantire la continuità delle va</w:t>
                      </w:r>
                      <w:r>
                        <w:rPr>
                          <w:rFonts w:cstheme="minorHAnsi"/>
                          <w:lang w:val="it-IT"/>
                        </w:rPr>
                        <w:t>lutazion</w:t>
                      </w:r>
                      <w:r w:rsidR="0058708C">
                        <w:rPr>
                          <w:rFonts w:cstheme="minorHAnsi"/>
                          <w:lang w:val="it-IT"/>
                        </w:rPr>
                        <w:t>i</w:t>
                      </w:r>
                      <w:r>
                        <w:rPr>
                          <w:rFonts w:cstheme="minorHAnsi"/>
                          <w:lang w:val="it-IT"/>
                        </w:rPr>
                        <w:t xml:space="preserve"> e</w:t>
                      </w:r>
                      <w:r w:rsidR="00933695">
                        <w:rPr>
                          <w:rFonts w:cstheme="minorHAnsi"/>
                          <w:lang w:val="it-IT"/>
                        </w:rPr>
                        <w:t>d</w:t>
                      </w:r>
                      <w:r>
                        <w:rPr>
                          <w:rFonts w:cstheme="minorHAnsi"/>
                          <w:lang w:val="it-IT"/>
                        </w:rPr>
                        <w:t xml:space="preserve"> offrire ai clienti la miglior esperienza tattile nell’abitacolo dei </w:t>
                      </w:r>
                      <w:r w:rsidR="0058708C">
                        <w:rPr>
                          <w:rFonts w:cstheme="minorHAnsi"/>
                          <w:lang w:val="it-IT"/>
                        </w:rPr>
                        <w:t xml:space="preserve">loro </w:t>
                      </w:r>
                      <w:r>
                        <w:rPr>
                          <w:rFonts w:cstheme="minorHAnsi"/>
                          <w:lang w:val="it-IT"/>
                        </w:rPr>
                        <w:t>veicoli</w:t>
                      </w:r>
                      <w:r w:rsidR="006D415D" w:rsidRPr="00E90715">
                        <w:rPr>
                          <w:rFonts w:cstheme="minorHAnsi"/>
                          <w:lang w:val="it-IT"/>
                        </w:rPr>
                        <w:t>!</w:t>
                      </w:r>
                      <w:r w:rsidR="007E1F3A" w:rsidRPr="00E90715">
                        <w:rPr>
                          <w:rFonts w:cstheme="minorHAnsi"/>
                          <w:lang w:val="it-IT"/>
                        </w:rPr>
                        <w:t xml:space="preserve"> </w:t>
                      </w:r>
                    </w:p>
                  </w:txbxContent>
                </v:textbox>
                <w10:wrap type="square" anchorx="margin"/>
              </v:shape>
            </w:pict>
          </mc:Fallback>
        </mc:AlternateContent>
      </w:r>
    </w:p>
    <w:p w14:paraId="20AE09D9" w14:textId="77777777" w:rsidR="00202D65" w:rsidRPr="00385760" w:rsidRDefault="00202D65" w:rsidP="00202D65">
      <w:pPr>
        <w:ind w:left="140"/>
        <w:jc w:val="both"/>
        <w:rPr>
          <w:rFonts w:ascii="NouvelR" w:hAnsi="NouvelR" w:cs="Arial"/>
          <w:b/>
          <w:sz w:val="16"/>
          <w:lang w:val="it-IT"/>
        </w:rPr>
      </w:pPr>
    </w:p>
    <w:p w14:paraId="1241B646" w14:textId="77777777" w:rsidR="00202D65" w:rsidRPr="00385760" w:rsidRDefault="00202D65" w:rsidP="00202D65">
      <w:pPr>
        <w:ind w:left="140"/>
        <w:jc w:val="both"/>
        <w:rPr>
          <w:rFonts w:ascii="NouvelR" w:hAnsi="NouvelR" w:cs="Arial"/>
          <w:b/>
          <w:sz w:val="16"/>
          <w:lang w:val="it-IT"/>
        </w:rPr>
      </w:pPr>
    </w:p>
    <w:p w14:paraId="1335F66B" w14:textId="4FBC9F8D" w:rsidR="00202D65" w:rsidRPr="00385760" w:rsidRDefault="00202D65" w:rsidP="00202D65">
      <w:pPr>
        <w:ind w:left="140"/>
        <w:jc w:val="both"/>
        <w:rPr>
          <w:rFonts w:ascii="NouvelR" w:hAnsi="NouvelR" w:cs="Arial"/>
          <w:b/>
          <w:sz w:val="16"/>
          <w:lang w:val="it-IT"/>
        </w:rPr>
      </w:pPr>
      <w:r w:rsidRPr="00385760">
        <w:rPr>
          <w:rFonts w:ascii="NouvelR" w:hAnsi="NouvelR" w:cs="Arial"/>
          <w:b/>
          <w:sz w:val="16"/>
          <w:lang w:val="it-IT"/>
        </w:rPr>
        <w:t>CENNI SU RENAULT</w:t>
      </w:r>
    </w:p>
    <w:p w14:paraId="183B23F1" w14:textId="77777777" w:rsidR="00202D65" w:rsidRPr="00385760" w:rsidRDefault="00202D65" w:rsidP="00202D65">
      <w:pPr>
        <w:pStyle w:val="Corpotesto"/>
        <w:spacing w:before="6"/>
        <w:rPr>
          <w:rFonts w:ascii="NouvelR" w:hAnsi="NouvelR" w:cs="Arial"/>
          <w:b/>
          <w:lang w:val="it-IT"/>
        </w:rPr>
      </w:pPr>
    </w:p>
    <w:p w14:paraId="2FDE8974" w14:textId="77777777" w:rsidR="00202D65" w:rsidRPr="00385760" w:rsidRDefault="00202D65" w:rsidP="00202D65">
      <w:pPr>
        <w:tabs>
          <w:tab w:val="left" w:pos="1770"/>
        </w:tabs>
        <w:ind w:left="142" w:right="207"/>
        <w:jc w:val="both"/>
        <w:rPr>
          <w:rFonts w:ascii="NouvelR" w:hAnsi="NouvelR" w:cs="Arial"/>
          <w:sz w:val="16"/>
          <w:szCs w:val="16"/>
          <w:lang w:val="it-IT"/>
        </w:rPr>
      </w:pPr>
      <w:r w:rsidRPr="00385760">
        <w:rPr>
          <w:rFonts w:ascii="NouvelR" w:hAnsi="NouvelR" w:cs="Arial"/>
          <w:sz w:val="16"/>
          <w:szCs w:val="16"/>
          <w:lang w:val="it-IT"/>
        </w:rPr>
        <w:t>Marca storica della mobilità e pioniere dei veicoli elettrici in Europa, Renault sviluppa da sempre veicoli innovativi. Con il piano strategico “</w:t>
      </w:r>
      <w:proofErr w:type="spellStart"/>
      <w:r w:rsidRPr="00385760">
        <w:rPr>
          <w:rFonts w:ascii="NouvelR" w:hAnsi="NouvelR" w:cs="Arial"/>
          <w:sz w:val="16"/>
          <w:szCs w:val="16"/>
          <w:lang w:val="it-IT"/>
        </w:rPr>
        <w:t>Renaulution</w:t>
      </w:r>
      <w:proofErr w:type="spellEnd"/>
      <w:r w:rsidRPr="00385760">
        <w:rPr>
          <w:rFonts w:ascii="NouvelR" w:hAnsi="NouvelR" w:cs="Arial"/>
          <w:sz w:val="16"/>
          <w:szCs w:val="16"/>
          <w:lang w:val="it-IT"/>
        </w:rPr>
        <w:t xml:space="preserve">”, la Marca progetta una trasformazione ambiziosa e creatrice di valore.  Renault si sposta, quindi, verso una gamma ancora più competitiva, equilibrata ed elettrificata ed intende incarnare la modernità e l’innovazione a livello di servizi tecnologici, energia e mobilità nell’industria automotive, ma non solo. </w:t>
      </w:r>
    </w:p>
    <w:p w14:paraId="074BE3C3" w14:textId="77777777" w:rsidR="00202D65" w:rsidRPr="00385760" w:rsidRDefault="00202D65" w:rsidP="00202D65">
      <w:pPr>
        <w:tabs>
          <w:tab w:val="left" w:pos="1770"/>
        </w:tabs>
        <w:ind w:left="142" w:right="207"/>
        <w:jc w:val="both"/>
        <w:rPr>
          <w:rFonts w:ascii="NouvelR" w:hAnsi="NouvelR" w:cs="Arial"/>
          <w:sz w:val="16"/>
          <w:szCs w:val="16"/>
          <w:lang w:val="it-IT"/>
        </w:rPr>
      </w:pPr>
    </w:p>
    <w:p w14:paraId="056D614C" w14:textId="77777777" w:rsidR="00202D65" w:rsidRPr="00385760" w:rsidRDefault="00202D65" w:rsidP="00202D65">
      <w:pPr>
        <w:tabs>
          <w:tab w:val="left" w:pos="1770"/>
        </w:tabs>
        <w:spacing w:after="0"/>
        <w:ind w:left="142" w:right="207"/>
        <w:jc w:val="both"/>
        <w:rPr>
          <w:rFonts w:ascii="NouvelR" w:hAnsi="NouvelR" w:cs="Arial"/>
          <w:sz w:val="16"/>
          <w:szCs w:val="16"/>
          <w:lang w:val="it-IT"/>
        </w:rPr>
      </w:pPr>
    </w:p>
    <w:p w14:paraId="503A4F97" w14:textId="77777777" w:rsidR="00202D65" w:rsidRPr="00385760" w:rsidRDefault="00202D65" w:rsidP="00202D65">
      <w:pPr>
        <w:spacing w:after="0"/>
        <w:ind w:left="142"/>
        <w:rPr>
          <w:rFonts w:ascii="NouvelR" w:hAnsi="NouvelR" w:cs="Arial"/>
          <w:b/>
          <w:bCs/>
          <w:sz w:val="16"/>
          <w:szCs w:val="16"/>
          <w:lang w:val="it-IT" w:eastAsia="en-GB"/>
        </w:rPr>
      </w:pPr>
      <w:bookmarkStart w:id="0" w:name="_Hlk106806111"/>
      <w:r w:rsidRPr="00385760">
        <w:rPr>
          <w:rFonts w:ascii="NouvelR" w:hAnsi="NouvelR" w:cs="Arial"/>
          <w:b/>
          <w:bCs/>
          <w:sz w:val="16"/>
          <w:szCs w:val="16"/>
          <w:lang w:val="it-IT" w:eastAsia="en-GB"/>
        </w:rPr>
        <w:t>Contatto stampa Gruppo Renault Italia:</w:t>
      </w:r>
    </w:p>
    <w:p w14:paraId="680C296C" w14:textId="77777777" w:rsidR="00202D65" w:rsidRPr="00385760" w:rsidRDefault="00202D65" w:rsidP="00202D65">
      <w:pPr>
        <w:spacing w:after="0"/>
        <w:ind w:left="142"/>
        <w:rPr>
          <w:rFonts w:ascii="NouvelR" w:hAnsi="NouvelR" w:cs="Arial"/>
          <w:caps/>
          <w:sz w:val="16"/>
          <w:szCs w:val="16"/>
          <w:lang w:val="it-IT" w:eastAsia="en-GB"/>
        </w:rPr>
      </w:pPr>
      <w:r w:rsidRPr="00385760">
        <w:rPr>
          <w:rFonts w:ascii="NouvelR" w:hAnsi="NouvelR" w:cs="Arial"/>
          <w:b/>
          <w:bCs/>
          <w:sz w:val="16"/>
          <w:szCs w:val="16"/>
          <w:lang w:val="it-IT" w:eastAsia="en-GB"/>
        </w:rPr>
        <w:t xml:space="preserve">Paola </w:t>
      </w:r>
      <w:proofErr w:type="spellStart"/>
      <w:r w:rsidRPr="00385760">
        <w:rPr>
          <w:rFonts w:ascii="NouvelR" w:hAnsi="NouvelR" w:cs="Arial"/>
          <w:b/>
          <w:bCs/>
          <w:sz w:val="16"/>
          <w:szCs w:val="16"/>
          <w:lang w:val="it-IT" w:eastAsia="en-GB"/>
        </w:rPr>
        <w:t>Rèpaci</w:t>
      </w:r>
      <w:proofErr w:type="spellEnd"/>
      <w:r w:rsidRPr="00385760">
        <w:rPr>
          <w:rFonts w:ascii="NouvelR" w:hAnsi="NouvelR" w:cs="Arial"/>
          <w:sz w:val="16"/>
          <w:szCs w:val="16"/>
          <w:lang w:val="it-IT" w:eastAsia="en-GB"/>
        </w:rPr>
        <w:t>– Renault/ Alpine Product &amp; Corporate Communication Manager</w:t>
      </w:r>
    </w:p>
    <w:p w14:paraId="359DFEB5" w14:textId="77777777" w:rsidR="00202D65" w:rsidRPr="00385760" w:rsidRDefault="00000000" w:rsidP="00202D65">
      <w:pPr>
        <w:spacing w:after="0"/>
        <w:ind w:left="142"/>
        <w:rPr>
          <w:rFonts w:ascii="NouvelR" w:hAnsi="NouvelR" w:cs="Arial"/>
          <w:caps/>
          <w:sz w:val="16"/>
          <w:szCs w:val="16"/>
          <w:lang w:val="it-IT" w:eastAsia="en-GB"/>
        </w:rPr>
      </w:pPr>
      <w:hyperlink r:id="rId16" w:history="1">
        <w:r w:rsidR="00202D65" w:rsidRPr="00385760">
          <w:rPr>
            <w:rStyle w:val="Collegamentoipertestuale"/>
            <w:rFonts w:ascii="NouvelR" w:hAnsi="NouvelR" w:cs="Arial"/>
            <w:sz w:val="16"/>
            <w:szCs w:val="16"/>
            <w:lang w:val="it-IT" w:eastAsia="en-GB"/>
          </w:rPr>
          <w:t>paola.repaci@renault.it</w:t>
        </w:r>
      </w:hyperlink>
      <w:r w:rsidR="00202D65" w:rsidRPr="00385760">
        <w:rPr>
          <w:rFonts w:ascii="NouvelR" w:hAnsi="NouvelR" w:cs="Arial"/>
          <w:sz w:val="16"/>
          <w:szCs w:val="16"/>
          <w:lang w:val="it-IT" w:eastAsia="en-GB"/>
        </w:rPr>
        <w:t xml:space="preserve"> Cell: +39 335 12545</w:t>
      </w:r>
      <w:r w:rsidR="00202D65" w:rsidRPr="00385760">
        <w:rPr>
          <w:rFonts w:ascii="NouvelR" w:hAnsi="NouvelR" w:cs="Arial"/>
          <w:caps/>
          <w:sz w:val="16"/>
          <w:szCs w:val="16"/>
          <w:lang w:val="it-IT" w:eastAsia="en-GB"/>
        </w:rPr>
        <w:t xml:space="preserve">92; </w:t>
      </w:r>
      <w:r w:rsidR="00202D65" w:rsidRPr="00385760">
        <w:rPr>
          <w:rFonts w:ascii="NouvelR" w:hAnsi="NouvelR" w:cs="Arial"/>
          <w:sz w:val="16"/>
          <w:szCs w:val="16"/>
          <w:lang w:val="it-IT" w:eastAsia="en-GB"/>
        </w:rPr>
        <w:t>Tel.+39 06 4156965</w:t>
      </w:r>
    </w:p>
    <w:p w14:paraId="094143DE" w14:textId="77777777" w:rsidR="00202D65" w:rsidRPr="00385760" w:rsidRDefault="00202D65" w:rsidP="00202D65">
      <w:pPr>
        <w:spacing w:after="0"/>
        <w:ind w:left="142"/>
        <w:rPr>
          <w:rFonts w:ascii="NouvelR" w:hAnsi="NouvelR" w:cs="Arial"/>
          <w:caps/>
          <w:sz w:val="16"/>
          <w:szCs w:val="16"/>
          <w:lang w:val="it-IT" w:eastAsia="en-GB"/>
        </w:rPr>
      </w:pPr>
      <w:r w:rsidRPr="00385760">
        <w:rPr>
          <w:rFonts w:ascii="NouvelR" w:hAnsi="NouvelR" w:cs="Arial"/>
          <w:sz w:val="16"/>
          <w:szCs w:val="16"/>
          <w:lang w:val="it-IT" w:eastAsia="en-GB"/>
        </w:rPr>
        <w:t xml:space="preserve">Siti web: </w:t>
      </w:r>
      <w:hyperlink r:id="rId17" w:history="1">
        <w:r w:rsidRPr="00385760">
          <w:rPr>
            <w:rStyle w:val="Collegamentoipertestuale"/>
            <w:rFonts w:ascii="NouvelR" w:hAnsi="NouvelR" w:cs="Arial"/>
            <w:sz w:val="16"/>
            <w:szCs w:val="16"/>
            <w:lang w:val="it-IT"/>
          </w:rPr>
          <w:t>it.media.groupe.renault.com/</w:t>
        </w:r>
      </w:hyperlink>
      <w:r w:rsidRPr="00385760">
        <w:rPr>
          <w:rFonts w:ascii="NouvelR" w:hAnsi="NouvelR" w:cs="Arial"/>
          <w:caps/>
          <w:sz w:val="16"/>
          <w:szCs w:val="16"/>
          <w:lang w:val="it-IT" w:eastAsia="en-GB"/>
        </w:rPr>
        <w:t>;</w:t>
      </w:r>
      <w:r w:rsidRPr="00385760">
        <w:rPr>
          <w:rFonts w:ascii="NouvelR" w:hAnsi="NouvelR" w:cs="Arial"/>
          <w:caps/>
          <w:sz w:val="16"/>
          <w:szCs w:val="16"/>
          <w:u w:val="single"/>
          <w:lang w:val="it-IT" w:eastAsia="en-GB"/>
        </w:rPr>
        <w:t xml:space="preserve"> </w:t>
      </w:r>
      <w:hyperlink r:id="rId18" w:history="1">
        <w:r w:rsidRPr="00385760">
          <w:rPr>
            <w:rStyle w:val="Collegamentoipertestuale"/>
            <w:rFonts w:ascii="NouvelR" w:hAnsi="NouvelR" w:cs="Arial"/>
            <w:sz w:val="16"/>
            <w:szCs w:val="16"/>
            <w:lang w:val="it-IT" w:eastAsia="en-GB"/>
          </w:rPr>
          <w:t>www.renault.it</w:t>
        </w:r>
      </w:hyperlink>
    </w:p>
    <w:p w14:paraId="27D55485" w14:textId="77777777" w:rsidR="00202D65" w:rsidRPr="00385760" w:rsidRDefault="00202D65" w:rsidP="00202D65">
      <w:pPr>
        <w:spacing w:after="0"/>
        <w:ind w:left="142" w:right="333"/>
        <w:rPr>
          <w:rFonts w:ascii="NouvelR" w:hAnsi="NouvelR" w:cs="Arial"/>
          <w:sz w:val="16"/>
          <w:szCs w:val="16"/>
        </w:rPr>
      </w:pPr>
      <w:proofErr w:type="spellStart"/>
      <w:r w:rsidRPr="00385760">
        <w:rPr>
          <w:rFonts w:ascii="NouvelR" w:hAnsi="NouvelR" w:cs="Arial"/>
          <w:sz w:val="16"/>
          <w:szCs w:val="16"/>
          <w:lang w:eastAsia="en-GB"/>
        </w:rPr>
        <w:t>Seguici</w:t>
      </w:r>
      <w:proofErr w:type="spellEnd"/>
      <w:r w:rsidRPr="00385760">
        <w:rPr>
          <w:rFonts w:ascii="NouvelR" w:hAnsi="NouvelR" w:cs="Arial"/>
          <w:sz w:val="16"/>
          <w:szCs w:val="16"/>
          <w:lang w:eastAsia="en-GB"/>
        </w:rPr>
        <w:t xml:space="preserve"> su Twitter: @renaultitalia </w:t>
      </w:r>
    </w:p>
    <w:bookmarkEnd w:id="0"/>
    <w:p w14:paraId="101E8441" w14:textId="77777777" w:rsidR="00687987" w:rsidRPr="00385760" w:rsidRDefault="00687987" w:rsidP="00BB30E1">
      <w:pPr>
        <w:widowControl w:val="0"/>
        <w:jc w:val="both"/>
        <w:rPr>
          <w:rFonts w:ascii="NouvelR" w:hAnsi="NouvelR" w:cstheme="minorHAnsi"/>
          <w:lang w:val="it-IT"/>
        </w:rPr>
      </w:pPr>
    </w:p>
    <w:sectPr w:rsidR="00687987" w:rsidRPr="00385760">
      <w:footerReference w:type="even" r:id="rId19"/>
      <w:footerReference w:type="defaul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B73A" w14:textId="77777777" w:rsidR="00C3650A" w:rsidRDefault="00C3650A" w:rsidP="0081103C">
      <w:pPr>
        <w:spacing w:after="0" w:line="240" w:lineRule="auto"/>
      </w:pPr>
      <w:r>
        <w:separator/>
      </w:r>
    </w:p>
  </w:endnote>
  <w:endnote w:type="continuationSeparator" w:id="0">
    <w:p w14:paraId="12E2068A" w14:textId="77777777" w:rsidR="00C3650A" w:rsidRDefault="00C3650A" w:rsidP="0081103C">
      <w:pPr>
        <w:spacing w:after="0" w:line="240" w:lineRule="auto"/>
      </w:pPr>
      <w:r>
        <w:continuationSeparator/>
      </w:r>
    </w:p>
  </w:endnote>
  <w:endnote w:type="continuationNotice" w:id="1">
    <w:p w14:paraId="1630499D" w14:textId="77777777" w:rsidR="00C3650A" w:rsidRDefault="00C36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NouvelR">
    <w:panose1 w:val="00000000000000000000"/>
    <w:charset w:val="00"/>
    <w:family w:val="modern"/>
    <w:notTrueType/>
    <w:pitch w:val="variable"/>
    <w:sig w:usb0="E00002A7" w:usb1="5000006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2878" w14:textId="01EEA1BD" w:rsidR="00544445" w:rsidRDefault="00A63AF4">
    <w:pPr>
      <w:pStyle w:val="Pidipagina"/>
    </w:pPr>
    <w:r>
      <w:rPr>
        <w:noProof/>
      </w:rPr>
      <mc:AlternateContent>
        <mc:Choice Requires="wps">
          <w:drawing>
            <wp:anchor distT="0" distB="0" distL="0" distR="0" simplePos="0" relativeHeight="251659264" behindDoc="0" locked="0" layoutInCell="1" allowOverlap="1" wp14:anchorId="3ABF6F35" wp14:editId="1CA90DB4">
              <wp:simplePos x="635" y="635"/>
              <wp:positionH relativeFrom="rightMargin">
                <wp:align>right</wp:align>
              </wp:positionH>
              <wp:positionV relativeFrom="paragraph">
                <wp:posOffset>635</wp:posOffset>
              </wp:positionV>
              <wp:extent cx="443865" cy="443865"/>
              <wp:effectExtent l="0" t="0" r="0" b="7620"/>
              <wp:wrapSquare wrapText="bothSides"/>
              <wp:docPr id="2" name="Casella di testo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66A71" w14:textId="6A5E45A4" w:rsidR="00A63AF4" w:rsidRPr="00A63AF4" w:rsidRDefault="00A63AF4">
                          <w:pPr>
                            <w:rPr>
                              <w:rFonts w:ascii="Arial" w:eastAsia="Arial" w:hAnsi="Arial" w:cs="Arial"/>
                              <w:noProof/>
                              <w:color w:val="000000"/>
                              <w:sz w:val="20"/>
                              <w:szCs w:val="20"/>
                            </w:rPr>
                          </w:pPr>
                          <w:r w:rsidRPr="00A63AF4">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ABF6F35" id="_x0000_t202" coordsize="21600,21600" o:spt="202" path="m,l,21600r21600,l21600,xe">
              <v:stroke joinstyle="miter"/>
              <v:path gradientshapeok="t" o:connecttype="rect"/>
            </v:shapetype>
            <v:shape id="Casella di testo 2" o:spid="_x0000_s1027" type="#_x0000_t202" alt="Confidential C"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4AF66A71" w14:textId="6A5E45A4" w:rsidR="00A63AF4" w:rsidRPr="00A63AF4" w:rsidRDefault="00A63AF4">
                    <w:pPr>
                      <w:rPr>
                        <w:rFonts w:ascii="Arial" w:eastAsia="Arial" w:hAnsi="Arial" w:cs="Arial"/>
                        <w:noProof/>
                        <w:color w:val="000000"/>
                        <w:sz w:val="20"/>
                        <w:szCs w:val="20"/>
                      </w:rPr>
                    </w:pPr>
                    <w:r w:rsidRPr="00A63AF4">
                      <w:rPr>
                        <w:rFonts w:ascii="Arial" w:eastAsia="Arial" w:hAnsi="Arial" w:cs="Arial"/>
                        <w:noProof/>
                        <w:color w:val="000000"/>
                        <w:sz w:val="20"/>
                        <w:szCs w:val="20"/>
                      </w:rPr>
                      <w:t>Confidential C</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BC65" w14:textId="5E6567F7" w:rsidR="0081103C" w:rsidRDefault="00A63AF4">
    <w:pPr>
      <w:pStyle w:val="Pidipagina"/>
    </w:pPr>
    <w:r>
      <w:rPr>
        <w:noProof/>
      </w:rPr>
      <mc:AlternateContent>
        <mc:Choice Requires="wps">
          <w:drawing>
            <wp:anchor distT="0" distB="0" distL="0" distR="0" simplePos="0" relativeHeight="251660288" behindDoc="0" locked="0" layoutInCell="1" allowOverlap="1" wp14:anchorId="73525CB9" wp14:editId="769B59F4">
              <wp:simplePos x="914400" y="10075653"/>
              <wp:positionH relativeFrom="rightMargin">
                <wp:align>right</wp:align>
              </wp:positionH>
              <wp:positionV relativeFrom="paragraph">
                <wp:posOffset>635</wp:posOffset>
              </wp:positionV>
              <wp:extent cx="443865" cy="443865"/>
              <wp:effectExtent l="0" t="0" r="0" b="7620"/>
              <wp:wrapSquare wrapText="bothSides"/>
              <wp:docPr id="3" name="Casella di testo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E962B" w14:textId="7F03DCDD" w:rsidR="00A63AF4" w:rsidRPr="00A63AF4" w:rsidRDefault="00A63AF4">
                          <w:pPr>
                            <w:rPr>
                              <w:rFonts w:ascii="Arial" w:eastAsia="Arial" w:hAnsi="Arial" w:cs="Arial"/>
                              <w:noProof/>
                              <w:color w:val="000000"/>
                              <w:sz w:val="20"/>
                              <w:szCs w:val="20"/>
                            </w:rPr>
                          </w:pPr>
                          <w:r w:rsidRPr="00A63AF4">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3525CB9" id="_x0000_t202" coordsize="21600,21600" o:spt="202" path="m,l,21600r21600,l21600,xe">
              <v:stroke joinstyle="miter"/>
              <v:path gradientshapeok="t" o:connecttype="rect"/>
            </v:shapetype>
            <v:shape id="Casella di testo 3" o:spid="_x0000_s1028" type="#_x0000_t202" alt="Confidential C" style="position:absolute;margin-left:-16.2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7FEE962B" w14:textId="7F03DCDD" w:rsidR="00A63AF4" w:rsidRPr="00A63AF4" w:rsidRDefault="00A63AF4">
                    <w:pPr>
                      <w:rPr>
                        <w:rFonts w:ascii="Arial" w:eastAsia="Arial" w:hAnsi="Arial" w:cs="Arial"/>
                        <w:noProof/>
                        <w:color w:val="000000"/>
                        <w:sz w:val="20"/>
                        <w:szCs w:val="20"/>
                      </w:rPr>
                    </w:pPr>
                    <w:r w:rsidRPr="00A63AF4">
                      <w:rPr>
                        <w:rFonts w:ascii="Arial" w:eastAsia="Arial" w:hAnsi="Arial" w:cs="Arial"/>
                        <w:noProof/>
                        <w:color w:val="000000"/>
                        <w:sz w:val="20"/>
                        <w:szCs w:val="20"/>
                      </w:rPr>
                      <w:t>Confidential C</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3E82" w14:textId="67A3C6F1" w:rsidR="00544445" w:rsidRDefault="00A63AF4">
    <w:pPr>
      <w:pStyle w:val="Pidipagina"/>
    </w:pPr>
    <w:r>
      <w:rPr>
        <w:noProof/>
      </w:rPr>
      <mc:AlternateContent>
        <mc:Choice Requires="wps">
          <w:drawing>
            <wp:anchor distT="0" distB="0" distL="0" distR="0" simplePos="0" relativeHeight="251658240" behindDoc="0" locked="0" layoutInCell="1" allowOverlap="1" wp14:anchorId="1113F74D" wp14:editId="61275D40">
              <wp:simplePos x="635" y="635"/>
              <wp:positionH relativeFrom="rightMargin">
                <wp:align>right</wp:align>
              </wp:positionH>
              <wp:positionV relativeFrom="paragraph">
                <wp:posOffset>635</wp:posOffset>
              </wp:positionV>
              <wp:extent cx="443865" cy="443865"/>
              <wp:effectExtent l="0" t="0" r="0" b="7620"/>
              <wp:wrapSquare wrapText="bothSides"/>
              <wp:docPr id="1" name="Casella di testo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275841" w14:textId="0C71B705" w:rsidR="00A63AF4" w:rsidRPr="00A63AF4" w:rsidRDefault="00A63AF4">
                          <w:pPr>
                            <w:rPr>
                              <w:rFonts w:ascii="Arial" w:eastAsia="Arial" w:hAnsi="Arial" w:cs="Arial"/>
                              <w:noProof/>
                              <w:color w:val="000000"/>
                              <w:sz w:val="20"/>
                              <w:szCs w:val="20"/>
                            </w:rPr>
                          </w:pPr>
                          <w:r w:rsidRPr="00A63AF4">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113F74D" id="_x0000_t202" coordsize="21600,21600" o:spt="202" path="m,l,21600r21600,l21600,xe">
              <v:stroke joinstyle="miter"/>
              <v:path gradientshapeok="t" o:connecttype="rect"/>
            </v:shapetype>
            <v:shape id="Casella di testo 1" o:spid="_x0000_s1029" type="#_x0000_t202" alt="Confidential C"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7C275841" w14:textId="0C71B705" w:rsidR="00A63AF4" w:rsidRPr="00A63AF4" w:rsidRDefault="00A63AF4">
                    <w:pPr>
                      <w:rPr>
                        <w:rFonts w:ascii="Arial" w:eastAsia="Arial" w:hAnsi="Arial" w:cs="Arial"/>
                        <w:noProof/>
                        <w:color w:val="000000"/>
                        <w:sz w:val="20"/>
                        <w:szCs w:val="20"/>
                      </w:rPr>
                    </w:pPr>
                    <w:r w:rsidRPr="00A63AF4">
                      <w:rPr>
                        <w:rFonts w:ascii="Arial" w:eastAsia="Arial" w:hAnsi="Arial" w:cs="Arial"/>
                        <w:noProof/>
                        <w:color w:val="000000"/>
                        <w:sz w:val="20"/>
                        <w:szCs w:val="20"/>
                      </w:rPr>
                      <w:t>Confidential 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2FF51" w14:textId="77777777" w:rsidR="00C3650A" w:rsidRDefault="00C3650A" w:rsidP="0081103C">
      <w:pPr>
        <w:spacing w:after="0" w:line="240" w:lineRule="auto"/>
      </w:pPr>
      <w:r>
        <w:separator/>
      </w:r>
    </w:p>
  </w:footnote>
  <w:footnote w:type="continuationSeparator" w:id="0">
    <w:p w14:paraId="28F3A841" w14:textId="77777777" w:rsidR="00C3650A" w:rsidRDefault="00C3650A" w:rsidP="0081103C">
      <w:pPr>
        <w:spacing w:after="0" w:line="240" w:lineRule="auto"/>
      </w:pPr>
      <w:r>
        <w:continuationSeparator/>
      </w:r>
    </w:p>
  </w:footnote>
  <w:footnote w:type="continuationNotice" w:id="1">
    <w:p w14:paraId="2E19E211" w14:textId="77777777" w:rsidR="00C3650A" w:rsidRDefault="00C365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35999"/>
    <w:multiLevelType w:val="multilevel"/>
    <w:tmpl w:val="3A12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A90F41"/>
    <w:multiLevelType w:val="multilevel"/>
    <w:tmpl w:val="D6E8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474EAA"/>
    <w:multiLevelType w:val="hybridMultilevel"/>
    <w:tmpl w:val="18EA0FB4"/>
    <w:lvl w:ilvl="0" w:tplc="CA4E9A46">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4C1691"/>
    <w:multiLevelType w:val="hybridMultilevel"/>
    <w:tmpl w:val="9D287828"/>
    <w:lvl w:ilvl="0" w:tplc="EB3E2D14">
      <w:start w:val="60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0950226">
    <w:abstractNumId w:val="1"/>
  </w:num>
  <w:num w:numId="2" w16cid:durableId="890652368">
    <w:abstractNumId w:val="0"/>
  </w:num>
  <w:num w:numId="3" w16cid:durableId="1865557322">
    <w:abstractNumId w:val="3"/>
  </w:num>
  <w:num w:numId="4" w16cid:durableId="1874609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2C1"/>
    <w:rsid w:val="00000FF4"/>
    <w:rsid w:val="00003926"/>
    <w:rsid w:val="00003B24"/>
    <w:rsid w:val="00003D2F"/>
    <w:rsid w:val="0000577C"/>
    <w:rsid w:val="00006073"/>
    <w:rsid w:val="000073AF"/>
    <w:rsid w:val="00010EFA"/>
    <w:rsid w:val="0001169A"/>
    <w:rsid w:val="00013388"/>
    <w:rsid w:val="00013667"/>
    <w:rsid w:val="000159B2"/>
    <w:rsid w:val="00016694"/>
    <w:rsid w:val="000176FE"/>
    <w:rsid w:val="0002005B"/>
    <w:rsid w:val="00021855"/>
    <w:rsid w:val="0002231E"/>
    <w:rsid w:val="0002276B"/>
    <w:rsid w:val="0002390A"/>
    <w:rsid w:val="00032463"/>
    <w:rsid w:val="00033B23"/>
    <w:rsid w:val="00034DE7"/>
    <w:rsid w:val="00035559"/>
    <w:rsid w:val="000414AF"/>
    <w:rsid w:val="00042940"/>
    <w:rsid w:val="00042CAD"/>
    <w:rsid w:val="00042E08"/>
    <w:rsid w:val="00044929"/>
    <w:rsid w:val="0004593E"/>
    <w:rsid w:val="00046354"/>
    <w:rsid w:val="00046381"/>
    <w:rsid w:val="00050064"/>
    <w:rsid w:val="00051819"/>
    <w:rsid w:val="00053407"/>
    <w:rsid w:val="00054E02"/>
    <w:rsid w:val="00057626"/>
    <w:rsid w:val="00057DE2"/>
    <w:rsid w:val="0006096D"/>
    <w:rsid w:val="00060D04"/>
    <w:rsid w:val="0006108A"/>
    <w:rsid w:val="0006305C"/>
    <w:rsid w:val="000637F4"/>
    <w:rsid w:val="00064A6E"/>
    <w:rsid w:val="00065AE2"/>
    <w:rsid w:val="00066C68"/>
    <w:rsid w:val="0007135C"/>
    <w:rsid w:val="000727DC"/>
    <w:rsid w:val="00072FB6"/>
    <w:rsid w:val="000770B1"/>
    <w:rsid w:val="00082D59"/>
    <w:rsid w:val="00083C4F"/>
    <w:rsid w:val="00085DEE"/>
    <w:rsid w:val="000860D8"/>
    <w:rsid w:val="00086F49"/>
    <w:rsid w:val="00087DF1"/>
    <w:rsid w:val="00092345"/>
    <w:rsid w:val="0009388C"/>
    <w:rsid w:val="000960C2"/>
    <w:rsid w:val="00096729"/>
    <w:rsid w:val="0009743F"/>
    <w:rsid w:val="00097E37"/>
    <w:rsid w:val="000A1511"/>
    <w:rsid w:val="000A4366"/>
    <w:rsid w:val="000A488B"/>
    <w:rsid w:val="000A4C88"/>
    <w:rsid w:val="000A4E82"/>
    <w:rsid w:val="000A553C"/>
    <w:rsid w:val="000B49B3"/>
    <w:rsid w:val="000B515F"/>
    <w:rsid w:val="000B59AF"/>
    <w:rsid w:val="000B6EC0"/>
    <w:rsid w:val="000B7B85"/>
    <w:rsid w:val="000C07F7"/>
    <w:rsid w:val="000C3587"/>
    <w:rsid w:val="000C3EC8"/>
    <w:rsid w:val="000C4528"/>
    <w:rsid w:val="000C50DD"/>
    <w:rsid w:val="000C51B9"/>
    <w:rsid w:val="000C7F34"/>
    <w:rsid w:val="000D0451"/>
    <w:rsid w:val="000D0959"/>
    <w:rsid w:val="000D0EF9"/>
    <w:rsid w:val="000D1ADF"/>
    <w:rsid w:val="000D2F98"/>
    <w:rsid w:val="000D3375"/>
    <w:rsid w:val="000D4595"/>
    <w:rsid w:val="000D4C56"/>
    <w:rsid w:val="000D79FA"/>
    <w:rsid w:val="000E2529"/>
    <w:rsid w:val="000E3801"/>
    <w:rsid w:val="000E4187"/>
    <w:rsid w:val="000E5619"/>
    <w:rsid w:val="000E5663"/>
    <w:rsid w:val="000E5E86"/>
    <w:rsid w:val="000F08E5"/>
    <w:rsid w:val="000F0BB5"/>
    <w:rsid w:val="000F2804"/>
    <w:rsid w:val="000F3AD5"/>
    <w:rsid w:val="000F46A7"/>
    <w:rsid w:val="001017CD"/>
    <w:rsid w:val="0010280E"/>
    <w:rsid w:val="00103EDA"/>
    <w:rsid w:val="00104C3F"/>
    <w:rsid w:val="0010503F"/>
    <w:rsid w:val="0010614B"/>
    <w:rsid w:val="0011023C"/>
    <w:rsid w:val="001133EF"/>
    <w:rsid w:val="00115F05"/>
    <w:rsid w:val="00115F76"/>
    <w:rsid w:val="0011755E"/>
    <w:rsid w:val="00117D2D"/>
    <w:rsid w:val="001216E5"/>
    <w:rsid w:val="00121FF6"/>
    <w:rsid w:val="00124384"/>
    <w:rsid w:val="00125C49"/>
    <w:rsid w:val="00126136"/>
    <w:rsid w:val="00126B07"/>
    <w:rsid w:val="001307BD"/>
    <w:rsid w:val="001311FF"/>
    <w:rsid w:val="00140682"/>
    <w:rsid w:val="001445CE"/>
    <w:rsid w:val="0014677A"/>
    <w:rsid w:val="001502D3"/>
    <w:rsid w:val="001542AF"/>
    <w:rsid w:val="001554D9"/>
    <w:rsid w:val="00155F35"/>
    <w:rsid w:val="001560AE"/>
    <w:rsid w:val="00160B8B"/>
    <w:rsid w:val="00161A3A"/>
    <w:rsid w:val="001629A8"/>
    <w:rsid w:val="00166465"/>
    <w:rsid w:val="00170C66"/>
    <w:rsid w:val="001727A6"/>
    <w:rsid w:val="00174572"/>
    <w:rsid w:val="00180017"/>
    <w:rsid w:val="00185593"/>
    <w:rsid w:val="001855F1"/>
    <w:rsid w:val="00185CF6"/>
    <w:rsid w:val="00185D9C"/>
    <w:rsid w:val="00185E97"/>
    <w:rsid w:val="001908F2"/>
    <w:rsid w:val="00191B79"/>
    <w:rsid w:val="00192413"/>
    <w:rsid w:val="0019504B"/>
    <w:rsid w:val="0019520B"/>
    <w:rsid w:val="00195E0A"/>
    <w:rsid w:val="00196D0A"/>
    <w:rsid w:val="001A4864"/>
    <w:rsid w:val="001A599A"/>
    <w:rsid w:val="001A64A7"/>
    <w:rsid w:val="001B0D25"/>
    <w:rsid w:val="001B247B"/>
    <w:rsid w:val="001B3B99"/>
    <w:rsid w:val="001B4A9D"/>
    <w:rsid w:val="001B6764"/>
    <w:rsid w:val="001B7423"/>
    <w:rsid w:val="001C2621"/>
    <w:rsid w:val="001C7C37"/>
    <w:rsid w:val="001D0769"/>
    <w:rsid w:val="001D44FA"/>
    <w:rsid w:val="001D4E79"/>
    <w:rsid w:val="001D5811"/>
    <w:rsid w:val="001D74D0"/>
    <w:rsid w:val="001D7F29"/>
    <w:rsid w:val="001E0354"/>
    <w:rsid w:val="001E34D5"/>
    <w:rsid w:val="001E3AD5"/>
    <w:rsid w:val="001E3ECE"/>
    <w:rsid w:val="001E6098"/>
    <w:rsid w:val="001F15CB"/>
    <w:rsid w:val="001F1D7B"/>
    <w:rsid w:val="001F3706"/>
    <w:rsid w:val="001F513E"/>
    <w:rsid w:val="001F5984"/>
    <w:rsid w:val="001F5E1E"/>
    <w:rsid w:val="00201006"/>
    <w:rsid w:val="00201CAE"/>
    <w:rsid w:val="002028A8"/>
    <w:rsid w:val="00202D65"/>
    <w:rsid w:val="00203EFA"/>
    <w:rsid w:val="0020551B"/>
    <w:rsid w:val="00207C2B"/>
    <w:rsid w:val="00211632"/>
    <w:rsid w:val="00213065"/>
    <w:rsid w:val="0021330B"/>
    <w:rsid w:val="00214AC2"/>
    <w:rsid w:val="0021570C"/>
    <w:rsid w:val="00215D05"/>
    <w:rsid w:val="0021617B"/>
    <w:rsid w:val="00220C4F"/>
    <w:rsid w:val="00221589"/>
    <w:rsid w:val="00223018"/>
    <w:rsid w:val="00225B7E"/>
    <w:rsid w:val="002262DC"/>
    <w:rsid w:val="00234706"/>
    <w:rsid w:val="002351BC"/>
    <w:rsid w:val="00236580"/>
    <w:rsid w:val="002367CA"/>
    <w:rsid w:val="0023756D"/>
    <w:rsid w:val="0023766F"/>
    <w:rsid w:val="002417B1"/>
    <w:rsid w:val="00245583"/>
    <w:rsid w:val="002457EF"/>
    <w:rsid w:val="002460BC"/>
    <w:rsid w:val="00247340"/>
    <w:rsid w:val="002511DF"/>
    <w:rsid w:val="002541FA"/>
    <w:rsid w:val="00255E1B"/>
    <w:rsid w:val="00261809"/>
    <w:rsid w:val="00262CB4"/>
    <w:rsid w:val="00263117"/>
    <w:rsid w:val="002633D9"/>
    <w:rsid w:val="00264915"/>
    <w:rsid w:val="00264E3A"/>
    <w:rsid w:val="00264FF9"/>
    <w:rsid w:val="00265D2C"/>
    <w:rsid w:val="002660AA"/>
    <w:rsid w:val="00266B99"/>
    <w:rsid w:val="00266B9B"/>
    <w:rsid w:val="0026765F"/>
    <w:rsid w:val="0026769B"/>
    <w:rsid w:val="00267799"/>
    <w:rsid w:val="00270439"/>
    <w:rsid w:val="002711FE"/>
    <w:rsid w:val="00271FAA"/>
    <w:rsid w:val="002730FF"/>
    <w:rsid w:val="002743A7"/>
    <w:rsid w:val="0027670E"/>
    <w:rsid w:val="00277569"/>
    <w:rsid w:val="002776BE"/>
    <w:rsid w:val="002805DF"/>
    <w:rsid w:val="00280800"/>
    <w:rsid w:val="00284BAC"/>
    <w:rsid w:val="00285503"/>
    <w:rsid w:val="002901EA"/>
    <w:rsid w:val="00290872"/>
    <w:rsid w:val="00294F8A"/>
    <w:rsid w:val="00296021"/>
    <w:rsid w:val="00296E30"/>
    <w:rsid w:val="002A18EE"/>
    <w:rsid w:val="002A7C5B"/>
    <w:rsid w:val="002B10E0"/>
    <w:rsid w:val="002B12BA"/>
    <w:rsid w:val="002B1908"/>
    <w:rsid w:val="002B2C6C"/>
    <w:rsid w:val="002B313B"/>
    <w:rsid w:val="002B3675"/>
    <w:rsid w:val="002B3873"/>
    <w:rsid w:val="002B4F21"/>
    <w:rsid w:val="002B50F1"/>
    <w:rsid w:val="002C1F33"/>
    <w:rsid w:val="002C2B82"/>
    <w:rsid w:val="002C33D9"/>
    <w:rsid w:val="002C33EC"/>
    <w:rsid w:val="002C3F70"/>
    <w:rsid w:val="002C4705"/>
    <w:rsid w:val="002C4C24"/>
    <w:rsid w:val="002C6252"/>
    <w:rsid w:val="002C7050"/>
    <w:rsid w:val="002C77F6"/>
    <w:rsid w:val="002D048A"/>
    <w:rsid w:val="002D3956"/>
    <w:rsid w:val="002D68CD"/>
    <w:rsid w:val="002D6DCB"/>
    <w:rsid w:val="002D7476"/>
    <w:rsid w:val="002D7A4B"/>
    <w:rsid w:val="002E0C8E"/>
    <w:rsid w:val="002E142C"/>
    <w:rsid w:val="002E37F8"/>
    <w:rsid w:val="002E3C07"/>
    <w:rsid w:val="002E4639"/>
    <w:rsid w:val="002E51C4"/>
    <w:rsid w:val="002E5437"/>
    <w:rsid w:val="002E5D64"/>
    <w:rsid w:val="002E6D38"/>
    <w:rsid w:val="002E7D25"/>
    <w:rsid w:val="002F07EE"/>
    <w:rsid w:val="002F2F60"/>
    <w:rsid w:val="002F34EB"/>
    <w:rsid w:val="002F39FB"/>
    <w:rsid w:val="002F5142"/>
    <w:rsid w:val="002F72A6"/>
    <w:rsid w:val="002F7422"/>
    <w:rsid w:val="0030066B"/>
    <w:rsid w:val="003015AB"/>
    <w:rsid w:val="003032C4"/>
    <w:rsid w:val="0030378C"/>
    <w:rsid w:val="00303C4F"/>
    <w:rsid w:val="00303EEB"/>
    <w:rsid w:val="00304204"/>
    <w:rsid w:val="00304227"/>
    <w:rsid w:val="003049F8"/>
    <w:rsid w:val="00304BC3"/>
    <w:rsid w:val="00304F56"/>
    <w:rsid w:val="003051AA"/>
    <w:rsid w:val="00305CFC"/>
    <w:rsid w:val="00306887"/>
    <w:rsid w:val="003077C3"/>
    <w:rsid w:val="00311294"/>
    <w:rsid w:val="00311DD9"/>
    <w:rsid w:val="003123AA"/>
    <w:rsid w:val="00312EEC"/>
    <w:rsid w:val="003144BB"/>
    <w:rsid w:val="00316134"/>
    <w:rsid w:val="0031656C"/>
    <w:rsid w:val="00323051"/>
    <w:rsid w:val="0032396F"/>
    <w:rsid w:val="00326D85"/>
    <w:rsid w:val="003273DC"/>
    <w:rsid w:val="003278E3"/>
    <w:rsid w:val="00332450"/>
    <w:rsid w:val="00332749"/>
    <w:rsid w:val="003327B8"/>
    <w:rsid w:val="0033297C"/>
    <w:rsid w:val="00332D12"/>
    <w:rsid w:val="0033401A"/>
    <w:rsid w:val="00334E2B"/>
    <w:rsid w:val="003354AB"/>
    <w:rsid w:val="00335747"/>
    <w:rsid w:val="00335C2F"/>
    <w:rsid w:val="00336AD1"/>
    <w:rsid w:val="0033722B"/>
    <w:rsid w:val="00341AF7"/>
    <w:rsid w:val="00345E67"/>
    <w:rsid w:val="003504FB"/>
    <w:rsid w:val="00351187"/>
    <w:rsid w:val="00357BF9"/>
    <w:rsid w:val="00361BA6"/>
    <w:rsid w:val="003630EC"/>
    <w:rsid w:val="00363AC3"/>
    <w:rsid w:val="0036716B"/>
    <w:rsid w:val="0037228B"/>
    <w:rsid w:val="00372D09"/>
    <w:rsid w:val="00375DA6"/>
    <w:rsid w:val="0037674E"/>
    <w:rsid w:val="00376CB7"/>
    <w:rsid w:val="00377821"/>
    <w:rsid w:val="003778F9"/>
    <w:rsid w:val="0038019A"/>
    <w:rsid w:val="00380C75"/>
    <w:rsid w:val="00381092"/>
    <w:rsid w:val="00381159"/>
    <w:rsid w:val="003829ED"/>
    <w:rsid w:val="00383EAA"/>
    <w:rsid w:val="003844B1"/>
    <w:rsid w:val="00385760"/>
    <w:rsid w:val="0038599A"/>
    <w:rsid w:val="003870B3"/>
    <w:rsid w:val="00387BAD"/>
    <w:rsid w:val="00391DD7"/>
    <w:rsid w:val="003924E8"/>
    <w:rsid w:val="00395746"/>
    <w:rsid w:val="003A1E6B"/>
    <w:rsid w:val="003A2729"/>
    <w:rsid w:val="003A28FF"/>
    <w:rsid w:val="003A64D1"/>
    <w:rsid w:val="003A65F5"/>
    <w:rsid w:val="003B1AF2"/>
    <w:rsid w:val="003B1F13"/>
    <w:rsid w:val="003B2381"/>
    <w:rsid w:val="003B3723"/>
    <w:rsid w:val="003C403A"/>
    <w:rsid w:val="003C4EF6"/>
    <w:rsid w:val="003C73E6"/>
    <w:rsid w:val="003D00C9"/>
    <w:rsid w:val="003D12C1"/>
    <w:rsid w:val="003D1535"/>
    <w:rsid w:val="003D3B07"/>
    <w:rsid w:val="003E0F3D"/>
    <w:rsid w:val="003E51DD"/>
    <w:rsid w:val="003E5C64"/>
    <w:rsid w:val="003E643F"/>
    <w:rsid w:val="003E7FFC"/>
    <w:rsid w:val="003F04E4"/>
    <w:rsid w:val="003F3286"/>
    <w:rsid w:val="003F486B"/>
    <w:rsid w:val="00400BCD"/>
    <w:rsid w:val="00402288"/>
    <w:rsid w:val="00403244"/>
    <w:rsid w:val="00405EF4"/>
    <w:rsid w:val="00406CA1"/>
    <w:rsid w:val="00410880"/>
    <w:rsid w:val="004124F8"/>
    <w:rsid w:val="00412EEA"/>
    <w:rsid w:val="004132C4"/>
    <w:rsid w:val="00413F53"/>
    <w:rsid w:val="00414977"/>
    <w:rsid w:val="00414AE8"/>
    <w:rsid w:val="004161D0"/>
    <w:rsid w:val="00416924"/>
    <w:rsid w:val="004211F3"/>
    <w:rsid w:val="004214A9"/>
    <w:rsid w:val="00421B09"/>
    <w:rsid w:val="004230B7"/>
    <w:rsid w:val="00423B63"/>
    <w:rsid w:val="00426327"/>
    <w:rsid w:val="004265A2"/>
    <w:rsid w:val="00426E5C"/>
    <w:rsid w:val="004279B5"/>
    <w:rsid w:val="00430102"/>
    <w:rsid w:val="00431257"/>
    <w:rsid w:val="0043149C"/>
    <w:rsid w:val="00431BC6"/>
    <w:rsid w:val="00432417"/>
    <w:rsid w:val="00433328"/>
    <w:rsid w:val="0043605C"/>
    <w:rsid w:val="004368D8"/>
    <w:rsid w:val="0044266D"/>
    <w:rsid w:val="0044415F"/>
    <w:rsid w:val="00445893"/>
    <w:rsid w:val="00445FFA"/>
    <w:rsid w:val="0045161E"/>
    <w:rsid w:val="0045304E"/>
    <w:rsid w:val="00453377"/>
    <w:rsid w:val="00456886"/>
    <w:rsid w:val="004569C9"/>
    <w:rsid w:val="00457DC3"/>
    <w:rsid w:val="00460854"/>
    <w:rsid w:val="00461190"/>
    <w:rsid w:val="00461A33"/>
    <w:rsid w:val="00463463"/>
    <w:rsid w:val="00465969"/>
    <w:rsid w:val="00466754"/>
    <w:rsid w:val="004679EF"/>
    <w:rsid w:val="00471A7D"/>
    <w:rsid w:val="00476116"/>
    <w:rsid w:val="0047659E"/>
    <w:rsid w:val="00477B78"/>
    <w:rsid w:val="00481A28"/>
    <w:rsid w:val="00481E71"/>
    <w:rsid w:val="00483822"/>
    <w:rsid w:val="00484051"/>
    <w:rsid w:val="00485D15"/>
    <w:rsid w:val="0048750A"/>
    <w:rsid w:val="004912F8"/>
    <w:rsid w:val="0049328B"/>
    <w:rsid w:val="00493385"/>
    <w:rsid w:val="00496C35"/>
    <w:rsid w:val="004A0CF5"/>
    <w:rsid w:val="004A1EC1"/>
    <w:rsid w:val="004A2A99"/>
    <w:rsid w:val="004A5806"/>
    <w:rsid w:val="004A67A3"/>
    <w:rsid w:val="004A7352"/>
    <w:rsid w:val="004B0038"/>
    <w:rsid w:val="004B3E50"/>
    <w:rsid w:val="004B3EF1"/>
    <w:rsid w:val="004B48BE"/>
    <w:rsid w:val="004B7411"/>
    <w:rsid w:val="004B7840"/>
    <w:rsid w:val="004B7EBF"/>
    <w:rsid w:val="004C0F11"/>
    <w:rsid w:val="004C7517"/>
    <w:rsid w:val="004C7EFE"/>
    <w:rsid w:val="004D1255"/>
    <w:rsid w:val="004D36D0"/>
    <w:rsid w:val="004D49F7"/>
    <w:rsid w:val="004E08C5"/>
    <w:rsid w:val="004E52BC"/>
    <w:rsid w:val="004E544F"/>
    <w:rsid w:val="004E55F2"/>
    <w:rsid w:val="004E71F0"/>
    <w:rsid w:val="004E7270"/>
    <w:rsid w:val="004F0192"/>
    <w:rsid w:val="004F0CCD"/>
    <w:rsid w:val="004F61BF"/>
    <w:rsid w:val="0050197C"/>
    <w:rsid w:val="005021A5"/>
    <w:rsid w:val="00502D58"/>
    <w:rsid w:val="00503842"/>
    <w:rsid w:val="00503F29"/>
    <w:rsid w:val="00504A45"/>
    <w:rsid w:val="005055F5"/>
    <w:rsid w:val="005060F4"/>
    <w:rsid w:val="00507847"/>
    <w:rsid w:val="00510F7C"/>
    <w:rsid w:val="00511A49"/>
    <w:rsid w:val="0051322C"/>
    <w:rsid w:val="0051551D"/>
    <w:rsid w:val="00515A3E"/>
    <w:rsid w:val="00521BAA"/>
    <w:rsid w:val="00521F74"/>
    <w:rsid w:val="00524F28"/>
    <w:rsid w:val="00525337"/>
    <w:rsid w:val="0052549F"/>
    <w:rsid w:val="00527A6C"/>
    <w:rsid w:val="005304E4"/>
    <w:rsid w:val="00530647"/>
    <w:rsid w:val="00531507"/>
    <w:rsid w:val="00534B52"/>
    <w:rsid w:val="005350D8"/>
    <w:rsid w:val="00536486"/>
    <w:rsid w:val="00536E58"/>
    <w:rsid w:val="00542CFA"/>
    <w:rsid w:val="00542D0B"/>
    <w:rsid w:val="00542F51"/>
    <w:rsid w:val="00544445"/>
    <w:rsid w:val="00544E8B"/>
    <w:rsid w:val="00545D97"/>
    <w:rsid w:val="005532FF"/>
    <w:rsid w:val="005551DA"/>
    <w:rsid w:val="005555F4"/>
    <w:rsid w:val="005561D9"/>
    <w:rsid w:val="00556681"/>
    <w:rsid w:val="005640CE"/>
    <w:rsid w:val="00564EF0"/>
    <w:rsid w:val="00565329"/>
    <w:rsid w:val="00566356"/>
    <w:rsid w:val="005666A1"/>
    <w:rsid w:val="00567FCB"/>
    <w:rsid w:val="0057032E"/>
    <w:rsid w:val="00572302"/>
    <w:rsid w:val="00573B0E"/>
    <w:rsid w:val="00575177"/>
    <w:rsid w:val="005757E8"/>
    <w:rsid w:val="00576B84"/>
    <w:rsid w:val="00577001"/>
    <w:rsid w:val="00577477"/>
    <w:rsid w:val="005778A6"/>
    <w:rsid w:val="0058003A"/>
    <w:rsid w:val="00580CB5"/>
    <w:rsid w:val="00581362"/>
    <w:rsid w:val="0058708C"/>
    <w:rsid w:val="00587B04"/>
    <w:rsid w:val="00591723"/>
    <w:rsid w:val="0059175C"/>
    <w:rsid w:val="005925AD"/>
    <w:rsid w:val="0059342A"/>
    <w:rsid w:val="00593972"/>
    <w:rsid w:val="00594608"/>
    <w:rsid w:val="0059543F"/>
    <w:rsid w:val="00597FEE"/>
    <w:rsid w:val="005A0FF5"/>
    <w:rsid w:val="005A2CF0"/>
    <w:rsid w:val="005A3341"/>
    <w:rsid w:val="005A3BB9"/>
    <w:rsid w:val="005A7211"/>
    <w:rsid w:val="005B0308"/>
    <w:rsid w:val="005B0FAD"/>
    <w:rsid w:val="005B1832"/>
    <w:rsid w:val="005B2F00"/>
    <w:rsid w:val="005B71C0"/>
    <w:rsid w:val="005C3096"/>
    <w:rsid w:val="005C45A5"/>
    <w:rsid w:val="005C5FB3"/>
    <w:rsid w:val="005C7BF8"/>
    <w:rsid w:val="005D38BC"/>
    <w:rsid w:val="005D493D"/>
    <w:rsid w:val="005D4C5F"/>
    <w:rsid w:val="005D51F9"/>
    <w:rsid w:val="005D5CA2"/>
    <w:rsid w:val="005D7168"/>
    <w:rsid w:val="005D74FA"/>
    <w:rsid w:val="005E0D70"/>
    <w:rsid w:val="005E1B1C"/>
    <w:rsid w:val="005E2F7D"/>
    <w:rsid w:val="005E37AB"/>
    <w:rsid w:val="005E45BB"/>
    <w:rsid w:val="005E5CE3"/>
    <w:rsid w:val="005E7349"/>
    <w:rsid w:val="005F0D45"/>
    <w:rsid w:val="005F1459"/>
    <w:rsid w:val="005F1EC0"/>
    <w:rsid w:val="005F2D74"/>
    <w:rsid w:val="005F3150"/>
    <w:rsid w:val="005F49EC"/>
    <w:rsid w:val="005F4C14"/>
    <w:rsid w:val="005F5101"/>
    <w:rsid w:val="005F7E4B"/>
    <w:rsid w:val="006005E8"/>
    <w:rsid w:val="0060237A"/>
    <w:rsid w:val="00603809"/>
    <w:rsid w:val="00604238"/>
    <w:rsid w:val="00605468"/>
    <w:rsid w:val="0060700A"/>
    <w:rsid w:val="0061028D"/>
    <w:rsid w:val="006112A7"/>
    <w:rsid w:val="00613D9E"/>
    <w:rsid w:val="00614BC2"/>
    <w:rsid w:val="00614CC8"/>
    <w:rsid w:val="00616C1E"/>
    <w:rsid w:val="00620680"/>
    <w:rsid w:val="00621542"/>
    <w:rsid w:val="00624B9B"/>
    <w:rsid w:val="006251CA"/>
    <w:rsid w:val="0062642F"/>
    <w:rsid w:val="006265A1"/>
    <w:rsid w:val="006271EE"/>
    <w:rsid w:val="00627510"/>
    <w:rsid w:val="006316D7"/>
    <w:rsid w:val="00631949"/>
    <w:rsid w:val="006325AD"/>
    <w:rsid w:val="00632F5B"/>
    <w:rsid w:val="00633364"/>
    <w:rsid w:val="00634996"/>
    <w:rsid w:val="00637830"/>
    <w:rsid w:val="0064011F"/>
    <w:rsid w:val="00640969"/>
    <w:rsid w:val="00641BDF"/>
    <w:rsid w:val="00647D64"/>
    <w:rsid w:val="0065005C"/>
    <w:rsid w:val="006501F2"/>
    <w:rsid w:val="00650637"/>
    <w:rsid w:val="006511AB"/>
    <w:rsid w:val="00651D9C"/>
    <w:rsid w:val="00656153"/>
    <w:rsid w:val="00656853"/>
    <w:rsid w:val="0066004B"/>
    <w:rsid w:val="006626EA"/>
    <w:rsid w:val="00662F44"/>
    <w:rsid w:val="00664A0A"/>
    <w:rsid w:val="006661C3"/>
    <w:rsid w:val="006670C1"/>
    <w:rsid w:val="006745F6"/>
    <w:rsid w:val="00682F3B"/>
    <w:rsid w:val="00682FFF"/>
    <w:rsid w:val="006845DF"/>
    <w:rsid w:val="006862E1"/>
    <w:rsid w:val="00687987"/>
    <w:rsid w:val="006910E3"/>
    <w:rsid w:val="0069604E"/>
    <w:rsid w:val="006A0EE1"/>
    <w:rsid w:val="006A29F2"/>
    <w:rsid w:val="006A515E"/>
    <w:rsid w:val="006A52FB"/>
    <w:rsid w:val="006A539D"/>
    <w:rsid w:val="006A5A67"/>
    <w:rsid w:val="006A7E8F"/>
    <w:rsid w:val="006B1951"/>
    <w:rsid w:val="006B1E35"/>
    <w:rsid w:val="006B23AE"/>
    <w:rsid w:val="006B530B"/>
    <w:rsid w:val="006B54D4"/>
    <w:rsid w:val="006B5E77"/>
    <w:rsid w:val="006B6397"/>
    <w:rsid w:val="006C131E"/>
    <w:rsid w:val="006C212C"/>
    <w:rsid w:val="006C34FD"/>
    <w:rsid w:val="006C486A"/>
    <w:rsid w:val="006C4AC2"/>
    <w:rsid w:val="006C6337"/>
    <w:rsid w:val="006C7484"/>
    <w:rsid w:val="006D107B"/>
    <w:rsid w:val="006D2BE8"/>
    <w:rsid w:val="006D3F97"/>
    <w:rsid w:val="006D415D"/>
    <w:rsid w:val="006D4C75"/>
    <w:rsid w:val="006D4D8F"/>
    <w:rsid w:val="006D4F2E"/>
    <w:rsid w:val="006E29F2"/>
    <w:rsid w:val="006E3AC6"/>
    <w:rsid w:val="006E4A13"/>
    <w:rsid w:val="006E5168"/>
    <w:rsid w:val="006E5745"/>
    <w:rsid w:val="006E5C96"/>
    <w:rsid w:val="006E75FC"/>
    <w:rsid w:val="006F4323"/>
    <w:rsid w:val="006F6A32"/>
    <w:rsid w:val="006F6DA6"/>
    <w:rsid w:val="006F6DF3"/>
    <w:rsid w:val="00700BA8"/>
    <w:rsid w:val="007068A8"/>
    <w:rsid w:val="00706C05"/>
    <w:rsid w:val="00706DE2"/>
    <w:rsid w:val="00706F85"/>
    <w:rsid w:val="00707475"/>
    <w:rsid w:val="00707BFA"/>
    <w:rsid w:val="00714451"/>
    <w:rsid w:val="00715403"/>
    <w:rsid w:val="00716079"/>
    <w:rsid w:val="007172B6"/>
    <w:rsid w:val="007173BE"/>
    <w:rsid w:val="00722A5E"/>
    <w:rsid w:val="00725497"/>
    <w:rsid w:val="00726129"/>
    <w:rsid w:val="007303DB"/>
    <w:rsid w:val="00731FAC"/>
    <w:rsid w:val="0073575F"/>
    <w:rsid w:val="007362A4"/>
    <w:rsid w:val="00737F7C"/>
    <w:rsid w:val="0074304C"/>
    <w:rsid w:val="00743265"/>
    <w:rsid w:val="00743272"/>
    <w:rsid w:val="0074390E"/>
    <w:rsid w:val="0074405A"/>
    <w:rsid w:val="007477A0"/>
    <w:rsid w:val="00752D4C"/>
    <w:rsid w:val="007558A1"/>
    <w:rsid w:val="00755D0F"/>
    <w:rsid w:val="00756CA6"/>
    <w:rsid w:val="0075768D"/>
    <w:rsid w:val="007660FB"/>
    <w:rsid w:val="00766896"/>
    <w:rsid w:val="007671E3"/>
    <w:rsid w:val="007672D2"/>
    <w:rsid w:val="00767E3B"/>
    <w:rsid w:val="007712B6"/>
    <w:rsid w:val="00771E81"/>
    <w:rsid w:val="007762E2"/>
    <w:rsid w:val="00777CA7"/>
    <w:rsid w:val="0078439D"/>
    <w:rsid w:val="007900D7"/>
    <w:rsid w:val="007917AD"/>
    <w:rsid w:val="007924B4"/>
    <w:rsid w:val="00793A11"/>
    <w:rsid w:val="0079475B"/>
    <w:rsid w:val="00794D56"/>
    <w:rsid w:val="007956AD"/>
    <w:rsid w:val="007960E2"/>
    <w:rsid w:val="007A1150"/>
    <w:rsid w:val="007A3884"/>
    <w:rsid w:val="007A5215"/>
    <w:rsid w:val="007A6B19"/>
    <w:rsid w:val="007A7B4D"/>
    <w:rsid w:val="007B0218"/>
    <w:rsid w:val="007B35F4"/>
    <w:rsid w:val="007B3E25"/>
    <w:rsid w:val="007B58C6"/>
    <w:rsid w:val="007B6BA5"/>
    <w:rsid w:val="007B79A6"/>
    <w:rsid w:val="007B7D64"/>
    <w:rsid w:val="007C02AF"/>
    <w:rsid w:val="007C0D52"/>
    <w:rsid w:val="007C0EDB"/>
    <w:rsid w:val="007C0F63"/>
    <w:rsid w:val="007C2296"/>
    <w:rsid w:val="007C2B1D"/>
    <w:rsid w:val="007C2B2A"/>
    <w:rsid w:val="007C3C5E"/>
    <w:rsid w:val="007C40AB"/>
    <w:rsid w:val="007C5DA1"/>
    <w:rsid w:val="007C6940"/>
    <w:rsid w:val="007D1403"/>
    <w:rsid w:val="007D1C11"/>
    <w:rsid w:val="007D20CB"/>
    <w:rsid w:val="007D20CF"/>
    <w:rsid w:val="007D22CA"/>
    <w:rsid w:val="007D2D80"/>
    <w:rsid w:val="007D4A0C"/>
    <w:rsid w:val="007D55D3"/>
    <w:rsid w:val="007D5FB9"/>
    <w:rsid w:val="007D6253"/>
    <w:rsid w:val="007D6CC0"/>
    <w:rsid w:val="007D71B8"/>
    <w:rsid w:val="007E1F3A"/>
    <w:rsid w:val="007E1FD6"/>
    <w:rsid w:val="007E639E"/>
    <w:rsid w:val="007E661B"/>
    <w:rsid w:val="007F037D"/>
    <w:rsid w:val="007F090E"/>
    <w:rsid w:val="007F1ACD"/>
    <w:rsid w:val="007F3FC5"/>
    <w:rsid w:val="007F59F1"/>
    <w:rsid w:val="007F5E26"/>
    <w:rsid w:val="007F70CA"/>
    <w:rsid w:val="00800ADA"/>
    <w:rsid w:val="0080119E"/>
    <w:rsid w:val="00801C05"/>
    <w:rsid w:val="00802AC8"/>
    <w:rsid w:val="00804A49"/>
    <w:rsid w:val="00805463"/>
    <w:rsid w:val="00806FD6"/>
    <w:rsid w:val="00807A85"/>
    <w:rsid w:val="0081103C"/>
    <w:rsid w:val="00812393"/>
    <w:rsid w:val="008131C9"/>
    <w:rsid w:val="008133C0"/>
    <w:rsid w:val="0081729D"/>
    <w:rsid w:val="008172E6"/>
    <w:rsid w:val="00817375"/>
    <w:rsid w:val="00821ED8"/>
    <w:rsid w:val="00823AD7"/>
    <w:rsid w:val="008251E5"/>
    <w:rsid w:val="008252A9"/>
    <w:rsid w:val="00825764"/>
    <w:rsid w:val="00825BBB"/>
    <w:rsid w:val="008278CE"/>
    <w:rsid w:val="00827D88"/>
    <w:rsid w:val="008305CA"/>
    <w:rsid w:val="00830DBC"/>
    <w:rsid w:val="0083216F"/>
    <w:rsid w:val="00833C6D"/>
    <w:rsid w:val="0083440A"/>
    <w:rsid w:val="00834834"/>
    <w:rsid w:val="0083488A"/>
    <w:rsid w:val="00837D6E"/>
    <w:rsid w:val="0084149B"/>
    <w:rsid w:val="00841F40"/>
    <w:rsid w:val="00842312"/>
    <w:rsid w:val="0084388D"/>
    <w:rsid w:val="00845EC8"/>
    <w:rsid w:val="00845F09"/>
    <w:rsid w:val="008463AD"/>
    <w:rsid w:val="00847EBA"/>
    <w:rsid w:val="00851541"/>
    <w:rsid w:val="00851CEA"/>
    <w:rsid w:val="00852AD0"/>
    <w:rsid w:val="008536AD"/>
    <w:rsid w:val="0085653E"/>
    <w:rsid w:val="00857D47"/>
    <w:rsid w:val="00861A4E"/>
    <w:rsid w:val="00862330"/>
    <w:rsid w:val="00865C83"/>
    <w:rsid w:val="0087078D"/>
    <w:rsid w:val="008717FC"/>
    <w:rsid w:val="00873473"/>
    <w:rsid w:val="00874EC0"/>
    <w:rsid w:val="0087735F"/>
    <w:rsid w:val="00877411"/>
    <w:rsid w:val="00881135"/>
    <w:rsid w:val="00883ED9"/>
    <w:rsid w:val="00883F90"/>
    <w:rsid w:val="00884409"/>
    <w:rsid w:val="00884532"/>
    <w:rsid w:val="008845D8"/>
    <w:rsid w:val="00886091"/>
    <w:rsid w:val="0088675B"/>
    <w:rsid w:val="00890128"/>
    <w:rsid w:val="008901AB"/>
    <w:rsid w:val="00890841"/>
    <w:rsid w:val="00891887"/>
    <w:rsid w:val="00891EE3"/>
    <w:rsid w:val="00893DED"/>
    <w:rsid w:val="008941BB"/>
    <w:rsid w:val="00897491"/>
    <w:rsid w:val="0089764A"/>
    <w:rsid w:val="0089784F"/>
    <w:rsid w:val="008A234A"/>
    <w:rsid w:val="008A42FE"/>
    <w:rsid w:val="008A54CC"/>
    <w:rsid w:val="008B1C2A"/>
    <w:rsid w:val="008B3810"/>
    <w:rsid w:val="008B3EE9"/>
    <w:rsid w:val="008B4B70"/>
    <w:rsid w:val="008C26C7"/>
    <w:rsid w:val="008C2FB8"/>
    <w:rsid w:val="008C4BF6"/>
    <w:rsid w:val="008C73DB"/>
    <w:rsid w:val="008C7A47"/>
    <w:rsid w:val="008D116A"/>
    <w:rsid w:val="008D4C14"/>
    <w:rsid w:val="008D6437"/>
    <w:rsid w:val="008D7075"/>
    <w:rsid w:val="008D75B6"/>
    <w:rsid w:val="008D7A69"/>
    <w:rsid w:val="008D7C31"/>
    <w:rsid w:val="008E2DBF"/>
    <w:rsid w:val="008E37F8"/>
    <w:rsid w:val="008F031B"/>
    <w:rsid w:val="008F0494"/>
    <w:rsid w:val="008F0A76"/>
    <w:rsid w:val="008F2332"/>
    <w:rsid w:val="008F7270"/>
    <w:rsid w:val="009017DF"/>
    <w:rsid w:val="00904DAD"/>
    <w:rsid w:val="009056FC"/>
    <w:rsid w:val="009064F0"/>
    <w:rsid w:val="00906D3E"/>
    <w:rsid w:val="0090714B"/>
    <w:rsid w:val="00911576"/>
    <w:rsid w:val="0091311C"/>
    <w:rsid w:val="00913354"/>
    <w:rsid w:val="009154AE"/>
    <w:rsid w:val="009158E6"/>
    <w:rsid w:val="00920326"/>
    <w:rsid w:val="0092202B"/>
    <w:rsid w:val="0092237A"/>
    <w:rsid w:val="00922775"/>
    <w:rsid w:val="00925409"/>
    <w:rsid w:val="0092760A"/>
    <w:rsid w:val="00930E66"/>
    <w:rsid w:val="00933695"/>
    <w:rsid w:val="00934AA8"/>
    <w:rsid w:val="00936B2E"/>
    <w:rsid w:val="00936C8E"/>
    <w:rsid w:val="00936FF9"/>
    <w:rsid w:val="00940225"/>
    <w:rsid w:val="0094186D"/>
    <w:rsid w:val="00942D13"/>
    <w:rsid w:val="009439D0"/>
    <w:rsid w:val="009442FA"/>
    <w:rsid w:val="009459BC"/>
    <w:rsid w:val="00945DB9"/>
    <w:rsid w:val="00947578"/>
    <w:rsid w:val="0095056F"/>
    <w:rsid w:val="00950DB3"/>
    <w:rsid w:val="009531F3"/>
    <w:rsid w:val="00955D5F"/>
    <w:rsid w:val="00956033"/>
    <w:rsid w:val="009608A7"/>
    <w:rsid w:val="00962049"/>
    <w:rsid w:val="0096292C"/>
    <w:rsid w:val="00962DFA"/>
    <w:rsid w:val="0096312E"/>
    <w:rsid w:val="00964165"/>
    <w:rsid w:val="00964C40"/>
    <w:rsid w:val="0097011F"/>
    <w:rsid w:val="00972EBC"/>
    <w:rsid w:val="009754B0"/>
    <w:rsid w:val="00976CBA"/>
    <w:rsid w:val="00980BAA"/>
    <w:rsid w:val="009840C3"/>
    <w:rsid w:val="00984424"/>
    <w:rsid w:val="00985B7B"/>
    <w:rsid w:val="00986C21"/>
    <w:rsid w:val="00990498"/>
    <w:rsid w:val="00992040"/>
    <w:rsid w:val="0099233D"/>
    <w:rsid w:val="00992627"/>
    <w:rsid w:val="00992AB4"/>
    <w:rsid w:val="00994AD1"/>
    <w:rsid w:val="00994CDF"/>
    <w:rsid w:val="00996A42"/>
    <w:rsid w:val="00996D52"/>
    <w:rsid w:val="00997287"/>
    <w:rsid w:val="009A1DA1"/>
    <w:rsid w:val="009A4085"/>
    <w:rsid w:val="009B1596"/>
    <w:rsid w:val="009B1E28"/>
    <w:rsid w:val="009B20C4"/>
    <w:rsid w:val="009B3298"/>
    <w:rsid w:val="009B7CF8"/>
    <w:rsid w:val="009C196E"/>
    <w:rsid w:val="009C416D"/>
    <w:rsid w:val="009C539D"/>
    <w:rsid w:val="009C679E"/>
    <w:rsid w:val="009C7E26"/>
    <w:rsid w:val="009D0AA3"/>
    <w:rsid w:val="009D12C7"/>
    <w:rsid w:val="009D2BF0"/>
    <w:rsid w:val="009D2C4C"/>
    <w:rsid w:val="009D4370"/>
    <w:rsid w:val="009D623D"/>
    <w:rsid w:val="009E0BAC"/>
    <w:rsid w:val="009E17D0"/>
    <w:rsid w:val="009E19E6"/>
    <w:rsid w:val="009E22DA"/>
    <w:rsid w:val="009E2887"/>
    <w:rsid w:val="009E32FE"/>
    <w:rsid w:val="009E3E97"/>
    <w:rsid w:val="009E5AB8"/>
    <w:rsid w:val="009E6860"/>
    <w:rsid w:val="009F09F8"/>
    <w:rsid w:val="009F0D0E"/>
    <w:rsid w:val="009F48FE"/>
    <w:rsid w:val="009F497B"/>
    <w:rsid w:val="009F49BC"/>
    <w:rsid w:val="009F50FC"/>
    <w:rsid w:val="009F61DE"/>
    <w:rsid w:val="00A002AC"/>
    <w:rsid w:val="00A01C34"/>
    <w:rsid w:val="00A01CE0"/>
    <w:rsid w:val="00A02905"/>
    <w:rsid w:val="00A03488"/>
    <w:rsid w:val="00A10447"/>
    <w:rsid w:val="00A1201D"/>
    <w:rsid w:val="00A13504"/>
    <w:rsid w:val="00A15C1E"/>
    <w:rsid w:val="00A166E7"/>
    <w:rsid w:val="00A203F9"/>
    <w:rsid w:val="00A217AB"/>
    <w:rsid w:val="00A22ABE"/>
    <w:rsid w:val="00A23312"/>
    <w:rsid w:val="00A244C7"/>
    <w:rsid w:val="00A2575F"/>
    <w:rsid w:val="00A2645A"/>
    <w:rsid w:val="00A3158F"/>
    <w:rsid w:val="00A33F30"/>
    <w:rsid w:val="00A346B6"/>
    <w:rsid w:val="00A347FF"/>
    <w:rsid w:val="00A350F2"/>
    <w:rsid w:val="00A35EE5"/>
    <w:rsid w:val="00A3639D"/>
    <w:rsid w:val="00A3662D"/>
    <w:rsid w:val="00A410F5"/>
    <w:rsid w:val="00A41A4E"/>
    <w:rsid w:val="00A45123"/>
    <w:rsid w:val="00A475ED"/>
    <w:rsid w:val="00A47650"/>
    <w:rsid w:val="00A50156"/>
    <w:rsid w:val="00A51330"/>
    <w:rsid w:val="00A53322"/>
    <w:rsid w:val="00A542A4"/>
    <w:rsid w:val="00A551E1"/>
    <w:rsid w:val="00A60520"/>
    <w:rsid w:val="00A610FB"/>
    <w:rsid w:val="00A62151"/>
    <w:rsid w:val="00A626E6"/>
    <w:rsid w:val="00A63AF4"/>
    <w:rsid w:val="00A64C4B"/>
    <w:rsid w:val="00A64D27"/>
    <w:rsid w:val="00A663A0"/>
    <w:rsid w:val="00A67997"/>
    <w:rsid w:val="00A67DA0"/>
    <w:rsid w:val="00A724A7"/>
    <w:rsid w:val="00A7298C"/>
    <w:rsid w:val="00A74E50"/>
    <w:rsid w:val="00A758CF"/>
    <w:rsid w:val="00A76C12"/>
    <w:rsid w:val="00A77B0D"/>
    <w:rsid w:val="00A808E0"/>
    <w:rsid w:val="00A818BF"/>
    <w:rsid w:val="00A82D2C"/>
    <w:rsid w:val="00A84A72"/>
    <w:rsid w:val="00A857C0"/>
    <w:rsid w:val="00A860C5"/>
    <w:rsid w:val="00A86B28"/>
    <w:rsid w:val="00A86DCD"/>
    <w:rsid w:val="00A90B43"/>
    <w:rsid w:val="00A90E56"/>
    <w:rsid w:val="00A91DD6"/>
    <w:rsid w:val="00A979DD"/>
    <w:rsid w:val="00A97ECB"/>
    <w:rsid w:val="00AA3717"/>
    <w:rsid w:val="00AA3C0C"/>
    <w:rsid w:val="00AA3DFB"/>
    <w:rsid w:val="00AA42AB"/>
    <w:rsid w:val="00AA53D4"/>
    <w:rsid w:val="00AA76C5"/>
    <w:rsid w:val="00AB19EE"/>
    <w:rsid w:val="00AB3D2A"/>
    <w:rsid w:val="00AB46C9"/>
    <w:rsid w:val="00AB4AD4"/>
    <w:rsid w:val="00AB5607"/>
    <w:rsid w:val="00AC104B"/>
    <w:rsid w:val="00AC13DC"/>
    <w:rsid w:val="00AC2953"/>
    <w:rsid w:val="00AC60B0"/>
    <w:rsid w:val="00AD14DB"/>
    <w:rsid w:val="00AD3237"/>
    <w:rsid w:val="00AD67E8"/>
    <w:rsid w:val="00AD6A30"/>
    <w:rsid w:val="00AD6E12"/>
    <w:rsid w:val="00AE0B63"/>
    <w:rsid w:val="00AE6B97"/>
    <w:rsid w:val="00AE7F78"/>
    <w:rsid w:val="00AF0285"/>
    <w:rsid w:val="00AF1ABA"/>
    <w:rsid w:val="00AF2A8A"/>
    <w:rsid w:val="00AF2E83"/>
    <w:rsid w:val="00AF41F2"/>
    <w:rsid w:val="00AF5196"/>
    <w:rsid w:val="00AF62EC"/>
    <w:rsid w:val="00AF7764"/>
    <w:rsid w:val="00B00163"/>
    <w:rsid w:val="00B00448"/>
    <w:rsid w:val="00B02CD2"/>
    <w:rsid w:val="00B036D2"/>
    <w:rsid w:val="00B03F73"/>
    <w:rsid w:val="00B04752"/>
    <w:rsid w:val="00B06024"/>
    <w:rsid w:val="00B06453"/>
    <w:rsid w:val="00B07564"/>
    <w:rsid w:val="00B07E9E"/>
    <w:rsid w:val="00B109CB"/>
    <w:rsid w:val="00B13DB2"/>
    <w:rsid w:val="00B15214"/>
    <w:rsid w:val="00B22111"/>
    <w:rsid w:val="00B22F97"/>
    <w:rsid w:val="00B24C7E"/>
    <w:rsid w:val="00B27DEF"/>
    <w:rsid w:val="00B316FC"/>
    <w:rsid w:val="00B334AB"/>
    <w:rsid w:val="00B4073B"/>
    <w:rsid w:val="00B45C35"/>
    <w:rsid w:val="00B46386"/>
    <w:rsid w:val="00B465C0"/>
    <w:rsid w:val="00B47D54"/>
    <w:rsid w:val="00B56711"/>
    <w:rsid w:val="00B57873"/>
    <w:rsid w:val="00B629D7"/>
    <w:rsid w:val="00B637B2"/>
    <w:rsid w:val="00B641B4"/>
    <w:rsid w:val="00B64368"/>
    <w:rsid w:val="00B6501F"/>
    <w:rsid w:val="00B65492"/>
    <w:rsid w:val="00B65A9E"/>
    <w:rsid w:val="00B70505"/>
    <w:rsid w:val="00B70BEA"/>
    <w:rsid w:val="00B71FB9"/>
    <w:rsid w:val="00B75007"/>
    <w:rsid w:val="00B7542B"/>
    <w:rsid w:val="00B75B9E"/>
    <w:rsid w:val="00B773FB"/>
    <w:rsid w:val="00B81CC0"/>
    <w:rsid w:val="00B82698"/>
    <w:rsid w:val="00B82C98"/>
    <w:rsid w:val="00B859AE"/>
    <w:rsid w:val="00B8693B"/>
    <w:rsid w:val="00B9057D"/>
    <w:rsid w:val="00B91E4C"/>
    <w:rsid w:val="00B92C9C"/>
    <w:rsid w:val="00B92CB1"/>
    <w:rsid w:val="00B96313"/>
    <w:rsid w:val="00BA2CA6"/>
    <w:rsid w:val="00BA32D2"/>
    <w:rsid w:val="00BA4BE8"/>
    <w:rsid w:val="00BA67AE"/>
    <w:rsid w:val="00BA7B8C"/>
    <w:rsid w:val="00BB30E1"/>
    <w:rsid w:val="00BB3BE8"/>
    <w:rsid w:val="00BB3E28"/>
    <w:rsid w:val="00BB5F16"/>
    <w:rsid w:val="00BB74F0"/>
    <w:rsid w:val="00BC0137"/>
    <w:rsid w:val="00BC02C8"/>
    <w:rsid w:val="00BC1127"/>
    <w:rsid w:val="00BC1F20"/>
    <w:rsid w:val="00BC2642"/>
    <w:rsid w:val="00BC3C78"/>
    <w:rsid w:val="00BC5194"/>
    <w:rsid w:val="00BC7AA5"/>
    <w:rsid w:val="00BD3518"/>
    <w:rsid w:val="00BD3A80"/>
    <w:rsid w:val="00BD4C4F"/>
    <w:rsid w:val="00BD5E87"/>
    <w:rsid w:val="00BD7C17"/>
    <w:rsid w:val="00BE198E"/>
    <w:rsid w:val="00BE2FF6"/>
    <w:rsid w:val="00BE46B9"/>
    <w:rsid w:val="00BE5773"/>
    <w:rsid w:val="00BE5CDC"/>
    <w:rsid w:val="00BE6655"/>
    <w:rsid w:val="00BE70A7"/>
    <w:rsid w:val="00BE7BF4"/>
    <w:rsid w:val="00BF3734"/>
    <w:rsid w:val="00BF3809"/>
    <w:rsid w:val="00BF4889"/>
    <w:rsid w:val="00BF5780"/>
    <w:rsid w:val="00C0200E"/>
    <w:rsid w:val="00C02FF8"/>
    <w:rsid w:val="00C034FB"/>
    <w:rsid w:val="00C06FB9"/>
    <w:rsid w:val="00C079F0"/>
    <w:rsid w:val="00C07BAE"/>
    <w:rsid w:val="00C1052C"/>
    <w:rsid w:val="00C12A9E"/>
    <w:rsid w:val="00C134EF"/>
    <w:rsid w:val="00C155B3"/>
    <w:rsid w:val="00C16789"/>
    <w:rsid w:val="00C16A4D"/>
    <w:rsid w:val="00C1755C"/>
    <w:rsid w:val="00C20449"/>
    <w:rsid w:val="00C21E2C"/>
    <w:rsid w:val="00C23390"/>
    <w:rsid w:val="00C23D75"/>
    <w:rsid w:val="00C2497A"/>
    <w:rsid w:val="00C24C7D"/>
    <w:rsid w:val="00C250AA"/>
    <w:rsid w:val="00C260D6"/>
    <w:rsid w:val="00C26F16"/>
    <w:rsid w:val="00C27212"/>
    <w:rsid w:val="00C316EF"/>
    <w:rsid w:val="00C31BB7"/>
    <w:rsid w:val="00C3650A"/>
    <w:rsid w:val="00C37CDF"/>
    <w:rsid w:val="00C410B3"/>
    <w:rsid w:val="00C4361A"/>
    <w:rsid w:val="00C450DE"/>
    <w:rsid w:val="00C467C8"/>
    <w:rsid w:val="00C51B2A"/>
    <w:rsid w:val="00C526AE"/>
    <w:rsid w:val="00C54B38"/>
    <w:rsid w:val="00C55198"/>
    <w:rsid w:val="00C57723"/>
    <w:rsid w:val="00C57761"/>
    <w:rsid w:val="00C6063D"/>
    <w:rsid w:val="00C61AB9"/>
    <w:rsid w:val="00C62A64"/>
    <w:rsid w:val="00C62FC9"/>
    <w:rsid w:val="00C729C4"/>
    <w:rsid w:val="00C73E64"/>
    <w:rsid w:val="00C7570E"/>
    <w:rsid w:val="00C81528"/>
    <w:rsid w:val="00C836EC"/>
    <w:rsid w:val="00C842B1"/>
    <w:rsid w:val="00C842C8"/>
    <w:rsid w:val="00C84BCB"/>
    <w:rsid w:val="00C8553A"/>
    <w:rsid w:val="00C85BA0"/>
    <w:rsid w:val="00C8604A"/>
    <w:rsid w:val="00C879EE"/>
    <w:rsid w:val="00C90644"/>
    <w:rsid w:val="00C924C5"/>
    <w:rsid w:val="00C95C94"/>
    <w:rsid w:val="00C960AC"/>
    <w:rsid w:val="00CA31A8"/>
    <w:rsid w:val="00CA329C"/>
    <w:rsid w:val="00CA7FEA"/>
    <w:rsid w:val="00CB038C"/>
    <w:rsid w:val="00CB1258"/>
    <w:rsid w:val="00CB1331"/>
    <w:rsid w:val="00CB2339"/>
    <w:rsid w:val="00CB79DA"/>
    <w:rsid w:val="00CC021C"/>
    <w:rsid w:val="00CC1059"/>
    <w:rsid w:val="00CC3A76"/>
    <w:rsid w:val="00CC3AE6"/>
    <w:rsid w:val="00CC3C1C"/>
    <w:rsid w:val="00CC6114"/>
    <w:rsid w:val="00CC6245"/>
    <w:rsid w:val="00CD012B"/>
    <w:rsid w:val="00CD1A8D"/>
    <w:rsid w:val="00CD25B1"/>
    <w:rsid w:val="00CD4488"/>
    <w:rsid w:val="00CD60B0"/>
    <w:rsid w:val="00CD7C6B"/>
    <w:rsid w:val="00CE2D5D"/>
    <w:rsid w:val="00CE3E5D"/>
    <w:rsid w:val="00CE3E80"/>
    <w:rsid w:val="00CE3EA1"/>
    <w:rsid w:val="00CE5139"/>
    <w:rsid w:val="00CE5A4E"/>
    <w:rsid w:val="00CE5EFE"/>
    <w:rsid w:val="00CE6BB0"/>
    <w:rsid w:val="00CF4C64"/>
    <w:rsid w:val="00CF57CD"/>
    <w:rsid w:val="00CF5D59"/>
    <w:rsid w:val="00CF732D"/>
    <w:rsid w:val="00CF75F5"/>
    <w:rsid w:val="00D0081D"/>
    <w:rsid w:val="00D03D9E"/>
    <w:rsid w:val="00D04D0D"/>
    <w:rsid w:val="00D0548A"/>
    <w:rsid w:val="00D05A2E"/>
    <w:rsid w:val="00D07435"/>
    <w:rsid w:val="00D075D9"/>
    <w:rsid w:val="00D108E2"/>
    <w:rsid w:val="00D10FB4"/>
    <w:rsid w:val="00D1197B"/>
    <w:rsid w:val="00D1273D"/>
    <w:rsid w:val="00D13794"/>
    <w:rsid w:val="00D137FE"/>
    <w:rsid w:val="00D15821"/>
    <w:rsid w:val="00D15D34"/>
    <w:rsid w:val="00D16179"/>
    <w:rsid w:val="00D21788"/>
    <w:rsid w:val="00D2230F"/>
    <w:rsid w:val="00D23B30"/>
    <w:rsid w:val="00D27756"/>
    <w:rsid w:val="00D30893"/>
    <w:rsid w:val="00D30B50"/>
    <w:rsid w:val="00D313C6"/>
    <w:rsid w:val="00D35BAA"/>
    <w:rsid w:val="00D362AB"/>
    <w:rsid w:val="00D370F7"/>
    <w:rsid w:val="00D3750D"/>
    <w:rsid w:val="00D41A01"/>
    <w:rsid w:val="00D424E5"/>
    <w:rsid w:val="00D43723"/>
    <w:rsid w:val="00D45372"/>
    <w:rsid w:val="00D47B94"/>
    <w:rsid w:val="00D513C5"/>
    <w:rsid w:val="00D54B5C"/>
    <w:rsid w:val="00D566A6"/>
    <w:rsid w:val="00D6020C"/>
    <w:rsid w:val="00D6148E"/>
    <w:rsid w:val="00D61A65"/>
    <w:rsid w:val="00D64378"/>
    <w:rsid w:val="00D643CF"/>
    <w:rsid w:val="00D661E8"/>
    <w:rsid w:val="00D67677"/>
    <w:rsid w:val="00D72BFE"/>
    <w:rsid w:val="00D81913"/>
    <w:rsid w:val="00D850E4"/>
    <w:rsid w:val="00D85454"/>
    <w:rsid w:val="00D900CE"/>
    <w:rsid w:val="00D9226D"/>
    <w:rsid w:val="00D92394"/>
    <w:rsid w:val="00D92F3A"/>
    <w:rsid w:val="00D930D9"/>
    <w:rsid w:val="00D94222"/>
    <w:rsid w:val="00D95A1A"/>
    <w:rsid w:val="00DA0567"/>
    <w:rsid w:val="00DA06E4"/>
    <w:rsid w:val="00DA0D7A"/>
    <w:rsid w:val="00DA4195"/>
    <w:rsid w:val="00DA41DB"/>
    <w:rsid w:val="00DA74CE"/>
    <w:rsid w:val="00DB03D4"/>
    <w:rsid w:val="00DB0514"/>
    <w:rsid w:val="00DB061E"/>
    <w:rsid w:val="00DB134A"/>
    <w:rsid w:val="00DB1783"/>
    <w:rsid w:val="00DB33DC"/>
    <w:rsid w:val="00DB35B8"/>
    <w:rsid w:val="00DB36CA"/>
    <w:rsid w:val="00DB38A1"/>
    <w:rsid w:val="00DB3AAD"/>
    <w:rsid w:val="00DB3E54"/>
    <w:rsid w:val="00DB462E"/>
    <w:rsid w:val="00DB5DCF"/>
    <w:rsid w:val="00DC25DD"/>
    <w:rsid w:val="00DC2B60"/>
    <w:rsid w:val="00DC6010"/>
    <w:rsid w:val="00DC76F5"/>
    <w:rsid w:val="00DD30E9"/>
    <w:rsid w:val="00DD3BD4"/>
    <w:rsid w:val="00DD545D"/>
    <w:rsid w:val="00DD55C0"/>
    <w:rsid w:val="00DD63D0"/>
    <w:rsid w:val="00DD71D6"/>
    <w:rsid w:val="00DE19D0"/>
    <w:rsid w:val="00DE27EB"/>
    <w:rsid w:val="00DE483A"/>
    <w:rsid w:val="00DE6A63"/>
    <w:rsid w:val="00DE74F1"/>
    <w:rsid w:val="00DF2285"/>
    <w:rsid w:val="00E00F6B"/>
    <w:rsid w:val="00E0176D"/>
    <w:rsid w:val="00E030EF"/>
    <w:rsid w:val="00E039B1"/>
    <w:rsid w:val="00E0425C"/>
    <w:rsid w:val="00E04345"/>
    <w:rsid w:val="00E05D23"/>
    <w:rsid w:val="00E065B7"/>
    <w:rsid w:val="00E07E64"/>
    <w:rsid w:val="00E10B7D"/>
    <w:rsid w:val="00E10D0F"/>
    <w:rsid w:val="00E11BAB"/>
    <w:rsid w:val="00E15E51"/>
    <w:rsid w:val="00E209E0"/>
    <w:rsid w:val="00E24A44"/>
    <w:rsid w:val="00E24AA6"/>
    <w:rsid w:val="00E262E4"/>
    <w:rsid w:val="00E2633F"/>
    <w:rsid w:val="00E26EB4"/>
    <w:rsid w:val="00E31054"/>
    <w:rsid w:val="00E313B3"/>
    <w:rsid w:val="00E322E4"/>
    <w:rsid w:val="00E3434C"/>
    <w:rsid w:val="00E3450A"/>
    <w:rsid w:val="00E35E43"/>
    <w:rsid w:val="00E4062B"/>
    <w:rsid w:val="00E41C94"/>
    <w:rsid w:val="00E41D19"/>
    <w:rsid w:val="00E46610"/>
    <w:rsid w:val="00E5142A"/>
    <w:rsid w:val="00E5373F"/>
    <w:rsid w:val="00E54C70"/>
    <w:rsid w:val="00E575C9"/>
    <w:rsid w:val="00E600E3"/>
    <w:rsid w:val="00E61787"/>
    <w:rsid w:val="00E622A9"/>
    <w:rsid w:val="00E63B75"/>
    <w:rsid w:val="00E64EFF"/>
    <w:rsid w:val="00E65039"/>
    <w:rsid w:val="00E67CDC"/>
    <w:rsid w:val="00E71318"/>
    <w:rsid w:val="00E729FB"/>
    <w:rsid w:val="00E750DB"/>
    <w:rsid w:val="00E816AD"/>
    <w:rsid w:val="00E83DEB"/>
    <w:rsid w:val="00E8736E"/>
    <w:rsid w:val="00E90715"/>
    <w:rsid w:val="00E917C9"/>
    <w:rsid w:val="00E9388F"/>
    <w:rsid w:val="00E96BBA"/>
    <w:rsid w:val="00E97043"/>
    <w:rsid w:val="00E975CC"/>
    <w:rsid w:val="00EA05F9"/>
    <w:rsid w:val="00EA08DB"/>
    <w:rsid w:val="00EA3507"/>
    <w:rsid w:val="00EA5BBB"/>
    <w:rsid w:val="00EB050A"/>
    <w:rsid w:val="00EB1B62"/>
    <w:rsid w:val="00EB2403"/>
    <w:rsid w:val="00EB3593"/>
    <w:rsid w:val="00EB394A"/>
    <w:rsid w:val="00EB3AAE"/>
    <w:rsid w:val="00EB458A"/>
    <w:rsid w:val="00EB52C4"/>
    <w:rsid w:val="00EB5F72"/>
    <w:rsid w:val="00EB640D"/>
    <w:rsid w:val="00EB67DD"/>
    <w:rsid w:val="00EB6D76"/>
    <w:rsid w:val="00EC173C"/>
    <w:rsid w:val="00EC1A6F"/>
    <w:rsid w:val="00EC264E"/>
    <w:rsid w:val="00EC400E"/>
    <w:rsid w:val="00EC557A"/>
    <w:rsid w:val="00EC61D4"/>
    <w:rsid w:val="00EC7BA5"/>
    <w:rsid w:val="00ED186E"/>
    <w:rsid w:val="00ED18FA"/>
    <w:rsid w:val="00ED19D1"/>
    <w:rsid w:val="00ED2862"/>
    <w:rsid w:val="00ED351A"/>
    <w:rsid w:val="00ED3778"/>
    <w:rsid w:val="00ED4850"/>
    <w:rsid w:val="00ED4A28"/>
    <w:rsid w:val="00EE1B79"/>
    <w:rsid w:val="00EE23CC"/>
    <w:rsid w:val="00EE2408"/>
    <w:rsid w:val="00EE5BBC"/>
    <w:rsid w:val="00EF3F7E"/>
    <w:rsid w:val="00EF6895"/>
    <w:rsid w:val="00EF6F3F"/>
    <w:rsid w:val="00F00256"/>
    <w:rsid w:val="00F00AD3"/>
    <w:rsid w:val="00F024C0"/>
    <w:rsid w:val="00F04FB7"/>
    <w:rsid w:val="00F05DB2"/>
    <w:rsid w:val="00F05E78"/>
    <w:rsid w:val="00F067E8"/>
    <w:rsid w:val="00F06801"/>
    <w:rsid w:val="00F11257"/>
    <w:rsid w:val="00F14D24"/>
    <w:rsid w:val="00F15617"/>
    <w:rsid w:val="00F15999"/>
    <w:rsid w:val="00F172BB"/>
    <w:rsid w:val="00F179C9"/>
    <w:rsid w:val="00F21313"/>
    <w:rsid w:val="00F21D71"/>
    <w:rsid w:val="00F234BE"/>
    <w:rsid w:val="00F24072"/>
    <w:rsid w:val="00F26A9F"/>
    <w:rsid w:val="00F27815"/>
    <w:rsid w:val="00F3095D"/>
    <w:rsid w:val="00F30B80"/>
    <w:rsid w:val="00F344C2"/>
    <w:rsid w:val="00F346EB"/>
    <w:rsid w:val="00F35A81"/>
    <w:rsid w:val="00F35B62"/>
    <w:rsid w:val="00F4017C"/>
    <w:rsid w:val="00F409A5"/>
    <w:rsid w:val="00F421A3"/>
    <w:rsid w:val="00F43641"/>
    <w:rsid w:val="00F461FE"/>
    <w:rsid w:val="00F46C11"/>
    <w:rsid w:val="00F524F5"/>
    <w:rsid w:val="00F549AA"/>
    <w:rsid w:val="00F603A6"/>
    <w:rsid w:val="00F605D4"/>
    <w:rsid w:val="00F60946"/>
    <w:rsid w:val="00F611BE"/>
    <w:rsid w:val="00F62AC2"/>
    <w:rsid w:val="00F6300D"/>
    <w:rsid w:val="00F643F6"/>
    <w:rsid w:val="00F64484"/>
    <w:rsid w:val="00F64AB1"/>
    <w:rsid w:val="00F64D88"/>
    <w:rsid w:val="00F66F17"/>
    <w:rsid w:val="00F66FDE"/>
    <w:rsid w:val="00F67731"/>
    <w:rsid w:val="00F67A44"/>
    <w:rsid w:val="00F7021E"/>
    <w:rsid w:val="00F734A8"/>
    <w:rsid w:val="00F73BDB"/>
    <w:rsid w:val="00F74767"/>
    <w:rsid w:val="00F7684F"/>
    <w:rsid w:val="00F8070C"/>
    <w:rsid w:val="00F813B5"/>
    <w:rsid w:val="00F8594B"/>
    <w:rsid w:val="00F85B60"/>
    <w:rsid w:val="00F85DF6"/>
    <w:rsid w:val="00F90787"/>
    <w:rsid w:val="00F92E53"/>
    <w:rsid w:val="00F937DB"/>
    <w:rsid w:val="00F93BF7"/>
    <w:rsid w:val="00F94DF6"/>
    <w:rsid w:val="00F95E89"/>
    <w:rsid w:val="00FA0200"/>
    <w:rsid w:val="00FA2680"/>
    <w:rsid w:val="00FA3586"/>
    <w:rsid w:val="00FA5A51"/>
    <w:rsid w:val="00FA5BB0"/>
    <w:rsid w:val="00FA6F5B"/>
    <w:rsid w:val="00FA713F"/>
    <w:rsid w:val="00FA785F"/>
    <w:rsid w:val="00FA7AF2"/>
    <w:rsid w:val="00FA7E46"/>
    <w:rsid w:val="00FB1110"/>
    <w:rsid w:val="00FB14A9"/>
    <w:rsid w:val="00FB27D2"/>
    <w:rsid w:val="00FB286C"/>
    <w:rsid w:val="00FB332E"/>
    <w:rsid w:val="00FB45E0"/>
    <w:rsid w:val="00FB4A0C"/>
    <w:rsid w:val="00FB5752"/>
    <w:rsid w:val="00FB6119"/>
    <w:rsid w:val="00FB680A"/>
    <w:rsid w:val="00FB6A96"/>
    <w:rsid w:val="00FC0542"/>
    <w:rsid w:val="00FC1680"/>
    <w:rsid w:val="00FC54D5"/>
    <w:rsid w:val="00FC597C"/>
    <w:rsid w:val="00FC5DDC"/>
    <w:rsid w:val="00FC699D"/>
    <w:rsid w:val="00FC7310"/>
    <w:rsid w:val="00FC755F"/>
    <w:rsid w:val="00FD1EED"/>
    <w:rsid w:val="00FD6BCE"/>
    <w:rsid w:val="00FE12CC"/>
    <w:rsid w:val="00FE2AA6"/>
    <w:rsid w:val="00FE47BB"/>
    <w:rsid w:val="00FE5CD4"/>
    <w:rsid w:val="00FF2581"/>
    <w:rsid w:val="00FF2DE3"/>
    <w:rsid w:val="00FF2DEB"/>
    <w:rsid w:val="00FF363F"/>
    <w:rsid w:val="00FF4263"/>
    <w:rsid w:val="00FF47B1"/>
    <w:rsid w:val="00FF56B6"/>
    <w:rsid w:val="00FF7A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036A"/>
  <w15:chartTrackingRefBased/>
  <w15:docId w15:val="{39661FD0-6B37-419D-8327-EDED18C8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E5619"/>
  </w:style>
  <w:style w:type="paragraph" w:styleId="Titolo1">
    <w:name w:val="heading 1"/>
    <w:basedOn w:val="Normale"/>
    <w:link w:val="Titolo1Carattere"/>
    <w:uiPriority w:val="9"/>
    <w:qFormat/>
    <w:rsid w:val="00A818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olo2">
    <w:name w:val="heading 2"/>
    <w:basedOn w:val="Normale"/>
    <w:link w:val="Titolo2Carattere"/>
    <w:uiPriority w:val="9"/>
    <w:qFormat/>
    <w:rsid w:val="00A818B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1103C"/>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1103C"/>
  </w:style>
  <w:style w:type="paragraph" w:styleId="Pidipagina">
    <w:name w:val="footer"/>
    <w:basedOn w:val="Normale"/>
    <w:link w:val="PidipaginaCarattere"/>
    <w:uiPriority w:val="99"/>
    <w:unhideWhenUsed/>
    <w:rsid w:val="0081103C"/>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1103C"/>
  </w:style>
  <w:style w:type="character" w:customStyle="1" w:styleId="Titolo1Carattere">
    <w:name w:val="Titolo 1 Carattere"/>
    <w:basedOn w:val="Carpredefinitoparagrafo"/>
    <w:link w:val="Titolo1"/>
    <w:uiPriority w:val="9"/>
    <w:rsid w:val="00A818BF"/>
    <w:rPr>
      <w:rFonts w:ascii="Times New Roman" w:eastAsia="Times New Roman" w:hAnsi="Times New Roman" w:cs="Times New Roman"/>
      <w:b/>
      <w:bCs/>
      <w:kern w:val="36"/>
      <w:sz w:val="48"/>
      <w:szCs w:val="48"/>
      <w:lang w:eastAsia="fr-FR"/>
    </w:rPr>
  </w:style>
  <w:style w:type="character" w:customStyle="1" w:styleId="Titolo2Carattere">
    <w:name w:val="Titolo 2 Carattere"/>
    <w:basedOn w:val="Carpredefinitoparagrafo"/>
    <w:link w:val="Titolo2"/>
    <w:uiPriority w:val="9"/>
    <w:rsid w:val="00A818BF"/>
    <w:rPr>
      <w:rFonts w:ascii="Times New Roman" w:eastAsia="Times New Roman" w:hAnsi="Times New Roman" w:cs="Times New Roman"/>
      <w:b/>
      <w:bCs/>
      <w:sz w:val="36"/>
      <w:szCs w:val="36"/>
      <w:lang w:eastAsia="fr-FR"/>
    </w:rPr>
  </w:style>
  <w:style w:type="paragraph" w:styleId="NormaleWeb">
    <w:name w:val="Normal (Web)"/>
    <w:basedOn w:val="Normale"/>
    <w:uiPriority w:val="99"/>
    <w:semiHidden/>
    <w:unhideWhenUsed/>
    <w:rsid w:val="003511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nfasigrassetto">
    <w:name w:val="Strong"/>
    <w:basedOn w:val="Carpredefinitoparagrafo"/>
    <w:uiPriority w:val="22"/>
    <w:qFormat/>
    <w:rsid w:val="00351187"/>
    <w:rPr>
      <w:b/>
      <w:bCs/>
    </w:rPr>
  </w:style>
  <w:style w:type="character" w:styleId="Collegamentoipertestuale">
    <w:name w:val="Hyperlink"/>
    <w:basedOn w:val="Carpredefinitoparagrafo"/>
    <w:uiPriority w:val="99"/>
    <w:unhideWhenUsed/>
    <w:rsid w:val="00351187"/>
    <w:rPr>
      <w:color w:val="0000FF"/>
      <w:u w:val="single"/>
    </w:rPr>
  </w:style>
  <w:style w:type="paragraph" w:styleId="Paragrafoelenco">
    <w:name w:val="List Paragraph"/>
    <w:basedOn w:val="Normale"/>
    <w:uiPriority w:val="34"/>
    <w:qFormat/>
    <w:rsid w:val="00034DE7"/>
    <w:pPr>
      <w:ind w:left="720"/>
      <w:contextualSpacing/>
    </w:pPr>
  </w:style>
  <w:style w:type="character" w:styleId="Menzionenonrisolta">
    <w:name w:val="Unresolved Mention"/>
    <w:basedOn w:val="Carpredefinitoparagrafo"/>
    <w:uiPriority w:val="99"/>
    <w:semiHidden/>
    <w:unhideWhenUsed/>
    <w:rsid w:val="00731FAC"/>
    <w:rPr>
      <w:color w:val="605E5C"/>
      <w:shd w:val="clear" w:color="auto" w:fill="E1DFDD"/>
    </w:rPr>
  </w:style>
  <w:style w:type="character" w:styleId="Rimandocommento">
    <w:name w:val="annotation reference"/>
    <w:basedOn w:val="Carpredefinitoparagrafo"/>
    <w:uiPriority w:val="99"/>
    <w:semiHidden/>
    <w:unhideWhenUsed/>
    <w:rsid w:val="00EB3AAE"/>
    <w:rPr>
      <w:sz w:val="16"/>
      <w:szCs w:val="16"/>
    </w:rPr>
  </w:style>
  <w:style w:type="paragraph" w:styleId="Testocommento">
    <w:name w:val="annotation text"/>
    <w:basedOn w:val="Normale"/>
    <w:link w:val="TestocommentoCarattere"/>
    <w:uiPriority w:val="99"/>
    <w:semiHidden/>
    <w:unhideWhenUsed/>
    <w:rsid w:val="00EB3AA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B3AAE"/>
    <w:rPr>
      <w:sz w:val="20"/>
      <w:szCs w:val="20"/>
    </w:rPr>
  </w:style>
  <w:style w:type="paragraph" w:styleId="Soggettocommento">
    <w:name w:val="annotation subject"/>
    <w:basedOn w:val="Testocommento"/>
    <w:next w:val="Testocommento"/>
    <w:link w:val="SoggettocommentoCarattere"/>
    <w:uiPriority w:val="99"/>
    <w:semiHidden/>
    <w:unhideWhenUsed/>
    <w:rsid w:val="00EB3AAE"/>
    <w:rPr>
      <w:b/>
      <w:bCs/>
    </w:rPr>
  </w:style>
  <w:style w:type="character" w:customStyle="1" w:styleId="SoggettocommentoCarattere">
    <w:name w:val="Soggetto commento Carattere"/>
    <w:basedOn w:val="TestocommentoCarattere"/>
    <w:link w:val="Soggettocommento"/>
    <w:uiPriority w:val="99"/>
    <w:semiHidden/>
    <w:rsid w:val="00EB3AAE"/>
    <w:rPr>
      <w:b/>
      <w:bCs/>
      <w:sz w:val="20"/>
      <w:szCs w:val="20"/>
    </w:rPr>
  </w:style>
  <w:style w:type="character" w:styleId="Enfasidelicata">
    <w:name w:val="Subtle Emphasis"/>
    <w:basedOn w:val="Carpredefinitoparagrafo"/>
    <w:uiPriority w:val="19"/>
    <w:qFormat/>
    <w:rsid w:val="00A551E1"/>
    <w:rPr>
      <w:i/>
      <w:iCs/>
      <w:color w:val="404040" w:themeColor="text1" w:themeTint="BF"/>
    </w:rPr>
  </w:style>
  <w:style w:type="paragraph" w:styleId="Revisione">
    <w:name w:val="Revision"/>
    <w:hidden/>
    <w:uiPriority w:val="99"/>
    <w:semiHidden/>
    <w:rsid w:val="008F0494"/>
    <w:pPr>
      <w:spacing w:after="0" w:line="240" w:lineRule="auto"/>
    </w:pPr>
  </w:style>
  <w:style w:type="character" w:customStyle="1" w:styleId="ui-provider">
    <w:name w:val="ui-provider"/>
    <w:basedOn w:val="Carpredefinitoparagrafo"/>
    <w:rsid w:val="00263117"/>
  </w:style>
  <w:style w:type="paragraph" w:styleId="Corpotesto">
    <w:name w:val="Body Text"/>
    <w:basedOn w:val="Normale"/>
    <w:link w:val="CorpotestoCarattere"/>
    <w:uiPriority w:val="1"/>
    <w:qFormat/>
    <w:rsid w:val="00202D65"/>
    <w:pPr>
      <w:widowControl w:val="0"/>
      <w:autoSpaceDE w:val="0"/>
      <w:autoSpaceDN w:val="0"/>
      <w:spacing w:after="0" w:line="240" w:lineRule="auto"/>
    </w:pPr>
    <w:rPr>
      <w:rFonts w:ascii="Century Gothic" w:eastAsia="Century Gothic" w:hAnsi="Century Gothic" w:cs="Century Gothic"/>
      <w:lang w:eastAsia="fr-FR" w:bidi="fr-FR"/>
    </w:rPr>
  </w:style>
  <w:style w:type="character" w:customStyle="1" w:styleId="CorpotestoCarattere">
    <w:name w:val="Corpo testo Carattere"/>
    <w:basedOn w:val="Carpredefinitoparagrafo"/>
    <w:link w:val="Corpotesto"/>
    <w:uiPriority w:val="1"/>
    <w:rsid w:val="00202D65"/>
    <w:rPr>
      <w:rFonts w:ascii="Century Gothic" w:eastAsia="Century Gothic" w:hAnsi="Century Gothic" w:cs="Century Gothic"/>
      <w:lang w:eastAsia="fr-FR" w:bidi="fr-FR"/>
    </w:rPr>
  </w:style>
  <w:style w:type="character" w:styleId="Collegamentovisitato">
    <w:name w:val="FollowedHyperlink"/>
    <w:basedOn w:val="Carpredefinitoparagrafo"/>
    <w:uiPriority w:val="99"/>
    <w:semiHidden/>
    <w:unhideWhenUsed/>
    <w:rsid w:val="00A621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59776">
      <w:bodyDiv w:val="1"/>
      <w:marLeft w:val="0"/>
      <w:marRight w:val="0"/>
      <w:marTop w:val="0"/>
      <w:marBottom w:val="0"/>
      <w:divBdr>
        <w:top w:val="none" w:sz="0" w:space="0" w:color="auto"/>
        <w:left w:val="none" w:sz="0" w:space="0" w:color="auto"/>
        <w:bottom w:val="none" w:sz="0" w:space="0" w:color="auto"/>
        <w:right w:val="none" w:sz="0" w:space="0" w:color="auto"/>
      </w:divBdr>
    </w:div>
    <w:div w:id="1169759302">
      <w:bodyDiv w:val="1"/>
      <w:marLeft w:val="0"/>
      <w:marRight w:val="0"/>
      <w:marTop w:val="0"/>
      <w:marBottom w:val="0"/>
      <w:divBdr>
        <w:top w:val="none" w:sz="0" w:space="0" w:color="auto"/>
        <w:left w:val="none" w:sz="0" w:space="0" w:color="auto"/>
        <w:bottom w:val="none" w:sz="0" w:space="0" w:color="auto"/>
        <w:right w:val="none" w:sz="0" w:space="0" w:color="auto"/>
      </w:divBdr>
    </w:div>
    <w:div w:id="1446578314">
      <w:bodyDiv w:val="1"/>
      <w:marLeft w:val="0"/>
      <w:marRight w:val="0"/>
      <w:marTop w:val="0"/>
      <w:marBottom w:val="0"/>
      <w:divBdr>
        <w:top w:val="none" w:sz="0" w:space="0" w:color="auto"/>
        <w:left w:val="none" w:sz="0" w:space="0" w:color="auto"/>
        <w:bottom w:val="none" w:sz="0" w:space="0" w:color="auto"/>
        <w:right w:val="none" w:sz="0" w:space="0" w:color="auto"/>
      </w:divBdr>
    </w:div>
    <w:div w:id="1820877031">
      <w:bodyDiv w:val="1"/>
      <w:marLeft w:val="0"/>
      <w:marRight w:val="0"/>
      <w:marTop w:val="0"/>
      <w:marBottom w:val="0"/>
      <w:divBdr>
        <w:top w:val="none" w:sz="0" w:space="0" w:color="auto"/>
        <w:left w:val="none" w:sz="0" w:space="0" w:color="auto"/>
        <w:bottom w:val="none" w:sz="0" w:space="0" w:color="auto"/>
        <w:right w:val="none" w:sz="0" w:space="0" w:color="auto"/>
      </w:divBdr>
    </w:div>
    <w:div w:id="1839924023">
      <w:bodyDiv w:val="1"/>
      <w:marLeft w:val="0"/>
      <w:marRight w:val="0"/>
      <w:marTop w:val="0"/>
      <w:marBottom w:val="0"/>
      <w:divBdr>
        <w:top w:val="none" w:sz="0" w:space="0" w:color="auto"/>
        <w:left w:val="none" w:sz="0" w:space="0" w:color="auto"/>
        <w:bottom w:val="none" w:sz="0" w:space="0" w:color="auto"/>
        <w:right w:val="none" w:sz="0" w:space="0" w:color="auto"/>
      </w:divBdr>
      <w:divsChild>
        <w:div w:id="1790321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renault.it"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it.media.groupe.renault.com/" TargetMode="External"/><Relationship Id="rId2" Type="http://schemas.openxmlformats.org/officeDocument/2006/relationships/customXml" Target="../customXml/item2.xml"/><Relationship Id="rId16" Type="http://schemas.openxmlformats.org/officeDocument/2006/relationships/hyperlink" Target="mailto:paola.repaci@renault.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A42792-4FE2-4D40-AB4C-B8E4C49E2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2F8F78-DB56-4FE8-A13E-28D9491DE2B7}">
  <ds:schemaRefs>
    <ds:schemaRef ds:uri="http://schemas.microsoft.com/sharepoint/v3/contenttype/forms"/>
  </ds:schemaRefs>
</ds:datastoreItem>
</file>

<file path=docMetadata/LabelInfo.xml><?xml version="1.0" encoding="utf-8"?>
<clbl:labelList xmlns:clbl="http://schemas.microsoft.com/office/2020/mipLabelMetadata">
  <clbl:label id="{fd1c0902-ed92-4fed-896d-2e7725de02d4}" enabled="1" method="Privilege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Template>
  <TotalTime>125</TotalTime>
  <Pages>5</Pages>
  <Words>1073</Words>
  <Characters>6122</Characters>
  <Application>Microsoft Office Word</Application>
  <DocSecurity>0</DocSecurity>
  <Lines>51</Lines>
  <Paragraphs>14</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DECA Florentina</dc:creator>
  <cp:keywords/>
  <dc:description/>
  <cp:lastModifiedBy>SOLARINO Giorgia (renexter)</cp:lastModifiedBy>
  <cp:revision>46</cp:revision>
  <dcterms:created xsi:type="dcterms:W3CDTF">2023-02-06T17:48:00Z</dcterms:created>
  <dcterms:modified xsi:type="dcterms:W3CDTF">2023-02-09T16:38:00Z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2023-02-07T10:23:18Z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5168d7c7-b025-44bf-acc4-582f38cf98e6</vt:lpwstr>
  </property>
  <property fmtid="{D5CDD505-2E9C-101B-9397-08002B2CF9AE}" pid="5" name="MSIP_Label_fd1c0902-ed92-4fed-896d-2e7725de02d4_ContentBits">
    <vt:lpwstr>2</vt:lpwstr>
  </property>
  <property fmtid="{D5CDD505-2E9C-101B-9397-08002B2CF9AE}" pid="6" name="ClassificationContentMarkingFooterShapeIds">
    <vt:lpwstr>1,2,3</vt:lpwstr>
  </property>
  <property fmtid="{D5CDD505-2E9C-101B-9397-08002B2CF9AE}" pid="7" name="ClassificationContentMarkingFooterFontProps">
    <vt:lpwstr>#000000,10,Arial</vt:lpwstr>
  </property>
  <property fmtid="{D5CDD505-2E9C-101B-9397-08002B2CF9AE}" pid="8" name="ClassificationContentMarkingFooterText">
    <vt:lpwstr>Confidential C</vt:lpwstr>
  </property>
  <property fmtid="{D5CDD505-2E9C-101B-9397-08002B2CF9AE}" pid="9" name="MSIP_Label_fd1c0902-ed92-4fed-896d-2e7725de02d4_Enabled">
    <vt:lpwstr>true</vt:lpwstr>
  </property>
  <property fmtid="{D5CDD505-2E9C-101B-9397-08002B2CF9AE}" pid="10" name="MSIP_Label_fd1c0902-ed92-4fed-896d-2e7725de02d4_Method">
    <vt:lpwstr>Privileged</vt:lpwstr>
  </property>
  <property fmtid="{D5CDD505-2E9C-101B-9397-08002B2CF9AE}" pid="11" name="MSIP_Label_fd1c0902-ed92-4fed-896d-2e7725de02d4_SiteId">
    <vt:lpwstr>d6b0bbee-7cd9-4d60-bce6-4a67b543e2ae</vt:lpwstr>
  </property>
</Properties>
</file>