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F46" w14:textId="163E6C7C" w:rsidR="007F0C34" w:rsidRPr="00AB4844" w:rsidRDefault="007F0C34" w:rsidP="005E2B7C">
      <w:pPr>
        <w:pStyle w:val="xmsonormal"/>
        <w:jc w:val="both"/>
        <w:rPr>
          <w:rFonts w:ascii="Renault Group Semibold" w:hAnsi="Renault Group Semibold"/>
          <w:b/>
          <w:bCs/>
          <w:color w:val="000000"/>
          <w:sz w:val="40"/>
          <w:szCs w:val="40"/>
          <w:lang w:val="it-IT"/>
        </w:rPr>
      </w:pPr>
      <w:r w:rsidRPr="00AB4844">
        <w:rPr>
          <w:rFonts w:ascii="Renault Group Semibold" w:hAnsi="Renault Group Semibold"/>
          <w:b/>
          <w:color w:val="000000"/>
          <w:sz w:val="40"/>
          <w:lang w:val="it-IT"/>
        </w:rPr>
        <w:t>Qualcomm e</w:t>
      </w:r>
      <w:r w:rsidR="005E2B7C" w:rsidRPr="00AB4844">
        <w:rPr>
          <w:rFonts w:ascii="Renault Group Semibold" w:hAnsi="Renault Group Semibold"/>
          <w:b/>
          <w:color w:val="000000"/>
          <w:sz w:val="40"/>
          <w:lang w:val="it-IT"/>
        </w:rPr>
        <w:t xml:space="preserve"> il Gruppo</w:t>
      </w:r>
      <w:r w:rsidRPr="00AB4844">
        <w:rPr>
          <w:rFonts w:ascii="Renault Group Semibold" w:hAnsi="Renault Group Semibold"/>
          <w:b/>
          <w:color w:val="000000"/>
          <w:sz w:val="40"/>
          <w:lang w:val="it-IT"/>
        </w:rPr>
        <w:t xml:space="preserve"> Renault </w:t>
      </w:r>
      <w:r w:rsidR="006D6045" w:rsidRPr="00AB4844">
        <w:rPr>
          <w:rFonts w:ascii="Renault Group Semibold" w:hAnsi="Renault Group Semibold"/>
          <w:b/>
          <w:color w:val="000000"/>
          <w:sz w:val="40"/>
          <w:lang w:val="it-IT"/>
        </w:rPr>
        <w:t>estendono</w:t>
      </w:r>
      <w:r w:rsidR="005E2B7C" w:rsidRPr="00AB4844">
        <w:rPr>
          <w:rFonts w:ascii="Renault Group Semibold" w:hAnsi="Renault Group Semibold"/>
          <w:b/>
          <w:color w:val="000000"/>
          <w:sz w:val="40"/>
          <w:lang w:val="it-IT"/>
        </w:rPr>
        <w:t xml:space="preserve"> la loro collaborazione strategica ad </w:t>
      </w:r>
      <w:r w:rsidRPr="00AB4844">
        <w:rPr>
          <w:rFonts w:ascii="Renault Group Semibold" w:hAnsi="Renault Group Semibold"/>
          <w:b/>
          <w:sz w:val="40"/>
          <w:lang w:val="it-IT"/>
        </w:rPr>
        <w:t>Amp</w:t>
      </w:r>
      <w:r w:rsidR="006D6045" w:rsidRPr="00AB4844">
        <w:rPr>
          <w:rFonts w:ascii="Renault Group Semibold" w:hAnsi="Renault Group Semibold"/>
          <w:b/>
          <w:sz w:val="40"/>
          <w:lang w:val="it-IT"/>
        </w:rPr>
        <w:t>e</w:t>
      </w:r>
      <w:r w:rsidRPr="00AB4844">
        <w:rPr>
          <w:rFonts w:ascii="Renault Group Semibold" w:hAnsi="Renault Group Semibold"/>
          <w:b/>
          <w:sz w:val="40"/>
          <w:lang w:val="it-IT"/>
        </w:rPr>
        <w:t xml:space="preserve">re, la </w:t>
      </w:r>
      <w:r w:rsidR="005E2B7C" w:rsidRPr="00AB4844">
        <w:rPr>
          <w:rFonts w:ascii="Renault Group Semibold" w:hAnsi="Renault Group Semibold"/>
          <w:b/>
          <w:sz w:val="40"/>
          <w:lang w:val="it-IT"/>
        </w:rPr>
        <w:t xml:space="preserve">nuova entità elettrica e </w:t>
      </w:r>
      <w:r w:rsidR="006D6045" w:rsidRPr="00AB4844">
        <w:rPr>
          <w:rFonts w:ascii="Renault Group Semibold" w:hAnsi="Renault Group Semibold"/>
          <w:b/>
          <w:sz w:val="40"/>
          <w:lang w:val="it-IT"/>
        </w:rPr>
        <w:t>software</w:t>
      </w:r>
      <w:r w:rsidR="005E2B7C" w:rsidRPr="00AB4844">
        <w:rPr>
          <w:rFonts w:ascii="Renault Group Semibold" w:hAnsi="Renault Group Semibold"/>
          <w:b/>
          <w:sz w:val="40"/>
          <w:lang w:val="it-IT"/>
        </w:rPr>
        <w:t xml:space="preserve"> di</w:t>
      </w:r>
      <w:r w:rsidR="00C7396B" w:rsidRPr="00AB4844">
        <w:rPr>
          <w:rFonts w:ascii="Renault Group Semibold" w:hAnsi="Renault Group Semibold"/>
          <w:b/>
          <w:sz w:val="40"/>
          <w:lang w:val="it-IT"/>
        </w:rPr>
        <w:t xml:space="preserve"> Renault</w:t>
      </w:r>
      <w:r w:rsidRPr="00AB4844">
        <w:rPr>
          <w:rFonts w:ascii="Renault Group Semibold" w:hAnsi="Renault Group Semibold"/>
          <w:b/>
          <w:sz w:val="40"/>
          <w:lang w:val="it-IT"/>
        </w:rPr>
        <w:t xml:space="preserve">, </w:t>
      </w:r>
      <w:r w:rsidR="0053421D" w:rsidRPr="00AB4844">
        <w:rPr>
          <w:rFonts w:ascii="Renault Group Semibold" w:hAnsi="Renault Group Semibold"/>
          <w:b/>
          <w:sz w:val="40"/>
          <w:lang w:val="it-IT"/>
        </w:rPr>
        <w:t>p</w:t>
      </w:r>
      <w:r w:rsidR="005E2B7C" w:rsidRPr="00AB4844">
        <w:rPr>
          <w:rFonts w:ascii="Renault Group Semibold" w:hAnsi="Renault Group Semibold"/>
          <w:b/>
          <w:sz w:val="40"/>
          <w:lang w:val="it-IT"/>
        </w:rPr>
        <w:t xml:space="preserve">er sviluppare congiuntamente </w:t>
      </w:r>
      <w:r w:rsidR="002C1E12" w:rsidRPr="00AB4844">
        <w:rPr>
          <w:rFonts w:ascii="Renault Group Semibold" w:hAnsi="Renault Group Semibold"/>
          <w:b/>
          <w:sz w:val="40"/>
          <w:lang w:val="it-IT"/>
        </w:rPr>
        <w:t>l</w:t>
      </w:r>
      <w:r w:rsidR="005E2B7C" w:rsidRPr="00AB4844">
        <w:rPr>
          <w:rFonts w:ascii="Renault Group Semibold" w:hAnsi="Renault Group Semibold"/>
          <w:b/>
          <w:sz w:val="40"/>
          <w:lang w:val="it-IT"/>
        </w:rPr>
        <w:t xml:space="preserve">’architettura </w:t>
      </w:r>
      <w:r w:rsidR="002C1E12" w:rsidRPr="00AB4844">
        <w:rPr>
          <w:rFonts w:ascii="Renault Group Semibold" w:hAnsi="Renault Group Semibold"/>
          <w:b/>
          <w:sz w:val="40"/>
          <w:lang w:val="it-IT"/>
        </w:rPr>
        <w:t xml:space="preserve">elettronica </w:t>
      </w:r>
      <w:r w:rsidR="005E2B7C" w:rsidRPr="00AB4844">
        <w:rPr>
          <w:rFonts w:ascii="Renault Group Semibold" w:hAnsi="Renault Group Semibold"/>
          <w:b/>
          <w:sz w:val="40"/>
          <w:lang w:val="it-IT"/>
        </w:rPr>
        <w:t xml:space="preserve">centralizzata dei veicoli elettrici di tipo </w:t>
      </w:r>
      <w:r w:rsidR="00061F8A" w:rsidRPr="00AB4844">
        <w:rPr>
          <w:rFonts w:ascii="Renault Group Semibold" w:hAnsi="Renault Group Semibold"/>
          <w:b/>
          <w:i/>
          <w:iCs/>
          <w:sz w:val="40"/>
          <w:lang w:val="it-IT"/>
        </w:rPr>
        <w:t>Software Defined Vehicle</w:t>
      </w:r>
      <w:r w:rsidR="00061F8A" w:rsidRPr="00AB4844">
        <w:rPr>
          <w:rFonts w:ascii="Renault Group Semibold" w:hAnsi="Renault Group Semibold"/>
          <w:b/>
          <w:sz w:val="40"/>
          <w:lang w:val="it-IT"/>
        </w:rPr>
        <w:t xml:space="preserve"> </w:t>
      </w:r>
      <w:r w:rsidR="00084072" w:rsidRPr="00AB4844">
        <w:rPr>
          <w:rFonts w:ascii="Renault Group Semibold" w:hAnsi="Renault Group Semibold"/>
          <w:b/>
          <w:sz w:val="40"/>
          <w:lang w:val="it-IT"/>
        </w:rPr>
        <w:t>basat</w:t>
      </w:r>
      <w:r w:rsidR="002C1E12" w:rsidRPr="00AB4844">
        <w:rPr>
          <w:rFonts w:ascii="Renault Group Semibold" w:hAnsi="Renault Group Semibold"/>
          <w:b/>
          <w:sz w:val="40"/>
          <w:lang w:val="it-IT"/>
        </w:rPr>
        <w:t>a</w:t>
      </w:r>
      <w:r w:rsidR="00084072" w:rsidRPr="00AB4844">
        <w:rPr>
          <w:rFonts w:ascii="Renault Group Semibold" w:hAnsi="Renault Group Semibold"/>
          <w:b/>
          <w:sz w:val="40"/>
          <w:lang w:val="it-IT"/>
        </w:rPr>
        <w:t xml:space="preserve"> su</w:t>
      </w:r>
      <w:r w:rsidR="005E2B7C" w:rsidRPr="00AB4844">
        <w:rPr>
          <w:rFonts w:ascii="Renault Group Semibold" w:hAnsi="Renault Group Semibold"/>
          <w:b/>
          <w:sz w:val="40"/>
          <w:lang w:val="it-IT"/>
        </w:rPr>
        <w:t xml:space="preserve"> </w:t>
      </w:r>
      <w:r w:rsidRPr="00AB4844">
        <w:rPr>
          <w:rFonts w:ascii="Renault Group Semibold" w:hAnsi="Renault Group Semibold"/>
          <w:b/>
          <w:i/>
          <w:iCs/>
          <w:color w:val="000000"/>
          <w:sz w:val="40"/>
          <w:lang w:val="it-IT"/>
        </w:rPr>
        <w:t>Snapdragon</w:t>
      </w:r>
      <w:r w:rsidR="0053421D" w:rsidRPr="00AB4844">
        <w:rPr>
          <w:rFonts w:ascii="Renault Group Semibold" w:hAnsi="Renault Group Semibold"/>
          <w:b/>
          <w:i/>
          <w:iCs/>
          <w:color w:val="000000"/>
          <w:sz w:val="40"/>
          <w:lang w:val="it-IT"/>
        </w:rPr>
        <w:t xml:space="preserve"> Digital Chassis</w:t>
      </w:r>
    </w:p>
    <w:p w14:paraId="787ADC3A" w14:textId="77777777" w:rsidR="008472A9" w:rsidRPr="00AB4844" w:rsidRDefault="008472A9" w:rsidP="008472A9">
      <w:pPr>
        <w:pBdr>
          <w:top w:val="nil"/>
          <w:left w:val="nil"/>
          <w:bottom w:val="nil"/>
          <w:right w:val="nil"/>
          <w:between w:val="nil"/>
        </w:pBdr>
        <w:spacing w:before="0" w:line="276" w:lineRule="auto"/>
        <w:jc w:val="both"/>
        <w:rPr>
          <w:b/>
          <w:color w:val="000000"/>
          <w:sz w:val="22"/>
          <w:szCs w:val="22"/>
          <w:lang w:val="it-IT"/>
        </w:rPr>
      </w:pPr>
    </w:p>
    <w:p w14:paraId="38687A49" w14:textId="0D252686" w:rsidR="00980A8C" w:rsidRPr="00AB4844" w:rsidRDefault="005E2B7C" w:rsidP="00C241F1">
      <w:pPr>
        <w:pBdr>
          <w:top w:val="nil"/>
          <w:left w:val="nil"/>
          <w:bottom w:val="nil"/>
          <w:right w:val="nil"/>
          <w:between w:val="nil"/>
        </w:pBdr>
        <w:spacing w:before="0" w:line="276" w:lineRule="auto"/>
        <w:jc w:val="both"/>
        <w:rPr>
          <w:b/>
          <w:color w:val="000000"/>
          <w:sz w:val="22"/>
          <w:lang w:val="it-IT"/>
        </w:rPr>
      </w:pPr>
      <w:r w:rsidRPr="00AB4844">
        <w:rPr>
          <w:b/>
          <w:color w:val="000000"/>
          <w:sz w:val="22"/>
          <w:lang w:val="it-IT"/>
        </w:rPr>
        <w:t>Il Gruppo Renault e</w:t>
      </w:r>
      <w:r w:rsidR="00C241F1" w:rsidRPr="00AB4844">
        <w:rPr>
          <w:b/>
          <w:color w:val="000000"/>
          <w:sz w:val="22"/>
          <w:lang w:val="it-IT"/>
        </w:rPr>
        <w:t xml:space="preserve"> Qualcomm Technologies</w:t>
      </w:r>
      <w:r w:rsidR="002C1E12" w:rsidRPr="00AB4844">
        <w:rPr>
          <w:b/>
          <w:color w:val="000000"/>
          <w:sz w:val="22"/>
          <w:lang w:val="it-IT"/>
        </w:rPr>
        <w:t>, Inc.</w:t>
      </w:r>
      <w:r w:rsidR="00C241F1" w:rsidRPr="00AB4844">
        <w:rPr>
          <w:b/>
          <w:color w:val="000000"/>
          <w:sz w:val="22"/>
          <w:lang w:val="it-IT"/>
        </w:rPr>
        <w:t xml:space="preserve"> </w:t>
      </w:r>
      <w:r w:rsidRPr="00AB4844">
        <w:rPr>
          <w:b/>
          <w:color w:val="000000"/>
          <w:sz w:val="22"/>
          <w:lang w:val="it-IT"/>
        </w:rPr>
        <w:t>si impegnano in una collaborazione strategica a lungo termine che comprende quanto segue:</w:t>
      </w:r>
    </w:p>
    <w:p w14:paraId="64BAA299" w14:textId="77777777" w:rsidR="0069479C" w:rsidRPr="00AB4844" w:rsidRDefault="0069479C" w:rsidP="00C241F1">
      <w:pPr>
        <w:pBdr>
          <w:top w:val="nil"/>
          <w:left w:val="nil"/>
          <w:bottom w:val="nil"/>
          <w:right w:val="nil"/>
          <w:between w:val="nil"/>
        </w:pBdr>
        <w:spacing w:before="0" w:line="276" w:lineRule="auto"/>
        <w:jc w:val="both"/>
        <w:rPr>
          <w:b/>
          <w:color w:val="000000"/>
          <w:sz w:val="22"/>
          <w:szCs w:val="22"/>
          <w:lang w:val="it-IT"/>
        </w:rPr>
      </w:pPr>
    </w:p>
    <w:p w14:paraId="1EDD36DD" w14:textId="0361E4DF" w:rsidR="00815150" w:rsidRPr="00AB4844" w:rsidRDefault="005E2B7C" w:rsidP="00FF6FFB">
      <w:pPr>
        <w:numPr>
          <w:ilvl w:val="0"/>
          <w:numId w:val="2"/>
        </w:numPr>
        <w:pBdr>
          <w:top w:val="nil"/>
          <w:left w:val="nil"/>
          <w:bottom w:val="nil"/>
          <w:right w:val="nil"/>
          <w:between w:val="nil"/>
        </w:pBdr>
        <w:spacing w:before="0" w:line="276" w:lineRule="auto"/>
        <w:jc w:val="both"/>
        <w:rPr>
          <w:b/>
          <w:color w:val="000000"/>
          <w:sz w:val="22"/>
          <w:szCs w:val="22"/>
          <w:lang w:val="it-IT"/>
        </w:rPr>
      </w:pPr>
      <w:r w:rsidRPr="00AB4844">
        <w:rPr>
          <w:b/>
          <w:color w:val="000000"/>
          <w:sz w:val="22"/>
          <w:szCs w:val="22"/>
          <w:lang w:val="it-IT"/>
        </w:rPr>
        <w:t>I</w:t>
      </w:r>
      <w:r w:rsidR="002C1E12" w:rsidRPr="00AB4844">
        <w:rPr>
          <w:b/>
          <w:color w:val="000000"/>
          <w:sz w:val="22"/>
          <w:szCs w:val="22"/>
          <w:lang w:val="it-IT"/>
        </w:rPr>
        <w:t>ntenzione di i</w:t>
      </w:r>
      <w:r w:rsidRPr="00AB4844">
        <w:rPr>
          <w:b/>
          <w:color w:val="000000"/>
          <w:sz w:val="22"/>
          <w:szCs w:val="22"/>
          <w:lang w:val="it-IT"/>
        </w:rPr>
        <w:t>nvestimento</w:t>
      </w:r>
      <w:r w:rsidR="002C1E12" w:rsidRPr="00AB4844">
        <w:rPr>
          <w:b/>
          <w:color w:val="000000"/>
          <w:sz w:val="22"/>
          <w:szCs w:val="22"/>
          <w:lang w:val="it-IT"/>
        </w:rPr>
        <w:t xml:space="preserve"> da parte di Qualcomm Technologie</w:t>
      </w:r>
      <w:r w:rsidR="007D3899" w:rsidRPr="00AB4844">
        <w:rPr>
          <w:b/>
          <w:color w:val="000000"/>
          <w:sz w:val="22"/>
          <w:szCs w:val="22"/>
          <w:lang w:val="it-IT"/>
        </w:rPr>
        <w:t>s</w:t>
      </w:r>
      <w:r w:rsidR="002C1E12" w:rsidRPr="00AB4844">
        <w:rPr>
          <w:b/>
          <w:color w:val="000000"/>
          <w:sz w:val="22"/>
          <w:szCs w:val="22"/>
          <w:lang w:val="it-IT"/>
        </w:rPr>
        <w:t xml:space="preserve">, o una </w:t>
      </w:r>
      <w:r w:rsidR="007D3899" w:rsidRPr="00AB4844">
        <w:rPr>
          <w:b/>
          <w:color w:val="000000"/>
          <w:sz w:val="22"/>
          <w:szCs w:val="22"/>
          <w:lang w:val="it-IT"/>
        </w:rPr>
        <w:t xml:space="preserve">sua </w:t>
      </w:r>
      <w:r w:rsidR="002C1E12" w:rsidRPr="00AB4844">
        <w:rPr>
          <w:b/>
          <w:color w:val="000000"/>
          <w:sz w:val="22"/>
          <w:szCs w:val="22"/>
          <w:lang w:val="it-IT"/>
        </w:rPr>
        <w:t>filial</w:t>
      </w:r>
      <w:r w:rsidR="007D3899" w:rsidRPr="00AB4844">
        <w:rPr>
          <w:b/>
          <w:color w:val="000000"/>
          <w:sz w:val="22"/>
          <w:szCs w:val="22"/>
          <w:lang w:val="it-IT"/>
        </w:rPr>
        <w:t>e</w:t>
      </w:r>
      <w:r w:rsidR="002C1E12" w:rsidRPr="00AB4844">
        <w:rPr>
          <w:b/>
          <w:color w:val="000000"/>
          <w:sz w:val="22"/>
          <w:szCs w:val="22"/>
          <w:lang w:val="it-IT"/>
        </w:rPr>
        <w:t>,</w:t>
      </w:r>
      <w:r w:rsidRPr="00AB4844">
        <w:rPr>
          <w:b/>
          <w:color w:val="000000"/>
          <w:sz w:val="22"/>
          <w:szCs w:val="22"/>
          <w:lang w:val="it-IT"/>
        </w:rPr>
        <w:t xml:space="preserve"> in Amp</w:t>
      </w:r>
      <w:r w:rsidR="002C1E12" w:rsidRPr="00AB4844">
        <w:rPr>
          <w:b/>
          <w:color w:val="000000"/>
          <w:sz w:val="22"/>
          <w:szCs w:val="22"/>
          <w:lang w:val="it-IT"/>
        </w:rPr>
        <w:t>e</w:t>
      </w:r>
      <w:r w:rsidRPr="00AB4844">
        <w:rPr>
          <w:b/>
          <w:color w:val="000000"/>
          <w:sz w:val="22"/>
          <w:szCs w:val="22"/>
          <w:lang w:val="it-IT"/>
        </w:rPr>
        <w:t xml:space="preserve">re, entità </w:t>
      </w:r>
      <w:r w:rsidR="002C1E12" w:rsidRPr="00AB4844">
        <w:rPr>
          <w:b/>
          <w:color w:val="000000"/>
          <w:sz w:val="22"/>
          <w:szCs w:val="22"/>
          <w:lang w:val="it-IT"/>
        </w:rPr>
        <w:t xml:space="preserve">elettrica e software </w:t>
      </w:r>
      <w:r w:rsidRPr="00AB4844">
        <w:rPr>
          <w:b/>
          <w:color w:val="000000"/>
          <w:sz w:val="22"/>
          <w:szCs w:val="22"/>
          <w:lang w:val="it-IT"/>
        </w:rPr>
        <w:t>del Gruppo Renault</w:t>
      </w:r>
      <w:r w:rsidRPr="00AB4844">
        <w:rPr>
          <w:b/>
          <w:color w:val="000000"/>
          <w:sz w:val="22"/>
          <w:lang w:val="it-IT"/>
        </w:rPr>
        <w:t xml:space="preserve">. </w:t>
      </w:r>
    </w:p>
    <w:p w14:paraId="61A007E6" w14:textId="302422EE" w:rsidR="00214BFC" w:rsidRPr="00AB4844" w:rsidRDefault="005E2B7C" w:rsidP="00214BFC">
      <w:pPr>
        <w:numPr>
          <w:ilvl w:val="0"/>
          <w:numId w:val="2"/>
        </w:numPr>
        <w:pBdr>
          <w:top w:val="nil"/>
          <w:left w:val="nil"/>
          <w:bottom w:val="nil"/>
          <w:right w:val="nil"/>
          <w:between w:val="nil"/>
        </w:pBdr>
        <w:spacing w:before="0" w:line="276" w:lineRule="auto"/>
        <w:jc w:val="both"/>
        <w:rPr>
          <w:b/>
          <w:color w:val="000000"/>
          <w:sz w:val="22"/>
          <w:szCs w:val="22"/>
          <w:lang w:val="it-IT"/>
        </w:rPr>
      </w:pPr>
      <w:r w:rsidRPr="00AB4844">
        <w:rPr>
          <w:b/>
          <w:color w:val="000000"/>
          <w:sz w:val="22"/>
          <w:lang w:val="it-IT"/>
        </w:rPr>
        <w:t xml:space="preserve">Sviluppo congiunto di piattaforme </w:t>
      </w:r>
      <w:r w:rsidR="002C1E12" w:rsidRPr="00AB4844">
        <w:rPr>
          <w:b/>
          <w:color w:val="000000"/>
          <w:sz w:val="22"/>
          <w:lang w:val="it-IT"/>
        </w:rPr>
        <w:t>di calcolo</w:t>
      </w:r>
      <w:r w:rsidRPr="00AB4844">
        <w:rPr>
          <w:b/>
          <w:color w:val="000000"/>
          <w:sz w:val="22"/>
          <w:lang w:val="it-IT"/>
        </w:rPr>
        <w:t xml:space="preserve"> ad alte prestazioni basate sulle soluzioni </w:t>
      </w:r>
      <w:r w:rsidR="008B1A61" w:rsidRPr="00AB4844">
        <w:rPr>
          <w:b/>
          <w:color w:val="000000"/>
          <w:sz w:val="22"/>
          <w:lang w:val="it-IT"/>
        </w:rPr>
        <w:t>Snapdragon</w:t>
      </w:r>
      <w:r w:rsidR="008B1A61" w:rsidRPr="00AB4844">
        <w:rPr>
          <w:b/>
          <w:color w:val="000000"/>
          <w:sz w:val="22"/>
          <w:vertAlign w:val="superscript"/>
          <w:lang w:val="it-IT"/>
        </w:rPr>
        <w:t>®</w:t>
      </w:r>
      <w:r w:rsidR="008B1A61" w:rsidRPr="00AB4844">
        <w:rPr>
          <w:b/>
          <w:color w:val="000000"/>
          <w:sz w:val="22"/>
          <w:lang w:val="it-IT"/>
        </w:rPr>
        <w:t xml:space="preserve"> Digital Chassis™ </w:t>
      </w:r>
      <w:r w:rsidRPr="00AB4844">
        <w:rPr>
          <w:b/>
          <w:color w:val="000000"/>
          <w:sz w:val="22"/>
          <w:lang w:val="it-IT"/>
        </w:rPr>
        <w:t xml:space="preserve">per la </w:t>
      </w:r>
      <w:r w:rsidR="002C1E12" w:rsidRPr="00AB4844">
        <w:rPr>
          <w:b/>
          <w:color w:val="000000"/>
          <w:sz w:val="22"/>
          <w:lang w:val="it-IT"/>
        </w:rPr>
        <w:t xml:space="preserve">futura </w:t>
      </w:r>
      <w:r w:rsidRPr="00AB4844">
        <w:rPr>
          <w:b/>
          <w:color w:val="000000"/>
          <w:sz w:val="22"/>
          <w:lang w:val="it-IT"/>
        </w:rPr>
        <w:t xml:space="preserve">generazione </w:t>
      </w:r>
      <w:r w:rsidR="00084072" w:rsidRPr="00AB4844">
        <w:rPr>
          <w:b/>
          <w:color w:val="000000"/>
          <w:sz w:val="22"/>
          <w:lang w:val="it-IT"/>
        </w:rPr>
        <w:t>di</w:t>
      </w:r>
      <w:r w:rsidR="002C1E12" w:rsidRPr="00AB4844">
        <w:rPr>
          <w:b/>
          <w:color w:val="000000"/>
          <w:sz w:val="22"/>
          <w:lang w:val="it-IT"/>
        </w:rPr>
        <w:t xml:space="preserve"> veicoli di tipo</w:t>
      </w:r>
      <w:r w:rsidR="00815150" w:rsidRPr="00AB4844">
        <w:rPr>
          <w:b/>
          <w:color w:val="000000"/>
          <w:sz w:val="22"/>
          <w:lang w:val="it-IT"/>
        </w:rPr>
        <w:t xml:space="preserve"> </w:t>
      </w:r>
      <w:r w:rsidR="00815150" w:rsidRPr="00AB4844">
        <w:rPr>
          <w:b/>
          <w:i/>
          <w:iCs/>
          <w:color w:val="000000"/>
          <w:sz w:val="22"/>
          <w:lang w:val="it-IT"/>
        </w:rPr>
        <w:t>Software Defined Vehicle</w:t>
      </w:r>
      <w:r w:rsidR="00815150" w:rsidRPr="00AB4844">
        <w:rPr>
          <w:b/>
          <w:color w:val="000000"/>
          <w:sz w:val="22"/>
          <w:lang w:val="it-IT"/>
        </w:rPr>
        <w:t> </w:t>
      </w:r>
      <w:r w:rsidR="00084072" w:rsidRPr="00AB4844">
        <w:rPr>
          <w:b/>
          <w:color w:val="000000"/>
          <w:sz w:val="22"/>
          <w:lang w:val="it-IT"/>
        </w:rPr>
        <w:t>del Gruppo Renault</w:t>
      </w:r>
      <w:r w:rsidR="0053421D" w:rsidRPr="00AB4844">
        <w:rPr>
          <w:b/>
          <w:color w:val="000000"/>
          <w:sz w:val="22"/>
          <w:lang w:val="it-IT"/>
        </w:rPr>
        <w:t>.</w:t>
      </w:r>
    </w:p>
    <w:p w14:paraId="535BF438" w14:textId="11FB68C7" w:rsidR="00214BFC" w:rsidRPr="00AB4844" w:rsidRDefault="00084072" w:rsidP="00214BFC">
      <w:pPr>
        <w:numPr>
          <w:ilvl w:val="0"/>
          <w:numId w:val="2"/>
        </w:numPr>
        <w:pBdr>
          <w:top w:val="nil"/>
          <w:left w:val="nil"/>
          <w:bottom w:val="nil"/>
          <w:right w:val="nil"/>
          <w:between w:val="nil"/>
        </w:pBdr>
        <w:spacing w:before="0" w:line="276" w:lineRule="auto"/>
        <w:jc w:val="both"/>
        <w:rPr>
          <w:b/>
          <w:color w:val="000000"/>
          <w:sz w:val="22"/>
          <w:szCs w:val="22"/>
          <w:lang w:val="it-IT"/>
        </w:rPr>
      </w:pPr>
      <w:r w:rsidRPr="00AB4844">
        <w:rPr>
          <w:b/>
          <w:color w:val="000000"/>
          <w:sz w:val="22"/>
          <w:lang w:val="it-IT"/>
        </w:rPr>
        <w:t xml:space="preserve">Piattaforme </w:t>
      </w:r>
      <w:r w:rsidR="002C1E12" w:rsidRPr="00AB4844">
        <w:rPr>
          <w:b/>
          <w:color w:val="000000"/>
          <w:sz w:val="22"/>
          <w:lang w:val="it-IT"/>
        </w:rPr>
        <w:t xml:space="preserve">di calcolo </w:t>
      </w:r>
      <w:r w:rsidRPr="00AB4844">
        <w:rPr>
          <w:b/>
          <w:color w:val="000000"/>
          <w:sz w:val="22"/>
          <w:lang w:val="it-IT"/>
        </w:rPr>
        <w:t xml:space="preserve">ad alte prestazioni del </w:t>
      </w:r>
      <w:r w:rsidR="006555DB" w:rsidRPr="00AB4844">
        <w:rPr>
          <w:b/>
          <w:i/>
          <w:iCs/>
          <w:color w:val="000000"/>
          <w:sz w:val="22"/>
          <w:lang w:val="it-IT"/>
        </w:rPr>
        <w:t>Software Defined Vehicle</w:t>
      </w:r>
      <w:r w:rsidRPr="00AB4844">
        <w:rPr>
          <w:b/>
          <w:color w:val="000000"/>
          <w:sz w:val="22"/>
          <w:lang w:val="it-IT"/>
        </w:rPr>
        <w:t xml:space="preserve"> </w:t>
      </w:r>
      <w:r w:rsidR="002C1E12" w:rsidRPr="00AB4844">
        <w:rPr>
          <w:b/>
          <w:color w:val="000000"/>
          <w:sz w:val="22"/>
          <w:lang w:val="it-IT"/>
        </w:rPr>
        <w:t xml:space="preserve">previste per il </w:t>
      </w:r>
      <w:r w:rsidR="006555DB" w:rsidRPr="00AB4844">
        <w:rPr>
          <w:b/>
          <w:color w:val="000000"/>
          <w:sz w:val="22"/>
          <w:lang w:val="it-IT"/>
        </w:rPr>
        <w:t>2026 e</w:t>
      </w:r>
      <w:r w:rsidRPr="00AB4844">
        <w:rPr>
          <w:b/>
          <w:color w:val="000000"/>
          <w:sz w:val="22"/>
          <w:lang w:val="it-IT"/>
        </w:rPr>
        <w:t xml:space="preserve"> aperte ai </w:t>
      </w:r>
      <w:r w:rsidR="002C1E12" w:rsidRPr="00AB4844">
        <w:rPr>
          <w:b/>
          <w:color w:val="000000"/>
          <w:sz w:val="22"/>
          <w:lang w:val="it-IT"/>
        </w:rPr>
        <w:t xml:space="preserve">costruttori </w:t>
      </w:r>
      <w:r w:rsidRPr="00AB4844">
        <w:rPr>
          <w:b/>
          <w:color w:val="000000"/>
          <w:sz w:val="22"/>
          <w:lang w:val="it-IT"/>
        </w:rPr>
        <w:t>partner di</w:t>
      </w:r>
      <w:r w:rsidR="006555DB" w:rsidRPr="00AB4844">
        <w:rPr>
          <w:b/>
          <w:color w:val="000000"/>
          <w:sz w:val="22"/>
          <w:lang w:val="it-IT"/>
        </w:rPr>
        <w:t xml:space="preserve"> Qualcomm Technologies</w:t>
      </w:r>
      <w:r w:rsidR="0053421D" w:rsidRPr="00AB4844">
        <w:rPr>
          <w:b/>
          <w:color w:val="000000"/>
          <w:sz w:val="22"/>
          <w:lang w:val="it-IT"/>
        </w:rPr>
        <w:t>.</w:t>
      </w:r>
    </w:p>
    <w:p w14:paraId="7E7DB267" w14:textId="0A69F6B8" w:rsidR="00214BFC" w:rsidRPr="00AB4844" w:rsidRDefault="002C1E12" w:rsidP="00214BFC">
      <w:pPr>
        <w:numPr>
          <w:ilvl w:val="0"/>
          <w:numId w:val="2"/>
        </w:numPr>
        <w:pBdr>
          <w:top w:val="nil"/>
          <w:left w:val="nil"/>
          <w:bottom w:val="nil"/>
          <w:right w:val="nil"/>
          <w:between w:val="nil"/>
        </w:pBdr>
        <w:spacing w:before="0" w:line="276" w:lineRule="auto"/>
        <w:jc w:val="both"/>
        <w:rPr>
          <w:b/>
          <w:color w:val="000000"/>
          <w:sz w:val="22"/>
          <w:szCs w:val="22"/>
          <w:lang w:val="it-IT"/>
        </w:rPr>
      </w:pPr>
      <w:r w:rsidRPr="00AB4844">
        <w:rPr>
          <w:b/>
          <w:color w:val="000000"/>
          <w:sz w:val="22"/>
          <w:lang w:val="it-IT"/>
        </w:rPr>
        <w:t>A</w:t>
      </w:r>
      <w:r w:rsidR="00084072" w:rsidRPr="00AB4844">
        <w:rPr>
          <w:b/>
          <w:color w:val="000000"/>
          <w:sz w:val="22"/>
          <w:lang w:val="it-IT"/>
        </w:rPr>
        <w:t xml:space="preserve">ccordo commerciale sui prodotti </w:t>
      </w:r>
      <w:r w:rsidR="001B6599" w:rsidRPr="00AB4844">
        <w:rPr>
          <w:b/>
          <w:i/>
          <w:iCs/>
          <w:color w:val="000000"/>
          <w:sz w:val="22"/>
          <w:lang w:val="it-IT"/>
        </w:rPr>
        <w:t>Snapdragon Digital Chassis</w:t>
      </w:r>
      <w:r w:rsidR="001B6599" w:rsidRPr="00AB4844">
        <w:rPr>
          <w:b/>
          <w:color w:val="000000"/>
          <w:sz w:val="22"/>
          <w:lang w:val="it-IT"/>
        </w:rPr>
        <w:t xml:space="preserve"> </w:t>
      </w:r>
      <w:r w:rsidR="00420140" w:rsidRPr="00AB4844">
        <w:rPr>
          <w:b/>
          <w:color w:val="000000"/>
          <w:sz w:val="22"/>
          <w:lang w:val="it-IT"/>
        </w:rPr>
        <w:t>de</w:t>
      </w:r>
      <w:r w:rsidR="00084072" w:rsidRPr="00AB4844">
        <w:rPr>
          <w:b/>
          <w:color w:val="000000"/>
          <w:sz w:val="22"/>
          <w:lang w:val="it-IT"/>
        </w:rPr>
        <w:t>lla piattaforma del</w:t>
      </w:r>
      <w:r w:rsidR="00420140" w:rsidRPr="00AB4844">
        <w:rPr>
          <w:b/>
          <w:color w:val="000000"/>
          <w:sz w:val="22"/>
          <w:lang w:val="it-IT"/>
        </w:rPr>
        <w:t> </w:t>
      </w:r>
      <w:r w:rsidR="001B6599" w:rsidRPr="00AB4844">
        <w:rPr>
          <w:b/>
          <w:i/>
          <w:iCs/>
          <w:color w:val="000000"/>
          <w:sz w:val="22"/>
          <w:lang w:val="it-IT"/>
        </w:rPr>
        <w:t>Software Defined Vehicle</w:t>
      </w:r>
      <w:r w:rsidR="00420140" w:rsidRPr="00AB4844">
        <w:rPr>
          <w:b/>
          <w:color w:val="000000"/>
          <w:sz w:val="22"/>
          <w:lang w:val="it-IT"/>
        </w:rPr>
        <w:t> </w:t>
      </w:r>
      <w:r w:rsidR="00084072" w:rsidRPr="00AB4844">
        <w:rPr>
          <w:b/>
          <w:color w:val="000000"/>
          <w:sz w:val="22"/>
          <w:lang w:val="it-IT"/>
        </w:rPr>
        <w:t>del Gruppo Renault</w:t>
      </w:r>
      <w:r w:rsidR="0053421D" w:rsidRPr="00AB4844">
        <w:rPr>
          <w:b/>
          <w:color w:val="000000"/>
          <w:sz w:val="22"/>
          <w:lang w:val="it-IT"/>
        </w:rPr>
        <w:t>.</w:t>
      </w:r>
    </w:p>
    <w:p w14:paraId="7A3CA3D6" w14:textId="77777777" w:rsidR="00A33F66" w:rsidRPr="00AB4844" w:rsidRDefault="00A33F66" w:rsidP="001B6599">
      <w:pPr>
        <w:pBdr>
          <w:top w:val="nil"/>
          <w:left w:val="nil"/>
          <w:bottom w:val="nil"/>
          <w:right w:val="nil"/>
          <w:between w:val="nil"/>
        </w:pBdr>
        <w:spacing w:before="0" w:line="276" w:lineRule="auto"/>
        <w:ind w:left="720"/>
        <w:jc w:val="both"/>
        <w:rPr>
          <w:b/>
          <w:color w:val="000000"/>
          <w:sz w:val="22"/>
          <w:szCs w:val="22"/>
          <w:lang w:val="it-IT"/>
        </w:rPr>
      </w:pPr>
    </w:p>
    <w:p w14:paraId="68E5DF1B" w14:textId="0E17094C" w:rsidR="00CC33F0" w:rsidRPr="00AB4844" w:rsidRDefault="00CD4DF3" w:rsidP="00084072">
      <w:pPr>
        <w:spacing w:before="0" w:line="276" w:lineRule="auto"/>
        <w:jc w:val="both"/>
        <w:rPr>
          <w:iCs/>
          <w:sz w:val="22"/>
          <w:szCs w:val="22"/>
          <w:lang w:val="it-IT"/>
        </w:rPr>
      </w:pPr>
      <w:r w:rsidRPr="00AB4844">
        <w:rPr>
          <w:b/>
          <w:sz w:val="22"/>
          <w:lang w:val="it-IT"/>
        </w:rPr>
        <w:t>Boulogne-Billancourt (Franc</w:t>
      </w:r>
      <w:r w:rsidR="00084072" w:rsidRPr="00AB4844">
        <w:rPr>
          <w:b/>
          <w:sz w:val="22"/>
          <w:lang w:val="it-IT"/>
        </w:rPr>
        <w:t>ia</w:t>
      </w:r>
      <w:r w:rsidRPr="00AB4844">
        <w:rPr>
          <w:b/>
          <w:sz w:val="22"/>
          <w:lang w:val="it-IT"/>
        </w:rPr>
        <w:t xml:space="preserve">) e </w:t>
      </w:r>
      <w:r w:rsidR="00C2511C" w:rsidRPr="00AB4844">
        <w:rPr>
          <w:b/>
          <w:sz w:val="22"/>
          <w:lang w:val="it-IT"/>
        </w:rPr>
        <w:t>San Diego (</w:t>
      </w:r>
      <w:r w:rsidR="00084072" w:rsidRPr="00AB4844">
        <w:rPr>
          <w:b/>
          <w:sz w:val="22"/>
          <w:lang w:val="it-IT"/>
        </w:rPr>
        <w:t>Stati Uniti</w:t>
      </w:r>
      <w:r w:rsidR="00C2511C" w:rsidRPr="00AB4844">
        <w:rPr>
          <w:b/>
          <w:sz w:val="22"/>
          <w:lang w:val="it-IT"/>
        </w:rPr>
        <w:t>)</w:t>
      </w:r>
      <w:r w:rsidRPr="00AB4844">
        <w:rPr>
          <w:b/>
          <w:sz w:val="22"/>
          <w:lang w:val="it-IT"/>
        </w:rPr>
        <w:t>, 8 novembre 2022 –</w:t>
      </w:r>
      <w:r w:rsidRPr="00AB4844">
        <w:rPr>
          <w:sz w:val="22"/>
          <w:lang w:val="it-IT"/>
        </w:rPr>
        <w:t xml:space="preserve"> </w:t>
      </w:r>
      <w:r w:rsidR="00084072" w:rsidRPr="00AB4844">
        <w:rPr>
          <w:sz w:val="22"/>
          <w:lang w:val="it-IT"/>
        </w:rPr>
        <w:t>Il Gruppo Renault e</w:t>
      </w:r>
      <w:r w:rsidRPr="00AB4844">
        <w:rPr>
          <w:sz w:val="22"/>
          <w:lang w:val="it-IT"/>
        </w:rPr>
        <w:t xml:space="preserve"> Qualcomm Technologies</w:t>
      </w:r>
      <w:r w:rsidR="00C7396B" w:rsidRPr="00AB4844">
        <w:rPr>
          <w:sz w:val="22"/>
          <w:lang w:val="it-IT"/>
        </w:rPr>
        <w:t xml:space="preserve"> </w:t>
      </w:r>
      <w:r w:rsidR="00084072" w:rsidRPr="00AB4844">
        <w:rPr>
          <w:sz w:val="22"/>
          <w:lang w:val="it-IT"/>
        </w:rPr>
        <w:t>annunciano, in data odierna,</w:t>
      </w:r>
      <w:r w:rsidR="002C1E12" w:rsidRPr="00AB4844">
        <w:rPr>
          <w:sz w:val="22"/>
          <w:lang w:val="it-IT"/>
        </w:rPr>
        <w:t xml:space="preserve"> il rafforzamento della </w:t>
      </w:r>
      <w:r w:rsidR="00084072" w:rsidRPr="00AB4844">
        <w:rPr>
          <w:sz w:val="22"/>
          <w:lang w:val="it-IT"/>
        </w:rPr>
        <w:t xml:space="preserve">loro collaborazione tecnologica con lo sviluppo di un’architettura </w:t>
      </w:r>
      <w:r w:rsidR="002C1E12" w:rsidRPr="00AB4844">
        <w:rPr>
          <w:sz w:val="22"/>
          <w:lang w:val="it-IT"/>
        </w:rPr>
        <w:t>elettronica</w:t>
      </w:r>
      <w:r w:rsidR="00084072" w:rsidRPr="00AB4844">
        <w:rPr>
          <w:sz w:val="22"/>
          <w:lang w:val="it-IT"/>
        </w:rPr>
        <w:t xml:space="preserve"> centralizzata dedicata alla futura generazione di veicoli di tipo </w:t>
      </w:r>
      <w:r w:rsidR="00C2511C" w:rsidRPr="00AB4844">
        <w:rPr>
          <w:i/>
          <w:iCs/>
          <w:sz w:val="22"/>
          <w:lang w:val="it-IT"/>
        </w:rPr>
        <w:t>Software Defined Vehicle </w:t>
      </w:r>
      <w:r w:rsidR="00084072" w:rsidRPr="00AB4844">
        <w:rPr>
          <w:sz w:val="22"/>
          <w:lang w:val="it-IT"/>
        </w:rPr>
        <w:t xml:space="preserve">del Gruppo </w:t>
      </w:r>
      <w:r w:rsidRPr="00AB4844">
        <w:rPr>
          <w:sz w:val="22"/>
          <w:lang w:val="it-IT"/>
        </w:rPr>
        <w:t xml:space="preserve">Renault. </w:t>
      </w:r>
      <w:r w:rsidR="00420140" w:rsidRPr="00AB4844">
        <w:rPr>
          <w:sz w:val="22"/>
          <w:lang w:val="it-IT"/>
        </w:rPr>
        <w:t>Le</w:t>
      </w:r>
      <w:r w:rsidR="00084072" w:rsidRPr="00AB4844">
        <w:rPr>
          <w:sz w:val="22"/>
          <w:lang w:val="it-IT"/>
        </w:rPr>
        <w:t xml:space="preserve"> piattaforme del</w:t>
      </w:r>
      <w:r w:rsidR="00420140" w:rsidRPr="00AB4844">
        <w:rPr>
          <w:sz w:val="22"/>
          <w:lang w:val="it-IT"/>
        </w:rPr>
        <w:t xml:space="preserve"> </w:t>
      </w:r>
      <w:r w:rsidRPr="00AB4844">
        <w:rPr>
          <w:i/>
          <w:iCs/>
          <w:sz w:val="22"/>
          <w:lang w:val="it-IT"/>
        </w:rPr>
        <w:t>Software</w:t>
      </w:r>
      <w:r w:rsidR="00C2511C" w:rsidRPr="00AB4844">
        <w:rPr>
          <w:i/>
          <w:iCs/>
          <w:sz w:val="22"/>
          <w:lang w:val="it-IT"/>
        </w:rPr>
        <w:t xml:space="preserve"> </w:t>
      </w:r>
      <w:r w:rsidRPr="00AB4844">
        <w:rPr>
          <w:i/>
          <w:iCs/>
          <w:sz w:val="22"/>
          <w:lang w:val="it-IT"/>
        </w:rPr>
        <w:t>Defined Vehicle</w:t>
      </w:r>
      <w:r w:rsidRPr="00AB4844">
        <w:rPr>
          <w:sz w:val="22"/>
          <w:lang w:val="it-IT"/>
        </w:rPr>
        <w:t xml:space="preserve"> </w:t>
      </w:r>
      <w:r w:rsidR="00C7396B" w:rsidRPr="00AB4844">
        <w:rPr>
          <w:sz w:val="22"/>
          <w:lang w:val="it-IT"/>
        </w:rPr>
        <w:t>s</w:t>
      </w:r>
      <w:r w:rsidR="00084072" w:rsidRPr="00AB4844">
        <w:rPr>
          <w:sz w:val="22"/>
          <w:lang w:val="it-IT"/>
        </w:rPr>
        <w:t xml:space="preserve">aranno basate sulle soluzioni </w:t>
      </w:r>
      <w:r w:rsidRPr="00AB4844">
        <w:rPr>
          <w:sz w:val="22"/>
          <w:lang w:val="it-IT"/>
        </w:rPr>
        <w:t>Snapdragon</w:t>
      </w:r>
      <w:r w:rsidRPr="00AB4844">
        <w:rPr>
          <w:sz w:val="22"/>
          <w:vertAlign w:val="superscript"/>
          <w:lang w:val="it-IT"/>
        </w:rPr>
        <w:t>®</w:t>
      </w:r>
      <w:r w:rsidRPr="00AB4844">
        <w:rPr>
          <w:sz w:val="22"/>
          <w:lang w:val="it-IT"/>
        </w:rPr>
        <w:t xml:space="preserve"> Digital Chassis™ d</w:t>
      </w:r>
      <w:r w:rsidR="00084072" w:rsidRPr="00AB4844">
        <w:rPr>
          <w:sz w:val="22"/>
          <w:lang w:val="it-IT"/>
        </w:rPr>
        <w:t>i</w:t>
      </w:r>
      <w:r w:rsidRPr="00AB4844">
        <w:rPr>
          <w:sz w:val="22"/>
          <w:lang w:val="it-IT"/>
        </w:rPr>
        <w:t xml:space="preserve"> Qualcomm Technologies</w:t>
      </w:r>
      <w:r w:rsidR="00C7396B" w:rsidRPr="00AB4844">
        <w:rPr>
          <w:sz w:val="22"/>
          <w:lang w:val="it-IT"/>
        </w:rPr>
        <w:t xml:space="preserve"> </w:t>
      </w:r>
      <w:r w:rsidR="00084072" w:rsidRPr="00AB4844">
        <w:rPr>
          <w:sz w:val="22"/>
          <w:lang w:val="it-IT"/>
        </w:rPr>
        <w:t xml:space="preserve">per il cockpit digitale, la connettività e </w:t>
      </w:r>
      <w:r w:rsidR="007D3899" w:rsidRPr="00AB4844">
        <w:rPr>
          <w:sz w:val="22"/>
          <w:lang w:val="it-IT"/>
        </w:rPr>
        <w:t xml:space="preserve">i </w:t>
      </w:r>
      <w:r w:rsidR="00084072" w:rsidRPr="00AB4844">
        <w:rPr>
          <w:sz w:val="22"/>
          <w:lang w:val="it-IT"/>
        </w:rPr>
        <w:t xml:space="preserve">dispositivi avanzati di assistenza alla guida (ADAS). I partner hanno anche annunciato che </w:t>
      </w:r>
      <w:r w:rsidRPr="00AB4844">
        <w:rPr>
          <w:sz w:val="22"/>
          <w:lang w:val="it-IT"/>
        </w:rPr>
        <w:t xml:space="preserve">Qualcomm Technologies, </w:t>
      </w:r>
      <w:r w:rsidR="00084072" w:rsidRPr="00AB4844">
        <w:rPr>
          <w:sz w:val="22"/>
          <w:lang w:val="it-IT"/>
        </w:rPr>
        <w:t>o una sua filiale, investirà in Amp</w:t>
      </w:r>
      <w:r w:rsidR="007D3899" w:rsidRPr="00AB4844">
        <w:rPr>
          <w:sz w:val="22"/>
          <w:lang w:val="it-IT"/>
        </w:rPr>
        <w:t>e</w:t>
      </w:r>
      <w:r w:rsidR="00084072" w:rsidRPr="00AB4844">
        <w:rPr>
          <w:sz w:val="22"/>
          <w:lang w:val="it-IT"/>
        </w:rPr>
        <w:t xml:space="preserve">re, entità </w:t>
      </w:r>
      <w:r w:rsidR="002C1E12" w:rsidRPr="00AB4844">
        <w:rPr>
          <w:sz w:val="22"/>
          <w:lang w:val="it-IT"/>
        </w:rPr>
        <w:t xml:space="preserve">elettrica e software </w:t>
      </w:r>
      <w:r w:rsidR="00084072" w:rsidRPr="00AB4844">
        <w:rPr>
          <w:sz w:val="22"/>
          <w:lang w:val="it-IT"/>
        </w:rPr>
        <w:t xml:space="preserve">del Gruppo </w:t>
      </w:r>
      <w:r w:rsidRPr="00AB4844">
        <w:rPr>
          <w:sz w:val="22"/>
          <w:lang w:val="it-IT"/>
        </w:rPr>
        <w:t>Renault.</w:t>
      </w:r>
    </w:p>
    <w:p w14:paraId="150C158B" w14:textId="0E256199" w:rsidR="009B7F83" w:rsidRPr="00AB4844" w:rsidRDefault="009B7F83" w:rsidP="00CC33F0">
      <w:pPr>
        <w:spacing w:before="0" w:line="276" w:lineRule="auto"/>
        <w:jc w:val="both"/>
        <w:rPr>
          <w:i/>
          <w:sz w:val="22"/>
          <w:szCs w:val="22"/>
          <w:lang w:val="it-IT"/>
        </w:rPr>
      </w:pPr>
    </w:p>
    <w:p w14:paraId="66A61CB4" w14:textId="76D3AE7B" w:rsidR="0094006E" w:rsidRPr="00AB4844" w:rsidRDefault="00CC33F0" w:rsidP="00CD4DF3">
      <w:pPr>
        <w:spacing w:before="0" w:line="276" w:lineRule="auto"/>
        <w:jc w:val="both"/>
        <w:rPr>
          <w:i/>
          <w:sz w:val="22"/>
          <w:lang w:val="it-IT"/>
        </w:rPr>
      </w:pPr>
      <w:r w:rsidRPr="00AB4844">
        <w:rPr>
          <w:i/>
          <w:sz w:val="22"/>
          <w:lang w:val="it-IT"/>
        </w:rPr>
        <w:t>«D</w:t>
      </w:r>
      <w:r w:rsidR="006B230C" w:rsidRPr="00AB4844">
        <w:rPr>
          <w:i/>
          <w:sz w:val="22"/>
          <w:lang w:val="it-IT"/>
        </w:rPr>
        <w:t xml:space="preserve">ai cellulari alle auto, con una tecnologia avanzata e rivoluzionaria, il </w:t>
      </w:r>
      <w:r w:rsidRPr="00AB4844">
        <w:rPr>
          <w:i/>
          <w:sz w:val="22"/>
          <w:lang w:val="it-IT"/>
        </w:rPr>
        <w:t>Software Defined Vehicle</w:t>
      </w:r>
      <w:r w:rsidR="00C7396B" w:rsidRPr="00AB4844">
        <w:rPr>
          <w:i/>
          <w:sz w:val="22"/>
          <w:lang w:val="it-IT"/>
        </w:rPr>
        <w:t> </w:t>
      </w:r>
      <w:r w:rsidR="002C1E12" w:rsidRPr="00AB4844">
        <w:rPr>
          <w:i/>
          <w:sz w:val="22"/>
          <w:lang w:val="it-IT"/>
        </w:rPr>
        <w:t>rappresenta il f</w:t>
      </w:r>
      <w:r w:rsidR="006B230C" w:rsidRPr="00AB4844">
        <w:rPr>
          <w:i/>
          <w:sz w:val="22"/>
          <w:lang w:val="it-IT"/>
        </w:rPr>
        <w:t>uturo dell’industria automotive</w:t>
      </w:r>
      <w:r w:rsidRPr="00AB4844">
        <w:rPr>
          <w:i/>
          <w:sz w:val="22"/>
          <w:lang w:val="it-IT"/>
        </w:rPr>
        <w:t xml:space="preserve">: </w:t>
      </w:r>
      <w:r w:rsidR="006B230C" w:rsidRPr="00AB4844">
        <w:rPr>
          <w:i/>
          <w:sz w:val="22"/>
          <w:lang w:val="it-IT"/>
        </w:rPr>
        <w:t>si tratta di soddisfare le attese in termini di funzionalità e servizi</w:t>
      </w:r>
      <w:r w:rsidR="0046173B">
        <w:rPr>
          <w:i/>
          <w:sz w:val="22"/>
          <w:lang w:val="it-IT"/>
        </w:rPr>
        <w:t>,</w:t>
      </w:r>
      <w:r w:rsidR="006B230C" w:rsidRPr="00AB4844">
        <w:rPr>
          <w:i/>
          <w:sz w:val="22"/>
          <w:lang w:val="it-IT"/>
        </w:rPr>
        <w:t xml:space="preserve"> tenendo al tempo stesso sotto controllo complessità e costi. Il Gruppo </w:t>
      </w:r>
      <w:r w:rsidRPr="00AB4844">
        <w:rPr>
          <w:i/>
          <w:sz w:val="22"/>
          <w:lang w:val="it-IT"/>
        </w:rPr>
        <w:t xml:space="preserve">Renault </w:t>
      </w:r>
      <w:r w:rsidR="006B230C" w:rsidRPr="00AB4844">
        <w:rPr>
          <w:i/>
          <w:sz w:val="22"/>
          <w:lang w:val="it-IT"/>
        </w:rPr>
        <w:t xml:space="preserve">rafforza la sua collaborazione strategica con </w:t>
      </w:r>
      <w:r w:rsidRPr="00AB4844">
        <w:rPr>
          <w:i/>
          <w:sz w:val="22"/>
          <w:lang w:val="it-IT"/>
        </w:rPr>
        <w:t xml:space="preserve">Qualcomm Technologies, </w:t>
      </w:r>
      <w:r w:rsidR="006B230C" w:rsidRPr="00AB4844">
        <w:rPr>
          <w:i/>
          <w:sz w:val="22"/>
          <w:lang w:val="it-IT"/>
        </w:rPr>
        <w:t xml:space="preserve">azienda leader </w:t>
      </w:r>
      <w:r w:rsidR="00AB4844">
        <w:rPr>
          <w:i/>
          <w:sz w:val="22"/>
          <w:lang w:val="it-IT"/>
        </w:rPr>
        <w:t>d</w:t>
      </w:r>
      <w:r w:rsidR="006B230C" w:rsidRPr="00AB4844">
        <w:rPr>
          <w:i/>
          <w:sz w:val="22"/>
          <w:lang w:val="it-IT"/>
        </w:rPr>
        <w:t>elle tecnologie mobili e automobilistiche</w:t>
      </w:r>
      <w:r w:rsidR="00AB4844">
        <w:rPr>
          <w:i/>
          <w:sz w:val="22"/>
          <w:lang w:val="it-IT"/>
        </w:rPr>
        <w:t>,</w:t>
      </w:r>
      <w:r w:rsidR="006B230C" w:rsidRPr="00AB4844">
        <w:rPr>
          <w:i/>
          <w:sz w:val="22"/>
          <w:lang w:val="it-IT"/>
        </w:rPr>
        <w:t xml:space="preserve"> per creare la prima piattaforma </w:t>
      </w:r>
      <w:r w:rsidRPr="00AB4844">
        <w:rPr>
          <w:i/>
          <w:sz w:val="22"/>
          <w:lang w:val="it-IT"/>
        </w:rPr>
        <w:t>Software Defined Vehicle</w:t>
      </w:r>
      <w:r w:rsidR="00C7396B" w:rsidRPr="00AB4844">
        <w:rPr>
          <w:i/>
          <w:sz w:val="22"/>
          <w:lang w:val="it-IT"/>
        </w:rPr>
        <w:t> </w:t>
      </w:r>
      <w:r w:rsidR="006B230C" w:rsidRPr="00AB4844">
        <w:rPr>
          <w:i/>
          <w:sz w:val="22"/>
          <w:lang w:val="it-IT"/>
        </w:rPr>
        <w:t xml:space="preserve">aperta e orizzontale sul mercato automotive. Unire le competenze del Gruppo </w:t>
      </w:r>
      <w:r w:rsidRPr="00AB4844">
        <w:rPr>
          <w:i/>
          <w:sz w:val="22"/>
          <w:lang w:val="it-IT"/>
        </w:rPr>
        <w:t xml:space="preserve">Renault </w:t>
      </w:r>
      <w:r w:rsidR="006B230C" w:rsidRPr="00AB4844">
        <w:rPr>
          <w:i/>
          <w:sz w:val="22"/>
          <w:lang w:val="it-IT"/>
        </w:rPr>
        <w:t xml:space="preserve">a livello di tecnologie automobilistiche con la leadership </w:t>
      </w:r>
      <w:r w:rsidR="002C1E12" w:rsidRPr="00AB4844">
        <w:rPr>
          <w:i/>
          <w:sz w:val="22"/>
          <w:lang w:val="it-IT"/>
        </w:rPr>
        <w:t>riconosciuta di</w:t>
      </w:r>
      <w:r w:rsidRPr="00AB4844">
        <w:rPr>
          <w:i/>
          <w:sz w:val="22"/>
          <w:lang w:val="it-IT"/>
        </w:rPr>
        <w:t xml:space="preserve"> Qualcomm Technologies </w:t>
      </w:r>
      <w:r w:rsidR="006B230C" w:rsidRPr="00AB4844">
        <w:rPr>
          <w:i/>
          <w:sz w:val="22"/>
          <w:lang w:val="it-IT"/>
        </w:rPr>
        <w:t xml:space="preserve">a livello di semiconduttori, software e piattaforme di sistema ad alte prestazioni ed efficienza energetica ci consentirà di creare una piattaforma </w:t>
      </w:r>
      <w:r w:rsidRPr="00AB4844">
        <w:rPr>
          <w:i/>
          <w:sz w:val="22"/>
          <w:lang w:val="it-IT"/>
        </w:rPr>
        <w:t>Software Defined Vehicle</w:t>
      </w:r>
      <w:r w:rsidR="00C7396B" w:rsidRPr="00AB4844">
        <w:rPr>
          <w:i/>
          <w:sz w:val="22"/>
          <w:lang w:val="it-IT"/>
        </w:rPr>
        <w:t> </w:t>
      </w:r>
      <w:r w:rsidR="006B230C" w:rsidRPr="00AB4844">
        <w:rPr>
          <w:i/>
          <w:sz w:val="22"/>
          <w:lang w:val="it-IT"/>
        </w:rPr>
        <w:t>scalabile, competitiva e innovativa</w:t>
      </w:r>
      <w:r w:rsidR="003A2FDB">
        <w:rPr>
          <w:i/>
          <w:sz w:val="22"/>
          <w:lang w:val="it-IT"/>
        </w:rPr>
        <w:t>,</w:t>
      </w:r>
      <w:r w:rsidR="006B230C" w:rsidRPr="00AB4844">
        <w:rPr>
          <w:i/>
          <w:sz w:val="22"/>
          <w:lang w:val="it-IT"/>
        </w:rPr>
        <w:t xml:space="preserve"> per gestire l’ecosistema dei servizi e</w:t>
      </w:r>
      <w:r w:rsidR="003A2FDB">
        <w:rPr>
          <w:i/>
          <w:sz w:val="22"/>
          <w:lang w:val="it-IT"/>
        </w:rPr>
        <w:t>d</w:t>
      </w:r>
      <w:r w:rsidR="006B230C" w:rsidRPr="00AB4844">
        <w:rPr>
          <w:i/>
          <w:sz w:val="22"/>
          <w:lang w:val="it-IT"/>
        </w:rPr>
        <w:t xml:space="preserve"> offrire valore ai nostri clienti</w:t>
      </w:r>
      <w:r w:rsidRPr="00AB4844">
        <w:rPr>
          <w:i/>
          <w:sz w:val="22"/>
          <w:lang w:val="it-IT"/>
        </w:rPr>
        <w:t xml:space="preserve">». </w:t>
      </w:r>
    </w:p>
    <w:p w14:paraId="687EE888" w14:textId="6F03C19F" w:rsidR="00CD4DF3" w:rsidRPr="00AB4844" w:rsidRDefault="00CC33F0" w:rsidP="00CD4DF3">
      <w:pPr>
        <w:spacing w:before="0" w:line="276" w:lineRule="auto"/>
        <w:jc w:val="both"/>
        <w:rPr>
          <w:b/>
          <w:sz w:val="22"/>
          <w:lang w:val="it-IT"/>
        </w:rPr>
      </w:pPr>
      <w:r w:rsidRPr="00AB4844">
        <w:rPr>
          <w:b/>
          <w:sz w:val="22"/>
          <w:lang w:val="it-IT"/>
        </w:rPr>
        <w:t xml:space="preserve">Luca de Meo, </w:t>
      </w:r>
      <w:r w:rsidR="00C7396B" w:rsidRPr="00AB4844">
        <w:rPr>
          <w:b/>
          <w:sz w:val="22"/>
          <w:lang w:val="it-IT"/>
        </w:rPr>
        <w:t>CEO</w:t>
      </w:r>
      <w:r w:rsidRPr="00AB4844">
        <w:rPr>
          <w:b/>
          <w:sz w:val="22"/>
          <w:lang w:val="it-IT"/>
        </w:rPr>
        <w:t xml:space="preserve"> </w:t>
      </w:r>
      <w:r w:rsidR="006B230C" w:rsidRPr="00AB4844">
        <w:rPr>
          <w:b/>
          <w:sz w:val="22"/>
          <w:lang w:val="it-IT"/>
        </w:rPr>
        <w:t xml:space="preserve">del Gruppo </w:t>
      </w:r>
      <w:r w:rsidRPr="00AB4844">
        <w:rPr>
          <w:b/>
          <w:sz w:val="22"/>
          <w:lang w:val="it-IT"/>
        </w:rPr>
        <w:t xml:space="preserve">Renault </w:t>
      </w:r>
    </w:p>
    <w:p w14:paraId="628E7A1E" w14:textId="77777777" w:rsidR="0094006E" w:rsidRPr="00AB4844" w:rsidRDefault="0094006E" w:rsidP="00CD4DF3">
      <w:pPr>
        <w:spacing w:before="0" w:line="276" w:lineRule="auto"/>
        <w:jc w:val="both"/>
        <w:rPr>
          <w:b/>
          <w:bCs/>
          <w:iCs/>
          <w:sz w:val="22"/>
          <w:szCs w:val="22"/>
          <w:lang w:val="it-IT"/>
        </w:rPr>
      </w:pPr>
    </w:p>
    <w:p w14:paraId="1FD0B9B9" w14:textId="0DFE72EF" w:rsidR="0094006E" w:rsidRPr="00AB4844" w:rsidRDefault="0094006E" w:rsidP="00C7396B">
      <w:pPr>
        <w:spacing w:before="0" w:line="276" w:lineRule="auto"/>
        <w:jc w:val="both"/>
        <w:rPr>
          <w:i/>
          <w:sz w:val="22"/>
          <w:lang w:val="it-IT"/>
        </w:rPr>
      </w:pPr>
      <w:r w:rsidRPr="00AB4844">
        <w:rPr>
          <w:i/>
          <w:sz w:val="22"/>
          <w:lang w:val="it-IT"/>
        </w:rPr>
        <w:t xml:space="preserve">«Qualcomm </w:t>
      </w:r>
      <w:r w:rsidR="006B230C" w:rsidRPr="00AB4844">
        <w:rPr>
          <w:i/>
          <w:sz w:val="22"/>
          <w:lang w:val="it-IT"/>
        </w:rPr>
        <w:t>è</w:t>
      </w:r>
      <w:r w:rsidR="007D3899" w:rsidRPr="00AB4844">
        <w:rPr>
          <w:i/>
          <w:sz w:val="22"/>
          <w:lang w:val="it-IT"/>
        </w:rPr>
        <w:t xml:space="preserve"> </w:t>
      </w:r>
      <w:r w:rsidR="006B230C" w:rsidRPr="00AB4844">
        <w:rPr>
          <w:i/>
          <w:sz w:val="22"/>
          <w:lang w:val="it-IT"/>
        </w:rPr>
        <w:t xml:space="preserve">orgogliosa del rapporto instaurato con il Gruppo </w:t>
      </w:r>
      <w:r w:rsidRPr="00AB4844">
        <w:rPr>
          <w:i/>
          <w:sz w:val="22"/>
          <w:lang w:val="it-IT"/>
        </w:rPr>
        <w:t xml:space="preserve">Renault </w:t>
      </w:r>
      <w:r w:rsidR="006B230C" w:rsidRPr="00AB4844">
        <w:rPr>
          <w:i/>
          <w:sz w:val="22"/>
          <w:lang w:val="it-IT"/>
        </w:rPr>
        <w:t xml:space="preserve">e dell’estensione della collaborazione per definire insieme l’auto del futuro con semiconduttori, software e servizi all’avanguardia. </w:t>
      </w:r>
      <w:r w:rsidR="00092EF7" w:rsidRPr="00AB4844">
        <w:rPr>
          <w:i/>
          <w:sz w:val="22"/>
          <w:lang w:val="it-IT"/>
        </w:rPr>
        <w:t xml:space="preserve">Siamo molto contenti </w:t>
      </w:r>
      <w:r w:rsidR="00092EF7" w:rsidRPr="00AB4844">
        <w:rPr>
          <w:i/>
          <w:sz w:val="22"/>
          <w:lang w:val="it-IT"/>
        </w:rPr>
        <w:lastRenderedPageBreak/>
        <w:t xml:space="preserve">che le nostre soluzioni </w:t>
      </w:r>
      <w:r w:rsidRPr="00AB4844">
        <w:rPr>
          <w:i/>
          <w:sz w:val="22"/>
          <w:lang w:val="it-IT"/>
        </w:rPr>
        <w:t xml:space="preserve">Snapdragon Digital Chassis </w:t>
      </w:r>
      <w:r w:rsidR="00092EF7" w:rsidRPr="00AB4844">
        <w:rPr>
          <w:i/>
          <w:sz w:val="22"/>
          <w:lang w:val="it-IT"/>
        </w:rPr>
        <w:t>svolgano un ruolo centrale nel lancio della prossima generazione di Software Defined Vehicle e che contribuiscano ad accelerare la trasformazione digitale dell’automobile</w:t>
      </w:r>
      <w:r w:rsidRPr="00AB4844">
        <w:rPr>
          <w:i/>
          <w:sz w:val="22"/>
          <w:lang w:val="it-IT"/>
        </w:rPr>
        <w:t>.»</w:t>
      </w:r>
    </w:p>
    <w:p w14:paraId="54F12AAA" w14:textId="7B03778B" w:rsidR="00B30023" w:rsidRPr="00AB4844" w:rsidRDefault="00581868" w:rsidP="00CD4DF3">
      <w:pPr>
        <w:spacing w:before="0" w:line="276" w:lineRule="auto"/>
        <w:jc w:val="both"/>
        <w:rPr>
          <w:b/>
          <w:sz w:val="22"/>
          <w:lang w:val="it-IT"/>
        </w:rPr>
      </w:pPr>
      <w:r w:rsidRPr="00581868">
        <w:rPr>
          <w:b/>
          <w:sz w:val="22"/>
          <w:lang w:val="it-IT"/>
        </w:rPr>
        <w:t>Cristiano Amon</w:t>
      </w:r>
      <w:r w:rsidR="004A2AEB">
        <w:rPr>
          <w:b/>
          <w:sz w:val="22"/>
          <w:lang w:val="it-IT"/>
        </w:rPr>
        <w:t>,</w:t>
      </w:r>
      <w:r>
        <w:rPr>
          <w:b/>
          <w:sz w:val="22"/>
          <w:lang w:val="it-IT"/>
        </w:rPr>
        <w:t xml:space="preserve"> </w:t>
      </w:r>
      <w:r w:rsidR="0094006E" w:rsidRPr="00AB4844">
        <w:rPr>
          <w:b/>
          <w:sz w:val="22"/>
          <w:lang w:val="it-IT"/>
        </w:rPr>
        <w:t>President</w:t>
      </w:r>
      <w:r w:rsidR="00092EF7" w:rsidRPr="00AB4844">
        <w:rPr>
          <w:b/>
          <w:sz w:val="22"/>
          <w:lang w:val="it-IT"/>
        </w:rPr>
        <w:t xml:space="preserve">e e </w:t>
      </w:r>
      <w:r w:rsidR="0094006E" w:rsidRPr="00AB4844">
        <w:rPr>
          <w:b/>
          <w:sz w:val="22"/>
          <w:lang w:val="it-IT"/>
        </w:rPr>
        <w:t>CEO</w:t>
      </w:r>
      <w:r w:rsidR="00092EF7" w:rsidRPr="00AB4844">
        <w:rPr>
          <w:b/>
          <w:sz w:val="22"/>
          <w:lang w:val="it-IT"/>
        </w:rPr>
        <w:t xml:space="preserve"> di</w:t>
      </w:r>
      <w:r w:rsidR="0094006E" w:rsidRPr="00AB4844">
        <w:rPr>
          <w:b/>
          <w:sz w:val="22"/>
          <w:lang w:val="it-IT"/>
        </w:rPr>
        <w:t xml:space="preserve"> Qualcomm Incorporated</w:t>
      </w:r>
    </w:p>
    <w:p w14:paraId="09FA6234" w14:textId="77777777" w:rsidR="0094006E" w:rsidRPr="00AB4844" w:rsidRDefault="0094006E" w:rsidP="00CD4DF3">
      <w:pPr>
        <w:spacing w:before="0" w:line="276" w:lineRule="auto"/>
        <w:jc w:val="both"/>
        <w:rPr>
          <w:sz w:val="22"/>
          <w:szCs w:val="22"/>
          <w:lang w:val="it-IT"/>
        </w:rPr>
      </w:pPr>
    </w:p>
    <w:p w14:paraId="41D2C9BA" w14:textId="32478C19" w:rsidR="00F10001" w:rsidRPr="00AB4844" w:rsidRDefault="002C1E12" w:rsidP="00980A8C">
      <w:pPr>
        <w:spacing w:before="0" w:line="276" w:lineRule="auto"/>
        <w:rPr>
          <w:b/>
          <w:bCs/>
          <w:sz w:val="22"/>
          <w:szCs w:val="22"/>
          <w:lang w:val="it-IT"/>
        </w:rPr>
      </w:pPr>
      <w:r w:rsidRPr="00AB4844">
        <w:rPr>
          <w:b/>
          <w:sz w:val="22"/>
          <w:lang w:val="it-IT"/>
        </w:rPr>
        <w:t xml:space="preserve">Portare avanti </w:t>
      </w:r>
      <w:r w:rsidR="008D7143" w:rsidRPr="00AB4844">
        <w:rPr>
          <w:b/>
          <w:sz w:val="22"/>
          <w:lang w:val="it-IT"/>
        </w:rPr>
        <w:t xml:space="preserve">il </w:t>
      </w:r>
      <w:r w:rsidR="00F10001" w:rsidRPr="00AB4844">
        <w:rPr>
          <w:b/>
          <w:i/>
          <w:iCs/>
          <w:sz w:val="22"/>
          <w:lang w:val="it-IT"/>
        </w:rPr>
        <w:t>Software Defined Vehicle</w:t>
      </w:r>
      <w:r w:rsidR="00F10001" w:rsidRPr="00AB4844">
        <w:rPr>
          <w:b/>
          <w:sz w:val="22"/>
          <w:lang w:val="it-IT"/>
        </w:rPr>
        <w:t xml:space="preserve"> </w:t>
      </w:r>
      <w:r w:rsidR="008D7143" w:rsidRPr="00AB4844">
        <w:rPr>
          <w:b/>
          <w:sz w:val="22"/>
          <w:lang w:val="it-IT"/>
        </w:rPr>
        <w:t xml:space="preserve">con soluzioni tecnologiche avanzate </w:t>
      </w:r>
      <w:r w:rsidR="00F10001" w:rsidRPr="00AB4844">
        <w:rPr>
          <w:b/>
          <w:sz w:val="22"/>
          <w:lang w:val="it-IT"/>
        </w:rPr>
        <w:t xml:space="preserve"> </w:t>
      </w:r>
    </w:p>
    <w:p w14:paraId="641985AE" w14:textId="78378716" w:rsidR="00700637" w:rsidRPr="00AB4844" w:rsidRDefault="008D7143" w:rsidP="005F6A90">
      <w:pPr>
        <w:spacing w:before="0" w:line="276" w:lineRule="auto"/>
        <w:jc w:val="both"/>
        <w:rPr>
          <w:sz w:val="22"/>
          <w:szCs w:val="22"/>
          <w:lang w:val="it-IT"/>
        </w:rPr>
      </w:pPr>
      <w:r w:rsidRPr="00AB4844">
        <w:rPr>
          <w:sz w:val="22"/>
          <w:lang w:val="it-IT"/>
        </w:rPr>
        <w:t>Nel</w:t>
      </w:r>
      <w:r w:rsidR="002C1E12" w:rsidRPr="00AB4844">
        <w:rPr>
          <w:sz w:val="22"/>
          <w:lang w:val="it-IT"/>
        </w:rPr>
        <w:t xml:space="preserve"> prosieguo della loro </w:t>
      </w:r>
      <w:r w:rsidRPr="00AB4844">
        <w:rPr>
          <w:sz w:val="22"/>
          <w:lang w:val="it-IT"/>
        </w:rPr>
        <w:t xml:space="preserve">collaborazione tecnologica, il Gruppo Renault e </w:t>
      </w:r>
      <w:r w:rsidR="00F10001" w:rsidRPr="00AB4844">
        <w:rPr>
          <w:sz w:val="22"/>
          <w:lang w:val="it-IT"/>
        </w:rPr>
        <w:t>Qualcomm Technologies pr</w:t>
      </w:r>
      <w:r w:rsidRPr="00AB4844">
        <w:rPr>
          <w:sz w:val="22"/>
          <w:lang w:val="it-IT"/>
        </w:rPr>
        <w:t xml:space="preserve">evedono di proporre un’architettura </w:t>
      </w:r>
      <w:r w:rsidR="00F10001" w:rsidRPr="00AB4844">
        <w:rPr>
          <w:sz w:val="22"/>
          <w:lang w:val="it-IT"/>
        </w:rPr>
        <w:t xml:space="preserve">SDV </w:t>
      </w:r>
      <w:r w:rsidRPr="00AB4844">
        <w:rPr>
          <w:sz w:val="22"/>
          <w:lang w:val="it-IT"/>
        </w:rPr>
        <w:t>di nuova generazione</w:t>
      </w:r>
      <w:r w:rsidR="001311CF">
        <w:rPr>
          <w:sz w:val="22"/>
          <w:lang w:val="it-IT"/>
        </w:rPr>
        <w:t>,</w:t>
      </w:r>
      <w:r w:rsidRPr="00AB4844">
        <w:rPr>
          <w:sz w:val="22"/>
          <w:lang w:val="it-IT"/>
        </w:rPr>
        <w:t xml:space="preserve"> basata su soluzioni scalabili e flessibili</w:t>
      </w:r>
      <w:r w:rsidR="001311CF">
        <w:rPr>
          <w:sz w:val="22"/>
          <w:lang w:val="it-IT"/>
        </w:rPr>
        <w:t>,</w:t>
      </w:r>
      <w:r w:rsidRPr="00AB4844">
        <w:rPr>
          <w:sz w:val="22"/>
          <w:lang w:val="it-IT"/>
        </w:rPr>
        <w:t xml:space="preserve"> per rispondere alle nuove esigenze e requisiti dei veicoli. </w:t>
      </w:r>
      <w:r w:rsidR="00F10001" w:rsidRPr="00AB4844">
        <w:rPr>
          <w:sz w:val="22"/>
          <w:lang w:val="it-IT"/>
        </w:rPr>
        <w:t xml:space="preserve"> </w:t>
      </w:r>
    </w:p>
    <w:p w14:paraId="6AF71ABE" w14:textId="2930EC76" w:rsidR="00700637" w:rsidRPr="00AB4844" w:rsidRDefault="00700637" w:rsidP="005F6A90">
      <w:pPr>
        <w:spacing w:before="0" w:line="276" w:lineRule="auto"/>
        <w:jc w:val="both"/>
        <w:rPr>
          <w:sz w:val="22"/>
          <w:szCs w:val="22"/>
          <w:lang w:val="it-IT"/>
        </w:rPr>
      </w:pPr>
    </w:p>
    <w:p w14:paraId="54EC3B57" w14:textId="27F06B66" w:rsidR="008C42D2" w:rsidRPr="00AB4844" w:rsidRDefault="008D7143" w:rsidP="0023683D">
      <w:pPr>
        <w:spacing w:before="0" w:line="276" w:lineRule="auto"/>
        <w:jc w:val="both"/>
        <w:rPr>
          <w:sz w:val="22"/>
          <w:szCs w:val="22"/>
          <w:lang w:val="it-IT"/>
        </w:rPr>
      </w:pPr>
      <w:r w:rsidRPr="00AB4844">
        <w:rPr>
          <w:sz w:val="22"/>
          <w:lang w:val="it-IT"/>
        </w:rPr>
        <w:t xml:space="preserve">A partire dal </w:t>
      </w:r>
      <w:r w:rsidR="008C42D2" w:rsidRPr="00AB4844">
        <w:rPr>
          <w:sz w:val="22"/>
          <w:lang w:val="it-IT"/>
        </w:rPr>
        <w:t xml:space="preserve">2026, </w:t>
      </w:r>
      <w:r w:rsidRPr="00AB4844">
        <w:rPr>
          <w:sz w:val="22"/>
          <w:lang w:val="it-IT"/>
        </w:rPr>
        <w:t>i veicoli d</w:t>
      </w:r>
      <w:r w:rsidR="002C1E12" w:rsidRPr="00AB4844">
        <w:rPr>
          <w:sz w:val="22"/>
          <w:lang w:val="it-IT"/>
        </w:rPr>
        <w:t xml:space="preserve">i </w:t>
      </w:r>
      <w:r w:rsidRPr="00AB4844">
        <w:rPr>
          <w:sz w:val="22"/>
          <w:lang w:val="it-IT"/>
        </w:rPr>
        <w:t>Renault utilizzeranno la piattaforma</w:t>
      </w:r>
      <w:r w:rsidR="008C42D2" w:rsidRPr="00AB4844">
        <w:rPr>
          <w:sz w:val="22"/>
          <w:lang w:val="it-IT"/>
        </w:rPr>
        <w:t xml:space="preserve"> SDV, </w:t>
      </w:r>
      <w:r w:rsidRPr="00AB4844">
        <w:rPr>
          <w:sz w:val="22"/>
          <w:lang w:val="it-IT"/>
        </w:rPr>
        <w:t xml:space="preserve">che comprenderà le nuove generazioni del telaio digitale Snapdragon, progettate per i nuovi cockpit </w:t>
      </w:r>
      <w:r w:rsidR="008C42D2" w:rsidRPr="00AB4844">
        <w:rPr>
          <w:sz w:val="22"/>
          <w:lang w:val="it-IT"/>
        </w:rPr>
        <w:t>Android</w:t>
      </w:r>
      <w:r w:rsidR="005B1A47" w:rsidRPr="00AB4844">
        <w:rPr>
          <w:sz w:val="22"/>
          <w:lang w:val="it-IT"/>
        </w:rPr>
        <w:t xml:space="preserve">. </w:t>
      </w:r>
      <w:r w:rsidRPr="00AB4844">
        <w:rPr>
          <w:sz w:val="22"/>
          <w:lang w:val="it-IT"/>
        </w:rPr>
        <w:t>Quest</w:t>
      </w:r>
      <w:r w:rsidR="002437B0">
        <w:rPr>
          <w:sz w:val="22"/>
          <w:lang w:val="it-IT"/>
        </w:rPr>
        <w:t>’</w:t>
      </w:r>
      <w:r w:rsidRPr="00AB4844">
        <w:rPr>
          <w:sz w:val="22"/>
          <w:lang w:val="it-IT"/>
        </w:rPr>
        <w:t>architettura renderà l’esperienza a bordo più immersiva e più personale e</w:t>
      </w:r>
      <w:r w:rsidR="002437B0">
        <w:rPr>
          <w:sz w:val="22"/>
          <w:lang w:val="it-IT"/>
        </w:rPr>
        <w:t>d</w:t>
      </w:r>
      <w:r w:rsidRPr="00AB4844">
        <w:rPr>
          <w:sz w:val="22"/>
          <w:lang w:val="it-IT"/>
        </w:rPr>
        <w:t xml:space="preserve"> accentrerà i dati con altre funzioni del veicolo</w:t>
      </w:r>
      <w:r w:rsidR="007777F5">
        <w:rPr>
          <w:sz w:val="22"/>
          <w:lang w:val="it-IT"/>
        </w:rPr>
        <w:t>,</w:t>
      </w:r>
      <w:r w:rsidRPr="00AB4844">
        <w:rPr>
          <w:sz w:val="22"/>
          <w:lang w:val="it-IT"/>
        </w:rPr>
        <w:t xml:space="preserve"> come </w:t>
      </w:r>
      <w:r w:rsidR="0023683D" w:rsidRPr="00AB4844">
        <w:rPr>
          <w:sz w:val="22"/>
          <w:lang w:val="it-IT"/>
        </w:rPr>
        <w:t xml:space="preserve">ADAS, carrozzeria, telaio, telematica, connettività, </w:t>
      </w:r>
      <w:r w:rsidR="008C42D2" w:rsidRPr="00AB4844">
        <w:rPr>
          <w:i/>
          <w:iCs/>
          <w:sz w:val="22"/>
          <w:lang w:val="it-IT"/>
        </w:rPr>
        <w:t>Power Line Communications</w:t>
      </w:r>
      <w:r w:rsidR="008C42D2" w:rsidRPr="00AB4844">
        <w:rPr>
          <w:sz w:val="22"/>
          <w:lang w:val="it-IT"/>
        </w:rPr>
        <w:t xml:space="preserve"> (PLC), </w:t>
      </w:r>
      <w:r w:rsidR="0023683D" w:rsidRPr="00AB4844">
        <w:rPr>
          <w:sz w:val="22"/>
          <w:lang w:val="it-IT"/>
        </w:rPr>
        <w:t>sicurezza e cybersecurity</w:t>
      </w:r>
      <w:r w:rsidR="007777F5">
        <w:rPr>
          <w:sz w:val="22"/>
          <w:lang w:val="it-IT"/>
        </w:rPr>
        <w:t>,</w:t>
      </w:r>
      <w:r w:rsidR="0023683D" w:rsidRPr="00AB4844">
        <w:rPr>
          <w:sz w:val="22"/>
          <w:lang w:val="it-IT"/>
        </w:rPr>
        <w:t xml:space="preserve"> nella </w:t>
      </w:r>
      <w:r w:rsidR="008C42D2" w:rsidRPr="00AB4844">
        <w:rPr>
          <w:i/>
          <w:iCs/>
          <w:sz w:val="22"/>
          <w:lang w:val="it-IT"/>
        </w:rPr>
        <w:t>Physical Computer Unit</w:t>
      </w:r>
      <w:r w:rsidR="008C42D2" w:rsidRPr="00AB4844">
        <w:rPr>
          <w:sz w:val="22"/>
          <w:lang w:val="it-IT"/>
        </w:rPr>
        <w:t xml:space="preserve"> (PCU). </w:t>
      </w:r>
      <w:r w:rsidR="002437B0">
        <w:rPr>
          <w:sz w:val="22"/>
          <w:lang w:val="it-IT"/>
        </w:rPr>
        <w:t>Ciò</w:t>
      </w:r>
      <w:r w:rsidR="0023683D" w:rsidRPr="00AB4844">
        <w:rPr>
          <w:sz w:val="22"/>
          <w:lang w:val="it-IT"/>
        </w:rPr>
        <w:t xml:space="preserve"> consentirà di ottimizzare i costi di hardware e software</w:t>
      </w:r>
      <w:r w:rsidR="004E59A7">
        <w:rPr>
          <w:sz w:val="22"/>
          <w:lang w:val="it-IT"/>
        </w:rPr>
        <w:t>,</w:t>
      </w:r>
      <w:r w:rsidR="0023683D" w:rsidRPr="00AB4844">
        <w:rPr>
          <w:sz w:val="22"/>
          <w:lang w:val="it-IT"/>
        </w:rPr>
        <w:t xml:space="preserve"> grazie alla </w:t>
      </w:r>
      <w:r w:rsidR="008C42D2" w:rsidRPr="00AB4844">
        <w:rPr>
          <w:i/>
          <w:iCs/>
          <w:sz w:val="22"/>
          <w:lang w:val="it-IT"/>
        </w:rPr>
        <w:t xml:space="preserve">Physical Interface Unit </w:t>
      </w:r>
      <w:r w:rsidR="008C42D2" w:rsidRPr="00AB4844">
        <w:rPr>
          <w:sz w:val="22"/>
          <w:lang w:val="it-IT"/>
        </w:rPr>
        <w:t xml:space="preserve">(PIU) </w:t>
      </w:r>
      <w:r w:rsidR="0023683D" w:rsidRPr="00AB4844">
        <w:rPr>
          <w:sz w:val="22"/>
          <w:lang w:val="it-IT"/>
        </w:rPr>
        <w:t xml:space="preserve">su cui poggiano gli attivatori del veicolo. Inoltre, l’architettura </w:t>
      </w:r>
      <w:r w:rsidR="008C42D2" w:rsidRPr="00AB4844">
        <w:rPr>
          <w:sz w:val="22"/>
          <w:lang w:val="it-IT"/>
        </w:rPr>
        <w:t xml:space="preserve">SDV </w:t>
      </w:r>
      <w:r w:rsidR="0023683D" w:rsidRPr="00AB4844">
        <w:rPr>
          <w:sz w:val="22"/>
          <w:lang w:val="it-IT"/>
        </w:rPr>
        <w:t xml:space="preserve">è concepita per essere aperta agli altri costruttori automobilistici. </w:t>
      </w:r>
    </w:p>
    <w:p w14:paraId="0B514A4A" w14:textId="77777777" w:rsidR="004208C1" w:rsidRPr="00AB4844" w:rsidRDefault="004208C1" w:rsidP="00980A8C">
      <w:pPr>
        <w:spacing w:before="0" w:line="276" w:lineRule="auto"/>
        <w:rPr>
          <w:sz w:val="22"/>
          <w:szCs w:val="22"/>
          <w:lang w:val="it-IT"/>
        </w:rPr>
      </w:pPr>
    </w:p>
    <w:p w14:paraId="711E1672" w14:textId="46996DF8" w:rsidR="00C93676" w:rsidRPr="00AB4844" w:rsidRDefault="0023683D" w:rsidP="00980A8C">
      <w:pPr>
        <w:spacing w:before="0" w:line="276" w:lineRule="auto"/>
        <w:rPr>
          <w:b/>
          <w:bCs/>
          <w:sz w:val="22"/>
          <w:szCs w:val="22"/>
          <w:lang w:val="it-IT"/>
        </w:rPr>
      </w:pPr>
      <w:r w:rsidRPr="00AB4844">
        <w:rPr>
          <w:b/>
          <w:sz w:val="22"/>
          <w:lang w:val="it-IT"/>
        </w:rPr>
        <w:t>Accordo di approvvigionamento</w:t>
      </w:r>
      <w:r w:rsidR="00C93676" w:rsidRPr="00AB4844">
        <w:rPr>
          <w:b/>
          <w:sz w:val="22"/>
          <w:lang w:val="it-IT"/>
        </w:rPr>
        <w:t>: p</w:t>
      </w:r>
      <w:r w:rsidRPr="00AB4844">
        <w:rPr>
          <w:b/>
          <w:sz w:val="22"/>
          <w:lang w:val="it-IT"/>
        </w:rPr>
        <w:t xml:space="preserve">er ottimizzare i costi del </w:t>
      </w:r>
      <w:r w:rsidR="00C93676" w:rsidRPr="00AB4844">
        <w:rPr>
          <w:b/>
          <w:i/>
          <w:iCs/>
          <w:sz w:val="22"/>
          <w:lang w:val="it-IT"/>
        </w:rPr>
        <w:t>Software Defined Vehicle</w:t>
      </w:r>
      <w:r w:rsidR="00C93676" w:rsidRPr="00AB4844">
        <w:rPr>
          <w:b/>
          <w:sz w:val="22"/>
          <w:lang w:val="it-IT"/>
        </w:rPr>
        <w:t xml:space="preserve"> </w:t>
      </w:r>
    </w:p>
    <w:p w14:paraId="53BD8E31" w14:textId="09EC7A0F" w:rsidR="00C93676" w:rsidRPr="00AB4844" w:rsidRDefault="0023683D" w:rsidP="005F6A90">
      <w:pPr>
        <w:spacing w:before="0" w:line="276" w:lineRule="auto"/>
        <w:jc w:val="both"/>
        <w:rPr>
          <w:sz w:val="22"/>
          <w:szCs w:val="22"/>
          <w:lang w:val="it-IT"/>
        </w:rPr>
      </w:pPr>
      <w:r w:rsidRPr="00AB4844">
        <w:rPr>
          <w:sz w:val="22"/>
          <w:lang w:val="it-IT"/>
        </w:rPr>
        <w:t xml:space="preserve">Collaborando con </w:t>
      </w:r>
      <w:r w:rsidR="00C93676" w:rsidRPr="00AB4844">
        <w:rPr>
          <w:sz w:val="22"/>
          <w:lang w:val="it-IT"/>
        </w:rPr>
        <w:t>Qualcomm Technologies,</w:t>
      </w:r>
      <w:r w:rsidRPr="00AB4844">
        <w:rPr>
          <w:sz w:val="22"/>
          <w:lang w:val="it-IT"/>
        </w:rPr>
        <w:t xml:space="preserve"> tra i leader mondiali del settore semiconduttori e software, il Gruppo Renault cerca di ottimizzare i suoi piani di sviluppo e commercializzazione nell’ambito di un approccio di co-sviluppo</w:t>
      </w:r>
      <w:r w:rsidR="00E74E4C">
        <w:rPr>
          <w:sz w:val="22"/>
          <w:lang w:val="it-IT"/>
        </w:rPr>
        <w:t>,</w:t>
      </w:r>
      <w:r w:rsidRPr="00AB4844">
        <w:rPr>
          <w:sz w:val="22"/>
          <w:lang w:val="it-IT"/>
        </w:rPr>
        <w:t xml:space="preserve"> per poter contare sulle competenze della piattaforma in termini di hardware, software e servizi. </w:t>
      </w:r>
    </w:p>
    <w:p w14:paraId="55827E09" w14:textId="77777777" w:rsidR="004208C1" w:rsidRPr="00AB4844" w:rsidRDefault="004208C1" w:rsidP="005F6A90">
      <w:pPr>
        <w:spacing w:before="0" w:line="276" w:lineRule="auto"/>
        <w:jc w:val="both"/>
        <w:rPr>
          <w:sz w:val="22"/>
          <w:szCs w:val="22"/>
          <w:lang w:val="it-IT"/>
        </w:rPr>
      </w:pPr>
    </w:p>
    <w:p w14:paraId="23E989AD" w14:textId="31E85793" w:rsidR="00F26713" w:rsidRPr="00AB4844" w:rsidRDefault="006904E9" w:rsidP="005F6A90">
      <w:pPr>
        <w:spacing w:before="0" w:line="276" w:lineRule="auto"/>
        <w:jc w:val="both"/>
        <w:rPr>
          <w:sz w:val="22"/>
          <w:szCs w:val="22"/>
          <w:lang w:val="it-IT"/>
        </w:rPr>
      </w:pPr>
      <w:r w:rsidRPr="00AB4844">
        <w:rPr>
          <w:sz w:val="22"/>
          <w:lang w:val="it-IT"/>
        </w:rPr>
        <w:t>La collabora</w:t>
      </w:r>
      <w:r w:rsidR="005E540A" w:rsidRPr="00AB4844">
        <w:rPr>
          <w:sz w:val="22"/>
          <w:lang w:val="it-IT"/>
        </w:rPr>
        <w:t xml:space="preserve">zione tecnologica tra il Gruppo </w:t>
      </w:r>
      <w:r w:rsidRPr="00AB4844">
        <w:rPr>
          <w:sz w:val="22"/>
          <w:lang w:val="it-IT"/>
        </w:rPr>
        <w:t xml:space="preserve">Renault </w:t>
      </w:r>
      <w:r w:rsidR="005E540A" w:rsidRPr="00AB4844">
        <w:rPr>
          <w:sz w:val="22"/>
          <w:lang w:val="it-IT"/>
        </w:rPr>
        <w:t xml:space="preserve">e </w:t>
      </w:r>
      <w:r w:rsidRPr="00AB4844">
        <w:rPr>
          <w:sz w:val="22"/>
          <w:lang w:val="it-IT"/>
        </w:rPr>
        <w:t xml:space="preserve">Qualcomm </w:t>
      </w:r>
      <w:r w:rsidR="007D3899" w:rsidRPr="00AB4844">
        <w:rPr>
          <w:sz w:val="22"/>
          <w:lang w:val="it-IT"/>
        </w:rPr>
        <w:t>T</w:t>
      </w:r>
      <w:r w:rsidRPr="00AB4844">
        <w:rPr>
          <w:sz w:val="22"/>
          <w:lang w:val="it-IT"/>
        </w:rPr>
        <w:t>echnologies</w:t>
      </w:r>
      <w:r w:rsidR="007B770E" w:rsidRPr="00AB4844">
        <w:rPr>
          <w:sz w:val="22"/>
          <w:lang w:val="it-IT"/>
        </w:rPr>
        <w:t xml:space="preserve"> </w:t>
      </w:r>
      <w:r w:rsidR="002C1E12" w:rsidRPr="00AB4844">
        <w:rPr>
          <w:sz w:val="22"/>
          <w:lang w:val="it-IT"/>
        </w:rPr>
        <w:t xml:space="preserve">è stata </w:t>
      </w:r>
      <w:r w:rsidR="005E540A" w:rsidRPr="00AB4844">
        <w:rPr>
          <w:sz w:val="22"/>
          <w:lang w:val="it-IT"/>
        </w:rPr>
        <w:t xml:space="preserve">avviata nel </w:t>
      </w:r>
      <w:r w:rsidR="007B770E" w:rsidRPr="00AB4844">
        <w:rPr>
          <w:sz w:val="22"/>
          <w:lang w:val="it-IT"/>
        </w:rPr>
        <w:t>2018</w:t>
      </w:r>
      <w:r w:rsidR="002C1E12" w:rsidRPr="00AB4844">
        <w:rPr>
          <w:sz w:val="22"/>
          <w:lang w:val="it-IT"/>
        </w:rPr>
        <w:t xml:space="preserve">. </w:t>
      </w:r>
      <w:r w:rsidR="005E540A" w:rsidRPr="00AB4844">
        <w:rPr>
          <w:sz w:val="22"/>
          <w:lang w:val="it-IT"/>
        </w:rPr>
        <w:t>Da</w:t>
      </w:r>
      <w:r w:rsidR="002C1E12" w:rsidRPr="00AB4844">
        <w:rPr>
          <w:sz w:val="22"/>
          <w:lang w:val="it-IT"/>
        </w:rPr>
        <w:t xml:space="preserve"> allora</w:t>
      </w:r>
      <w:r w:rsidRPr="00AB4844">
        <w:rPr>
          <w:sz w:val="22"/>
          <w:lang w:val="it-IT"/>
        </w:rPr>
        <w:t xml:space="preserve">, </w:t>
      </w:r>
      <w:r w:rsidR="005E540A" w:rsidRPr="00AB4844">
        <w:rPr>
          <w:sz w:val="22"/>
          <w:lang w:val="it-IT"/>
        </w:rPr>
        <w:t xml:space="preserve">il Gruppo </w:t>
      </w:r>
      <w:r w:rsidRPr="00AB4844">
        <w:rPr>
          <w:sz w:val="22"/>
          <w:lang w:val="it-IT"/>
        </w:rPr>
        <w:t xml:space="preserve">Renault </w:t>
      </w:r>
      <w:r w:rsidR="005E540A" w:rsidRPr="00AB4844">
        <w:rPr>
          <w:sz w:val="22"/>
          <w:lang w:val="it-IT"/>
        </w:rPr>
        <w:t xml:space="preserve">ha integrato le piattaforme </w:t>
      </w:r>
      <w:r w:rsidRPr="00AB4844">
        <w:rPr>
          <w:sz w:val="22"/>
          <w:lang w:val="it-IT"/>
        </w:rPr>
        <w:t xml:space="preserve">Snapdragon Cockpit </w:t>
      </w:r>
      <w:r w:rsidR="005E540A" w:rsidRPr="00AB4844">
        <w:rPr>
          <w:sz w:val="22"/>
          <w:lang w:val="it-IT"/>
        </w:rPr>
        <w:t xml:space="preserve">nel sistema multimediale </w:t>
      </w:r>
      <w:r w:rsidRPr="00AB4844">
        <w:rPr>
          <w:sz w:val="22"/>
          <w:lang w:val="it-IT"/>
        </w:rPr>
        <w:t>OpenR Link d</w:t>
      </w:r>
      <w:r w:rsidR="005E540A" w:rsidRPr="00AB4844">
        <w:rPr>
          <w:sz w:val="22"/>
          <w:lang w:val="it-IT"/>
        </w:rPr>
        <w:t>i</w:t>
      </w:r>
      <w:r w:rsidRPr="00AB4844">
        <w:rPr>
          <w:sz w:val="22"/>
          <w:lang w:val="it-IT"/>
        </w:rPr>
        <w:t xml:space="preserve"> Renault Megane E-Tech </w:t>
      </w:r>
      <w:r w:rsidR="005E540A" w:rsidRPr="00AB4844">
        <w:rPr>
          <w:sz w:val="22"/>
          <w:lang w:val="it-IT"/>
        </w:rPr>
        <w:t xml:space="preserve">Electric e prevede di avvalersi delle soluzioni </w:t>
      </w:r>
      <w:r w:rsidRPr="00AB4844">
        <w:rPr>
          <w:sz w:val="22"/>
          <w:lang w:val="it-IT"/>
        </w:rPr>
        <w:t>Snapdragon Digital Chassis p</w:t>
      </w:r>
      <w:r w:rsidR="005E540A" w:rsidRPr="00AB4844">
        <w:rPr>
          <w:sz w:val="22"/>
          <w:lang w:val="it-IT"/>
        </w:rPr>
        <w:t>er offrire a conducenti e passeggeri una connettività illimitata ed esperienze innovative a bordo</w:t>
      </w:r>
      <w:r w:rsidRPr="00AB4844">
        <w:rPr>
          <w:sz w:val="22"/>
          <w:lang w:val="it-IT"/>
        </w:rPr>
        <w:t xml:space="preserve">. </w:t>
      </w:r>
    </w:p>
    <w:p w14:paraId="6625053D" w14:textId="51538A7D" w:rsidR="006904E9" w:rsidRPr="00AB4844" w:rsidRDefault="006904E9" w:rsidP="006904E9">
      <w:pPr>
        <w:spacing w:before="0" w:line="276" w:lineRule="auto"/>
        <w:jc w:val="both"/>
        <w:rPr>
          <w:sz w:val="22"/>
          <w:szCs w:val="22"/>
          <w:lang w:val="it-IT"/>
        </w:rPr>
      </w:pPr>
    </w:p>
    <w:p w14:paraId="017F234B" w14:textId="77777777" w:rsidR="00CC1B8C" w:rsidRPr="00AB4844" w:rsidRDefault="00CC1B8C">
      <w:pPr>
        <w:spacing w:before="0" w:line="240" w:lineRule="auto"/>
        <w:jc w:val="both"/>
        <w:rPr>
          <w:rFonts w:ascii="Calibri" w:eastAsia="Calibri" w:hAnsi="Calibri" w:cs="Calibri"/>
          <w:b/>
          <w:lang w:val="it-IT"/>
        </w:rPr>
      </w:pPr>
    </w:p>
    <w:p w14:paraId="1C9819FF" w14:textId="77777777" w:rsidR="006D6045" w:rsidRPr="00AB4844" w:rsidRDefault="006D6045" w:rsidP="006D6045">
      <w:pPr>
        <w:spacing w:before="0" w:line="240" w:lineRule="auto"/>
        <w:jc w:val="both"/>
        <w:rPr>
          <w:rFonts w:ascii="Renault Group Semibold" w:eastAsia="Renault Group Semibold" w:hAnsi="Renault Group Semibold" w:cs="Renault Group Semibold"/>
          <w:b/>
          <w:color w:val="000000"/>
          <w:lang w:val="it-IT"/>
        </w:rPr>
      </w:pPr>
      <w:r w:rsidRPr="00AB4844">
        <w:rPr>
          <w:rFonts w:ascii="Renault Group Semibold" w:eastAsia="Renault Group Semibold" w:hAnsi="Renault Group Semibold" w:cs="Renault Group Semibold"/>
          <w:b/>
          <w:color w:val="000000"/>
          <w:lang w:val="it-IT"/>
        </w:rPr>
        <w:t xml:space="preserve">Cenni sul Gruppo Renault  </w:t>
      </w:r>
    </w:p>
    <w:p w14:paraId="122A18E4" w14:textId="77777777" w:rsidR="006D6045" w:rsidRPr="00AB4844" w:rsidRDefault="006D6045" w:rsidP="006D6045">
      <w:pPr>
        <w:spacing w:before="0" w:line="240" w:lineRule="auto"/>
        <w:jc w:val="both"/>
        <w:rPr>
          <w:rFonts w:asciiTheme="majorHAnsi" w:hAnsiTheme="majorHAnsi"/>
          <w:lang w:val="it-IT"/>
        </w:rPr>
      </w:pPr>
      <w:r w:rsidRPr="00AB4844">
        <w:rPr>
          <w:rFonts w:asciiTheme="majorHAnsi" w:hAnsiTheme="majorHAnsi" w:cs="Arial"/>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AB4844">
        <w:rPr>
          <w:rFonts w:asciiTheme="majorHAnsi" w:hAnsiTheme="majorHAnsi"/>
          <w:lang w:val="it-IT"/>
        </w:rPr>
        <w:t xml:space="preserve"> </w:t>
      </w:r>
    </w:p>
    <w:p w14:paraId="7409A0B7" w14:textId="77777777" w:rsidR="006D6045" w:rsidRPr="00AB4844" w:rsidRDefault="004A2AEB" w:rsidP="006D6045">
      <w:pPr>
        <w:spacing w:before="0" w:line="240" w:lineRule="auto"/>
        <w:jc w:val="both"/>
        <w:rPr>
          <w:rFonts w:ascii="Renault Group Semibold" w:eastAsia="Renault Group Semibold" w:hAnsi="Renault Group Semibold" w:cs="Renault Group Semibold"/>
          <w:lang w:val="it-IT"/>
        </w:rPr>
      </w:pPr>
      <w:hyperlink r:id="rId11">
        <w:r w:rsidR="006D6045" w:rsidRPr="00AB4844">
          <w:rPr>
            <w:rFonts w:ascii="Renault Group Semibold" w:eastAsia="Renault Group Semibold" w:hAnsi="Renault Group Semibold" w:cs="Renault Group Semibold"/>
            <w:color w:val="988C7F"/>
            <w:lang w:val="it-IT"/>
          </w:rPr>
          <w:t>https://www.renaultgroup.com/</w:t>
        </w:r>
      </w:hyperlink>
    </w:p>
    <w:p w14:paraId="7562671C" w14:textId="77777777" w:rsidR="00611C65" w:rsidRPr="00AB4844" w:rsidRDefault="00611C65">
      <w:pPr>
        <w:pBdr>
          <w:top w:val="nil"/>
          <w:left w:val="nil"/>
          <w:bottom w:val="nil"/>
          <w:right w:val="nil"/>
          <w:between w:val="nil"/>
        </w:pBdr>
        <w:spacing w:before="0" w:line="240" w:lineRule="auto"/>
        <w:jc w:val="both"/>
        <w:rPr>
          <w:rFonts w:ascii="Renault Group Semibold" w:hAnsi="Renault Group Semibold"/>
          <w:b/>
          <w:color w:val="333333"/>
          <w:lang w:val="it-IT"/>
        </w:rPr>
      </w:pPr>
    </w:p>
    <w:p w14:paraId="796C0A26" w14:textId="1959342A" w:rsidR="00BD7393" w:rsidRPr="00AB4844" w:rsidRDefault="006D6045">
      <w:pPr>
        <w:pBdr>
          <w:top w:val="nil"/>
          <w:left w:val="nil"/>
          <w:bottom w:val="nil"/>
          <w:right w:val="nil"/>
          <w:between w:val="nil"/>
        </w:pBdr>
        <w:spacing w:before="0" w:line="240" w:lineRule="auto"/>
        <w:jc w:val="both"/>
        <w:rPr>
          <w:rFonts w:ascii="Renault Group Semibold" w:hAnsi="Renault Group Semibold"/>
          <w:b/>
          <w:color w:val="333333"/>
          <w:lang w:val="it-IT"/>
        </w:rPr>
      </w:pPr>
      <w:r w:rsidRPr="00AB4844">
        <w:rPr>
          <w:rFonts w:ascii="Renault Group Semibold" w:hAnsi="Renault Group Semibold"/>
          <w:b/>
          <w:color w:val="333333"/>
          <w:lang w:val="it-IT"/>
        </w:rPr>
        <w:t xml:space="preserve">Cenni su </w:t>
      </w:r>
      <w:r w:rsidR="00BD7393" w:rsidRPr="00AB4844">
        <w:rPr>
          <w:rFonts w:ascii="Renault Group Semibold" w:hAnsi="Renault Group Semibold"/>
          <w:b/>
          <w:color w:val="333333"/>
          <w:lang w:val="it-IT"/>
        </w:rPr>
        <w:t>Qualcomm</w:t>
      </w:r>
    </w:p>
    <w:p w14:paraId="4051CC08" w14:textId="61B0B0A7" w:rsidR="00DF4F09" w:rsidRPr="00AB4844" w:rsidRDefault="00DF4F09" w:rsidP="00AB4844">
      <w:pPr>
        <w:pBdr>
          <w:top w:val="nil"/>
          <w:left w:val="nil"/>
          <w:bottom w:val="nil"/>
          <w:right w:val="nil"/>
          <w:between w:val="nil"/>
        </w:pBdr>
        <w:spacing w:before="0" w:line="240" w:lineRule="auto"/>
        <w:jc w:val="both"/>
        <w:rPr>
          <w:rFonts w:ascii="Renault Group Semibold" w:eastAsia="Renault Group Semibold" w:hAnsi="Renault Group Semibold" w:cs="Renault Group Semibold"/>
          <w:iCs/>
          <w:color w:val="000000"/>
          <w:lang w:val="it-IT"/>
        </w:rPr>
      </w:pPr>
      <w:r w:rsidRPr="00AB4844">
        <w:rPr>
          <w:rFonts w:ascii="Renault Group Semibold" w:eastAsia="Renault Group Semibold" w:hAnsi="Renault Group Semibold" w:cs="Renault Group Semibold"/>
          <w:iCs/>
          <w:color w:val="000000"/>
          <w:lang w:val="it-IT"/>
        </w:rPr>
        <w:t xml:space="preserve">Qualcomm </w:t>
      </w:r>
      <w:r w:rsidR="006D6045" w:rsidRPr="00AB4844">
        <w:rPr>
          <w:rFonts w:ascii="Renault Group Semibold" w:eastAsia="Renault Group Semibold" w:hAnsi="Renault Group Semibold" w:cs="Renault Group Semibold"/>
          <w:iCs/>
          <w:color w:val="000000"/>
          <w:lang w:val="it-IT"/>
        </w:rPr>
        <w:t xml:space="preserve">è leader mondiale dell’innovazione nelle tecnologie wireless nonché forza trainante </w:t>
      </w:r>
      <w:r w:rsidR="007D3899" w:rsidRPr="00AB4844">
        <w:rPr>
          <w:rFonts w:ascii="Renault Group Semibold" w:eastAsia="Renault Group Semibold" w:hAnsi="Renault Group Semibold" w:cs="Renault Group Semibold"/>
          <w:iCs/>
          <w:color w:val="000000"/>
          <w:lang w:val="it-IT"/>
        </w:rPr>
        <w:t xml:space="preserve">dello sviluppo, del lancio e dell’espansione della rete </w:t>
      </w:r>
      <w:r w:rsidRPr="00AB4844">
        <w:rPr>
          <w:rFonts w:ascii="Renault Group Semibold" w:eastAsia="Renault Group Semibold" w:hAnsi="Renault Group Semibold" w:cs="Renault Group Semibold"/>
          <w:iCs/>
          <w:color w:val="000000"/>
          <w:lang w:val="it-IT"/>
        </w:rPr>
        <w:t xml:space="preserve">5G. </w:t>
      </w:r>
      <w:r w:rsidR="007D3899" w:rsidRPr="00AB4844">
        <w:rPr>
          <w:rFonts w:ascii="Renault Group Semibold" w:eastAsia="Renault Group Semibold" w:hAnsi="Renault Group Semibold" w:cs="Renault Group Semibold"/>
          <w:iCs/>
          <w:color w:val="000000"/>
          <w:lang w:val="it-IT"/>
        </w:rPr>
        <w:t xml:space="preserve">Quando il telefono è stato connesso a Internet, è nata la rivoluzione </w:t>
      </w:r>
      <w:r w:rsidR="00AB4844" w:rsidRPr="00AB4844">
        <w:rPr>
          <w:rFonts w:ascii="Renault Group Semibold" w:eastAsia="Renault Group Semibold" w:hAnsi="Renault Group Semibold" w:cs="Renault Group Semibold"/>
          <w:iCs/>
          <w:color w:val="000000"/>
          <w:lang w:val="it-IT"/>
        </w:rPr>
        <w:t xml:space="preserve">mobile. Oggi, le sue tecnologie rendono possibile l’ecosistema mobile e si ritrovano in ogni </w:t>
      </w:r>
      <w:r w:rsidRPr="00AB4844">
        <w:rPr>
          <w:rFonts w:ascii="Renault Group Semibold" w:eastAsia="Renault Group Semibold" w:hAnsi="Renault Group Semibold" w:cs="Renault Group Semibold"/>
          <w:iCs/>
          <w:color w:val="000000"/>
          <w:lang w:val="it-IT"/>
        </w:rPr>
        <w:t xml:space="preserve">smartphone 3G, 4G e 5G. </w:t>
      </w:r>
      <w:r w:rsidR="00AB4844" w:rsidRPr="00AB4844">
        <w:rPr>
          <w:rFonts w:ascii="Renault Group Semibold" w:eastAsia="Renault Group Semibold" w:hAnsi="Renault Group Semibold" w:cs="Renault Group Semibold"/>
          <w:iCs/>
          <w:color w:val="000000"/>
          <w:lang w:val="it-IT"/>
        </w:rPr>
        <w:t xml:space="preserve">I vantaggi della telefonia mobile si estendono a nuovi settori, in particolare all’industria automotive, all’Internet of Things e all’informatica, aprendo la strada a un mondo dove tutto e tutti possono comunicare e interagire con fluidità. </w:t>
      </w:r>
      <w:r w:rsidRPr="00AB4844">
        <w:rPr>
          <w:rFonts w:ascii="Renault Group Semibold" w:eastAsia="Renault Group Semibold" w:hAnsi="Renault Group Semibold" w:cs="Renault Group Semibold"/>
          <w:iCs/>
          <w:color w:val="000000"/>
          <w:lang w:val="it-IT"/>
        </w:rPr>
        <w:t>Qualcomm Incorporated comprend</w:t>
      </w:r>
      <w:r w:rsidR="00AB4844" w:rsidRPr="00AB4844">
        <w:rPr>
          <w:rFonts w:ascii="Renault Group Semibold" w:eastAsia="Renault Group Semibold" w:hAnsi="Renault Group Semibold" w:cs="Renault Group Semibold"/>
          <w:iCs/>
          <w:color w:val="000000"/>
          <w:lang w:val="it-IT"/>
        </w:rPr>
        <w:t>e un’attività di concessione di licenze</w:t>
      </w:r>
      <w:r w:rsidRPr="00AB4844">
        <w:rPr>
          <w:rFonts w:ascii="Renault Group Semibold" w:eastAsia="Renault Group Semibold" w:hAnsi="Renault Group Semibold" w:cs="Renault Group Semibold"/>
          <w:iCs/>
          <w:color w:val="000000"/>
          <w:lang w:val="it-IT"/>
        </w:rPr>
        <w:t xml:space="preserve">, QTL, </w:t>
      </w:r>
      <w:r w:rsidR="00AB4844" w:rsidRPr="00AB4844">
        <w:rPr>
          <w:rFonts w:ascii="Renault Group Semibold" w:eastAsia="Renault Group Semibold" w:hAnsi="Renault Group Semibold" w:cs="Renault Group Semibold"/>
          <w:iCs/>
          <w:color w:val="000000"/>
          <w:lang w:val="it-IT"/>
        </w:rPr>
        <w:t xml:space="preserve">e la maggior parte del suo portafoglio di brevetti. </w:t>
      </w:r>
      <w:r w:rsidRPr="00AB4844">
        <w:rPr>
          <w:rFonts w:ascii="Renault Group Semibold" w:eastAsia="Renault Group Semibold" w:hAnsi="Renault Group Semibold" w:cs="Renault Group Semibold"/>
          <w:iCs/>
          <w:color w:val="000000"/>
          <w:lang w:val="it-IT"/>
        </w:rPr>
        <w:t xml:space="preserve">Qualcomm Technologies, Inc, </w:t>
      </w:r>
      <w:r w:rsidR="00AB4844" w:rsidRPr="00AB4844">
        <w:rPr>
          <w:rFonts w:ascii="Renault Group Semibold" w:eastAsia="Renault Group Semibold" w:hAnsi="Renault Group Semibold" w:cs="Renault Group Semibold"/>
          <w:iCs/>
          <w:color w:val="000000"/>
          <w:lang w:val="it-IT"/>
        </w:rPr>
        <w:t xml:space="preserve">filiale di </w:t>
      </w:r>
      <w:r w:rsidRPr="00AB4844">
        <w:rPr>
          <w:rFonts w:ascii="Renault Group Semibold" w:eastAsia="Renault Group Semibold" w:hAnsi="Renault Group Semibold" w:cs="Renault Group Semibold"/>
          <w:iCs/>
          <w:color w:val="000000"/>
          <w:lang w:val="it-IT"/>
        </w:rPr>
        <w:t xml:space="preserve">Qualcomm Incorporated, </w:t>
      </w:r>
      <w:r w:rsidR="00AB4844" w:rsidRPr="00AB4844">
        <w:rPr>
          <w:rFonts w:ascii="Renault Group Semibold" w:eastAsia="Renault Group Semibold" w:hAnsi="Renault Group Semibold" w:cs="Renault Group Semibold"/>
          <w:iCs/>
          <w:color w:val="000000"/>
          <w:lang w:val="it-IT"/>
        </w:rPr>
        <w:t xml:space="preserve">gestisce, con le sue filiali, quasi tutte le funzioni di ingegneria, ricerca e sviluppo, nonché quasi tutte le attività di prodotti e servizi, soprattutto l’attività di semiconduttori </w:t>
      </w:r>
      <w:r w:rsidRPr="00AB4844">
        <w:rPr>
          <w:rFonts w:ascii="Renault Group Semibold" w:eastAsia="Renault Group Semibold" w:hAnsi="Renault Group Semibold" w:cs="Renault Group Semibold"/>
          <w:iCs/>
          <w:color w:val="000000"/>
          <w:lang w:val="it-IT"/>
        </w:rPr>
        <w:t>QCT.</w:t>
      </w:r>
    </w:p>
    <w:p w14:paraId="2F2C380E" w14:textId="77777777" w:rsidR="006D6045" w:rsidRPr="00AB4844" w:rsidRDefault="006D6045">
      <w:pPr>
        <w:pBdr>
          <w:top w:val="nil"/>
          <w:left w:val="nil"/>
          <w:bottom w:val="nil"/>
          <w:right w:val="nil"/>
          <w:between w:val="nil"/>
        </w:pBdr>
        <w:spacing w:before="0" w:line="240" w:lineRule="auto"/>
        <w:jc w:val="both"/>
        <w:rPr>
          <w:lang w:val="it-IT"/>
        </w:rPr>
      </w:pPr>
    </w:p>
    <w:p w14:paraId="1A72A79F" w14:textId="13C0AD16" w:rsidR="006D6045" w:rsidRPr="00AB4844" w:rsidRDefault="008F095B">
      <w:pPr>
        <w:pBdr>
          <w:top w:val="nil"/>
          <w:left w:val="nil"/>
          <w:bottom w:val="nil"/>
          <w:right w:val="nil"/>
          <w:between w:val="nil"/>
        </w:pBdr>
        <w:spacing w:before="0" w:line="240" w:lineRule="auto"/>
        <w:jc w:val="both"/>
        <w:rPr>
          <w:lang w:val="it-IT"/>
        </w:rPr>
      </w:pPr>
      <w:r w:rsidRPr="00AB4844">
        <w:rPr>
          <w:lang w:val="it-IT"/>
        </w:rPr>
        <w:t xml:space="preserve">Snapdragon e Digital Chassis sono marchi commerciali o marchi depositati di Qualcomm Incorporated. </w:t>
      </w:r>
    </w:p>
    <w:p w14:paraId="61BCEE58" w14:textId="3FCD14B9" w:rsidR="008F095B" w:rsidRPr="00AB4844" w:rsidRDefault="008F095B">
      <w:pPr>
        <w:pBdr>
          <w:top w:val="nil"/>
          <w:left w:val="nil"/>
          <w:bottom w:val="nil"/>
          <w:right w:val="nil"/>
          <w:between w:val="nil"/>
        </w:pBdr>
        <w:spacing w:before="0" w:line="240" w:lineRule="auto"/>
        <w:jc w:val="both"/>
        <w:rPr>
          <w:lang w:val="it-IT"/>
        </w:rPr>
      </w:pPr>
      <w:r w:rsidRPr="00AB4844">
        <w:rPr>
          <w:lang w:val="it-IT"/>
        </w:rPr>
        <w:lastRenderedPageBreak/>
        <w:t xml:space="preserve">Snapdragon è un prodotto di Qualcomm Technologies, Inc. e/o delle sue filiali. </w:t>
      </w:r>
    </w:p>
    <w:p w14:paraId="39A0D28D" w14:textId="77777777" w:rsidR="008F095B" w:rsidRPr="00AB4844" w:rsidRDefault="008F095B">
      <w:pPr>
        <w:pBdr>
          <w:top w:val="nil"/>
          <w:left w:val="nil"/>
          <w:bottom w:val="nil"/>
          <w:right w:val="nil"/>
          <w:between w:val="nil"/>
        </w:pBdr>
        <w:spacing w:before="0" w:line="240" w:lineRule="auto"/>
        <w:jc w:val="both"/>
        <w:rPr>
          <w:lang w:val="it-IT"/>
        </w:rPr>
      </w:pPr>
    </w:p>
    <w:p w14:paraId="477CE846" w14:textId="77777777" w:rsidR="002C1E12" w:rsidRPr="00AB4844" w:rsidRDefault="002C1E12" w:rsidP="006D6045">
      <w:pPr>
        <w:spacing w:before="0" w:line="240" w:lineRule="auto"/>
        <w:rPr>
          <w:rFonts w:asciiTheme="majorHAnsi" w:hAnsiTheme="majorHAnsi" w:cs="Arial"/>
          <w:b/>
          <w:bCs/>
          <w:sz w:val="20"/>
          <w:szCs w:val="20"/>
          <w:lang w:val="it-IT" w:eastAsia="en-GB"/>
        </w:rPr>
      </w:pPr>
    </w:p>
    <w:p w14:paraId="3B954E69" w14:textId="4A33FCFA" w:rsidR="006D6045" w:rsidRPr="00AB4844" w:rsidRDefault="006D6045" w:rsidP="006D6045">
      <w:pPr>
        <w:spacing w:before="0" w:line="240" w:lineRule="auto"/>
        <w:rPr>
          <w:rFonts w:asciiTheme="majorHAnsi" w:hAnsiTheme="majorHAnsi" w:cs="Arial"/>
          <w:b/>
          <w:bCs/>
          <w:sz w:val="20"/>
          <w:szCs w:val="20"/>
          <w:lang w:val="it-IT" w:eastAsia="en-GB"/>
        </w:rPr>
      </w:pPr>
      <w:r w:rsidRPr="00AB4844">
        <w:rPr>
          <w:rFonts w:asciiTheme="majorHAnsi" w:hAnsiTheme="majorHAnsi" w:cs="Arial"/>
          <w:b/>
          <w:bCs/>
          <w:sz w:val="20"/>
          <w:szCs w:val="20"/>
          <w:lang w:val="it-IT" w:eastAsia="en-GB"/>
        </w:rPr>
        <w:t>Contatto stampa Gruppo Renault Italia:</w:t>
      </w:r>
    </w:p>
    <w:p w14:paraId="69EDEF34" w14:textId="77777777" w:rsidR="006D6045" w:rsidRPr="00AB4844" w:rsidRDefault="006D6045" w:rsidP="006D6045">
      <w:pPr>
        <w:spacing w:before="0" w:line="240" w:lineRule="auto"/>
        <w:rPr>
          <w:rFonts w:asciiTheme="majorHAnsi" w:hAnsiTheme="majorHAnsi" w:cs="Arial"/>
          <w:caps/>
          <w:sz w:val="20"/>
          <w:szCs w:val="20"/>
          <w:lang w:val="it-IT" w:eastAsia="en-GB"/>
        </w:rPr>
      </w:pPr>
      <w:r w:rsidRPr="00AB4844">
        <w:rPr>
          <w:rFonts w:asciiTheme="majorHAnsi" w:hAnsiTheme="majorHAnsi" w:cs="Arial"/>
          <w:b/>
          <w:bCs/>
          <w:sz w:val="20"/>
          <w:szCs w:val="20"/>
          <w:lang w:val="it-IT" w:eastAsia="en-GB"/>
        </w:rPr>
        <w:t>Paola Rèpaci</w:t>
      </w:r>
      <w:r w:rsidRPr="00AB4844">
        <w:rPr>
          <w:rFonts w:asciiTheme="majorHAnsi" w:hAnsiTheme="majorHAnsi" w:cs="Arial"/>
          <w:sz w:val="20"/>
          <w:szCs w:val="20"/>
          <w:lang w:val="it-IT" w:eastAsia="en-GB"/>
        </w:rPr>
        <w:t>– Renault/ Alpine Product &amp; Corporate Communication Manager</w:t>
      </w:r>
    </w:p>
    <w:p w14:paraId="2BB3AB09" w14:textId="2AB7982C" w:rsidR="006D6045" w:rsidRPr="00AB4844" w:rsidRDefault="004A2AEB" w:rsidP="006D6045">
      <w:pPr>
        <w:spacing w:before="0" w:line="240" w:lineRule="auto"/>
        <w:rPr>
          <w:rFonts w:asciiTheme="majorHAnsi" w:hAnsiTheme="majorHAnsi" w:cs="Arial"/>
          <w:caps/>
          <w:sz w:val="20"/>
          <w:szCs w:val="20"/>
          <w:lang w:val="it-IT" w:eastAsia="en-GB"/>
        </w:rPr>
      </w:pPr>
      <w:hyperlink r:id="rId12" w:history="1">
        <w:r w:rsidR="006D6045" w:rsidRPr="001207BB">
          <w:rPr>
            <w:rStyle w:val="Collegamentoipertestuale"/>
            <w:rFonts w:asciiTheme="majorHAnsi" w:hAnsiTheme="majorHAnsi" w:cs="Arial"/>
            <w:sz w:val="20"/>
            <w:szCs w:val="20"/>
            <w:lang w:val="en-US" w:eastAsia="en-GB"/>
          </w:rPr>
          <w:t>paola.repaci@renault.it</w:t>
        </w:r>
      </w:hyperlink>
      <w:r w:rsidR="006D6045" w:rsidRPr="001207BB">
        <w:rPr>
          <w:rFonts w:asciiTheme="majorHAnsi" w:hAnsiTheme="majorHAnsi" w:cs="Arial"/>
          <w:sz w:val="20"/>
          <w:szCs w:val="20"/>
          <w:lang w:val="en-US" w:eastAsia="en-GB"/>
        </w:rPr>
        <w:t xml:space="preserve"> Cell: +39 335 12545</w:t>
      </w:r>
      <w:r w:rsidR="006D6045" w:rsidRPr="001207BB">
        <w:rPr>
          <w:rFonts w:asciiTheme="majorHAnsi" w:hAnsiTheme="majorHAnsi" w:cs="Arial"/>
          <w:caps/>
          <w:sz w:val="20"/>
          <w:szCs w:val="20"/>
          <w:lang w:val="en-US" w:eastAsia="en-GB"/>
        </w:rPr>
        <w:t>92</w:t>
      </w:r>
      <w:r w:rsidR="001207BB" w:rsidRPr="001207BB">
        <w:rPr>
          <w:rFonts w:asciiTheme="majorHAnsi" w:hAnsiTheme="majorHAnsi" w:cs="Arial"/>
          <w:caps/>
          <w:sz w:val="20"/>
          <w:szCs w:val="20"/>
          <w:lang w:val="en-US" w:eastAsia="en-GB"/>
        </w:rPr>
        <w:t>;</w:t>
      </w:r>
      <w:r w:rsidR="001207BB">
        <w:rPr>
          <w:rFonts w:asciiTheme="majorHAnsi" w:hAnsiTheme="majorHAnsi" w:cs="Arial"/>
          <w:caps/>
          <w:sz w:val="20"/>
          <w:szCs w:val="20"/>
          <w:lang w:val="en-US" w:eastAsia="en-GB"/>
        </w:rPr>
        <w:t xml:space="preserve"> </w:t>
      </w:r>
      <w:r w:rsidR="006D6045" w:rsidRPr="00AB4844">
        <w:rPr>
          <w:rFonts w:asciiTheme="majorHAnsi" w:hAnsiTheme="majorHAnsi" w:cs="Arial"/>
          <w:sz w:val="20"/>
          <w:szCs w:val="20"/>
          <w:lang w:val="it-IT" w:eastAsia="en-GB"/>
        </w:rPr>
        <w:t>Tel.+39 06 4156965</w:t>
      </w:r>
    </w:p>
    <w:p w14:paraId="26B5303E" w14:textId="77777777" w:rsidR="006D6045" w:rsidRPr="00AB4844" w:rsidRDefault="006D6045" w:rsidP="006D6045">
      <w:pPr>
        <w:spacing w:before="0" w:line="240" w:lineRule="auto"/>
        <w:rPr>
          <w:rFonts w:asciiTheme="majorHAnsi" w:hAnsiTheme="majorHAnsi" w:cs="Arial"/>
          <w:caps/>
          <w:sz w:val="20"/>
          <w:szCs w:val="20"/>
          <w:lang w:val="it-IT" w:eastAsia="en-GB"/>
        </w:rPr>
      </w:pPr>
      <w:r w:rsidRPr="00AB4844">
        <w:rPr>
          <w:rFonts w:asciiTheme="majorHAnsi" w:hAnsiTheme="majorHAnsi" w:cs="Arial"/>
          <w:sz w:val="20"/>
          <w:szCs w:val="20"/>
          <w:lang w:val="it-IT" w:eastAsia="en-GB"/>
        </w:rPr>
        <w:t xml:space="preserve">Siti web: </w:t>
      </w:r>
      <w:hyperlink r:id="rId13" w:history="1">
        <w:r w:rsidRPr="00AB4844">
          <w:rPr>
            <w:rStyle w:val="Collegamentoipertestuale"/>
            <w:rFonts w:asciiTheme="majorHAnsi" w:hAnsiTheme="majorHAnsi" w:cs="Arial"/>
            <w:sz w:val="20"/>
            <w:szCs w:val="20"/>
            <w:lang w:val="it-IT"/>
          </w:rPr>
          <w:t>it.media.groupe.renault.com/</w:t>
        </w:r>
      </w:hyperlink>
      <w:r w:rsidRPr="00AB4844">
        <w:rPr>
          <w:rFonts w:asciiTheme="majorHAnsi" w:hAnsiTheme="majorHAnsi" w:cs="Arial"/>
          <w:caps/>
          <w:sz w:val="20"/>
          <w:szCs w:val="20"/>
          <w:lang w:val="it-IT" w:eastAsia="en-GB"/>
        </w:rPr>
        <w:t>;</w:t>
      </w:r>
      <w:r w:rsidRPr="00AB4844">
        <w:rPr>
          <w:rFonts w:asciiTheme="majorHAnsi" w:hAnsiTheme="majorHAnsi" w:cs="Arial"/>
          <w:caps/>
          <w:sz w:val="20"/>
          <w:szCs w:val="20"/>
          <w:u w:val="single"/>
          <w:lang w:val="it-IT" w:eastAsia="en-GB"/>
        </w:rPr>
        <w:t xml:space="preserve"> </w:t>
      </w:r>
      <w:hyperlink r:id="rId14" w:history="1">
        <w:r w:rsidRPr="00AB4844">
          <w:rPr>
            <w:rStyle w:val="Collegamentoipertestuale"/>
            <w:rFonts w:asciiTheme="majorHAnsi" w:hAnsiTheme="majorHAnsi" w:cs="Arial"/>
            <w:sz w:val="20"/>
            <w:szCs w:val="20"/>
            <w:lang w:val="it-IT" w:eastAsia="en-GB"/>
          </w:rPr>
          <w:t>www.renault.it</w:t>
        </w:r>
      </w:hyperlink>
    </w:p>
    <w:p w14:paraId="1008884D" w14:textId="77777777" w:rsidR="006D6045" w:rsidRPr="00AB4844" w:rsidRDefault="006D6045" w:rsidP="006D6045">
      <w:pPr>
        <w:spacing w:before="0" w:line="240" w:lineRule="auto"/>
        <w:ind w:right="333"/>
        <w:rPr>
          <w:rFonts w:asciiTheme="majorHAnsi" w:hAnsiTheme="majorHAnsi" w:cs="Arial"/>
          <w:sz w:val="20"/>
          <w:szCs w:val="20"/>
          <w:lang w:val="it-IT"/>
        </w:rPr>
      </w:pPr>
      <w:r w:rsidRPr="00AB4844">
        <w:rPr>
          <w:rFonts w:asciiTheme="majorHAnsi" w:hAnsiTheme="majorHAnsi" w:cs="Arial"/>
          <w:sz w:val="20"/>
          <w:szCs w:val="20"/>
          <w:lang w:val="it-IT" w:eastAsia="en-GB"/>
        </w:rPr>
        <w:t xml:space="preserve">Seguici su Twitter: @renaultitalia </w:t>
      </w:r>
    </w:p>
    <w:p w14:paraId="3261BA48" w14:textId="77777777" w:rsidR="006D6045" w:rsidRPr="00AB4844" w:rsidRDefault="006D6045" w:rsidP="006D6045">
      <w:pPr>
        <w:spacing w:before="0" w:line="240" w:lineRule="auto"/>
        <w:rPr>
          <w:rFonts w:asciiTheme="majorHAnsi" w:hAnsiTheme="majorHAnsi" w:cs="Arial"/>
          <w:sz w:val="20"/>
          <w:szCs w:val="20"/>
          <w:lang w:val="it-IT"/>
        </w:rPr>
      </w:pPr>
    </w:p>
    <w:p w14:paraId="6A341A7F" w14:textId="77777777" w:rsidR="006D6045" w:rsidRPr="00AB4844" w:rsidRDefault="006D6045" w:rsidP="006D6045">
      <w:pPr>
        <w:pBdr>
          <w:top w:val="nil"/>
          <w:left w:val="nil"/>
          <w:bottom w:val="nil"/>
          <w:right w:val="nil"/>
          <w:between w:val="nil"/>
        </w:pBdr>
        <w:spacing w:before="0" w:line="240" w:lineRule="auto"/>
        <w:jc w:val="both"/>
        <w:rPr>
          <w:rFonts w:asciiTheme="majorHAnsi" w:eastAsia="Renault Group Semibold" w:hAnsiTheme="majorHAnsi" w:cs="Renault Group Semibold"/>
          <w:lang w:val="it-IT"/>
        </w:rPr>
      </w:pPr>
    </w:p>
    <w:p w14:paraId="0E340C5A" w14:textId="4E6F2F33" w:rsidR="006C7658" w:rsidRPr="00AB4844" w:rsidRDefault="004A2AEB">
      <w:pPr>
        <w:pBdr>
          <w:top w:val="nil"/>
          <w:left w:val="nil"/>
          <w:bottom w:val="nil"/>
          <w:right w:val="nil"/>
          <w:between w:val="nil"/>
        </w:pBdr>
        <w:spacing w:before="0" w:line="240" w:lineRule="auto"/>
        <w:jc w:val="both"/>
        <w:rPr>
          <w:rFonts w:ascii="Renault Group Semibold" w:eastAsia="Renault Group Semibold" w:hAnsi="Renault Group Semibold" w:cs="Renault Group Semibold"/>
          <w:iCs/>
          <w:color w:val="000000"/>
          <w:lang w:val="it-IT"/>
        </w:rPr>
      </w:pPr>
      <w:hyperlink r:id="rId15" w:history="1"/>
    </w:p>
    <w:sectPr w:rsidR="006C7658" w:rsidRPr="00AB4844" w:rsidSect="001936D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155" w:right="851" w:bottom="1135" w:left="85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623C" w14:textId="77777777" w:rsidR="00ED443A" w:rsidRDefault="00ED443A">
      <w:pPr>
        <w:spacing w:before="0" w:line="240" w:lineRule="auto"/>
      </w:pPr>
      <w:r>
        <w:separator/>
      </w:r>
    </w:p>
  </w:endnote>
  <w:endnote w:type="continuationSeparator" w:id="0">
    <w:p w14:paraId="7AEDA865" w14:textId="77777777" w:rsidR="00ED443A" w:rsidRDefault="00ED44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Renault Group">
    <w:altName w:val="Cambria"/>
    <w:charset w:val="00"/>
    <w:family w:val="auto"/>
    <w:pitch w:val="default"/>
  </w:font>
  <w:font w:name="Renault Group Semi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8E6D" w14:textId="77777777" w:rsidR="00CC1B8C" w:rsidRDefault="00CC1B8C">
    <w:pPr>
      <w:pBdr>
        <w:top w:val="nil"/>
        <w:left w:val="nil"/>
        <w:bottom w:val="nil"/>
        <w:right w:val="nil"/>
        <w:between w:val="nil"/>
      </w:pBdr>
      <w:spacing w:before="0" w:line="24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F09" w14:textId="1993C688" w:rsidR="00CC1B8C" w:rsidRDefault="00F560C7">
    <w:pPr>
      <w:widowControl w:val="0"/>
      <w:pBdr>
        <w:top w:val="nil"/>
        <w:left w:val="nil"/>
        <w:bottom w:val="nil"/>
        <w:right w:val="nil"/>
        <w:between w:val="nil"/>
      </w:pBdr>
      <w:spacing w:before="0" w:line="276" w:lineRule="auto"/>
      <w:rPr>
        <w:color w:val="000000"/>
        <w:sz w:val="2"/>
        <w:szCs w:val="2"/>
      </w:rPr>
    </w:pPr>
    <w:r>
      <w:rPr>
        <w:noProof/>
        <w:color w:val="000000"/>
        <w:sz w:val="2"/>
        <w:szCs w:val="2"/>
      </w:rPr>
      <mc:AlternateContent>
        <mc:Choice Requires="wps">
          <w:drawing>
            <wp:anchor distT="0" distB="0" distL="114300" distR="114300" simplePos="0" relativeHeight="251659776" behindDoc="0" locked="0" layoutInCell="0" allowOverlap="1" wp14:anchorId="55340594" wp14:editId="6952A59F">
              <wp:simplePos x="0" y="0"/>
              <wp:positionH relativeFrom="page">
                <wp:posOffset>0</wp:posOffset>
              </wp:positionH>
              <wp:positionV relativeFrom="page">
                <wp:posOffset>10248900</wp:posOffset>
              </wp:positionV>
              <wp:extent cx="7560310" cy="252095"/>
              <wp:effectExtent l="0" t="0" r="0" b="14605"/>
              <wp:wrapNone/>
              <wp:docPr id="1" name="MSIPCM6b7345309c960485e658c8ed"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32151" w14:textId="0EF52ACF" w:rsidR="00F560C7" w:rsidRPr="00F560C7" w:rsidRDefault="00F560C7" w:rsidP="00F560C7">
                          <w:pPr>
                            <w:spacing w:before="0"/>
                            <w:jc w:val="right"/>
                            <w:rPr>
                              <w:rFonts w:ascii="Arial" w:hAnsi="Arial" w:cs="Arial"/>
                              <w:color w:val="000000"/>
                              <w:sz w:val="20"/>
                            </w:rPr>
                          </w:pPr>
                          <w:r w:rsidRPr="00F560C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5340594" id="_x0000_t202" coordsize="21600,21600" o:spt="202" path="m,l,21600r21600,l21600,xe">
              <v:stroke joinstyle="miter"/>
              <v:path gradientshapeok="t" o:connecttype="rect"/>
            </v:shapetype>
            <v:shape id="MSIPCM6b7345309c960485e658c8ed"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gg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" o:allowincell="f" filled="f" stroked="f" strokeweight=".5pt">
              <v:fill o:detectmouseclick="t"/>
              <v:textbox inset=",0,20pt,0">
                <w:txbxContent>
                  <w:p w14:paraId="11732151" w14:textId="0EF52ACF" w:rsidR="00F560C7" w:rsidRPr="00F560C7" w:rsidRDefault="00F560C7" w:rsidP="00F560C7">
                    <w:pPr>
                      <w:spacing w:before="0"/>
                      <w:jc w:val="right"/>
                      <w:rPr>
                        <w:rFonts w:ascii="Arial" w:hAnsi="Arial" w:cs="Arial"/>
                        <w:color w:val="000000"/>
                        <w:sz w:val="20"/>
                      </w:rPr>
                    </w:pPr>
                    <w:r w:rsidRPr="00F560C7">
                      <w:rPr>
                        <w:rFonts w:ascii="Arial" w:hAnsi="Arial" w:cs="Arial"/>
                        <w:color w:val="000000"/>
                        <w:sz w:val="20"/>
                      </w:rPr>
                      <w:t>Confidential C</w:t>
                    </w:r>
                  </w:p>
                </w:txbxContent>
              </v:textbox>
              <w10:wrap anchorx="page" anchory="page"/>
            </v:shape>
          </w:pict>
        </mc:Fallback>
      </mc:AlternateContent>
    </w:r>
  </w:p>
  <w:tbl>
    <w:tblPr>
      <w:tblStyle w:val="a1"/>
      <w:tblW w:w="5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8"/>
    </w:tblGrid>
    <w:tr w:rsidR="00CC1B8C" w14:paraId="25C73332" w14:textId="77777777">
      <w:tc>
        <w:tcPr>
          <w:tcW w:w="528" w:type="dxa"/>
        </w:tcPr>
        <w:p w14:paraId="0BD5D7DF" w14:textId="77777777" w:rsidR="00CC1B8C" w:rsidRDefault="003D5727">
          <w:pPr>
            <w:pBdr>
              <w:top w:val="nil"/>
              <w:left w:val="nil"/>
              <w:bottom w:val="nil"/>
              <w:right w:val="nil"/>
              <w:between w:val="nil"/>
            </w:pBdr>
            <w:spacing w:before="0" w:line="240" w:lineRule="auto"/>
            <w:jc w:val="right"/>
            <w:rPr>
              <w:b/>
              <w:color w:val="000000"/>
              <w:sz w:val="14"/>
              <w:szCs w:val="14"/>
            </w:rPr>
          </w:pPr>
          <w:r>
            <w:rPr>
              <w:b/>
              <w:color w:val="000000"/>
              <w:sz w:val="14"/>
            </w:rPr>
            <w:fldChar w:fldCharType="begin"/>
          </w:r>
          <w:r>
            <w:rPr>
              <w:b/>
              <w:color w:val="000000"/>
              <w:sz w:val="14"/>
            </w:rPr>
            <w:instrText>PAGE</w:instrText>
          </w:r>
          <w:r>
            <w:rPr>
              <w:b/>
              <w:color w:val="000000"/>
              <w:sz w:val="14"/>
            </w:rPr>
            <w:fldChar w:fldCharType="separate"/>
          </w:r>
          <w:r w:rsidR="005B65AF">
            <w:rPr>
              <w:b/>
              <w:color w:val="000000"/>
              <w:sz w:val="14"/>
            </w:rPr>
            <w:t>1</w:t>
          </w:r>
          <w:r>
            <w:rPr>
              <w:b/>
              <w:color w:val="000000"/>
              <w:sz w:val="14"/>
            </w:rPr>
            <w:fldChar w:fldCharType="end"/>
          </w:r>
          <w:r>
            <w:rPr>
              <w:noProof/>
            </w:rPr>
            <mc:AlternateContent>
              <mc:Choice Requires="wps">
                <w:drawing>
                  <wp:anchor distT="0" distB="0" distL="114300" distR="114300" simplePos="0" relativeHeight="251656704" behindDoc="0" locked="0" layoutInCell="1" hidden="0" allowOverlap="1" wp14:anchorId="460B38D2" wp14:editId="378FB9DD">
                    <wp:simplePos x="0" y="0"/>
                    <wp:positionH relativeFrom="column">
                      <wp:posOffset>-533399</wp:posOffset>
                    </wp:positionH>
                    <wp:positionV relativeFrom="paragraph">
                      <wp:posOffset>10223500</wp:posOffset>
                    </wp:positionV>
                    <wp:extent cx="7579360" cy="271145"/>
                    <wp:effectExtent l="0" t="0" r="0" b="0"/>
                    <wp:wrapNone/>
                    <wp:docPr id="18" name="Rectangle 1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22B220D4" w14:textId="77777777" w:rsidR="00CC1B8C" w:rsidRDefault="003D5727">
                                <w:pPr>
                                  <w:spacing w:before="0"/>
                                  <w:jc w:val="right"/>
                                  <w:textDirection w:val="btLr"/>
                                </w:pPr>
                                <w:r>
                                  <w:rPr>
                                    <w:rFonts w:ascii="Arial" w:hAnsi="Arial"/>
                                    <w:color w:val="000000"/>
                                    <w:sz w:val="20"/>
                                  </w:rPr>
                                  <w:t>Confidentiel C</w:t>
                                </w:r>
                              </w:p>
                            </w:txbxContent>
                          </wps:txbx>
                          <wps:bodyPr spcFirstLastPara="1" wrap="square" lIns="91425" tIns="0" rIns="254000" bIns="0" anchor="b" anchorCtr="0">
                            <a:noAutofit/>
                          </wps:bodyPr>
                        </wps:wsp>
                      </a:graphicData>
                    </a:graphic>
                  </wp:anchor>
                </w:drawing>
              </mc:Choice>
              <mc:Fallback xmlns:oel="http://schemas.microsoft.com/office/2019/extlst">
                <w:pict>
                  <v:rect w14:anchorId="460B38D2" id="Rectangle 18" o:spid="_x0000_s1026" alt="{&quot;HashCode&quot;:-424964394,&quot;Height&quot;:841.0,&quot;Width&quot;:595.0,&quot;Placement&quot;:&quot;Footer&quot;,&quot;Index&quot;:&quot;Primary&quot;,&quot;Section&quot;:1,&quot;Top&quot;:0.0,&quot;Left&quot;:0.0}" style="position:absolute;left:0;text-align:left;margin-left:-42pt;margin-top:805pt;width:596.8pt;height:21.35pt;z-index:2516567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" filled="f" stroked="f">
                    <v:textbox inset="2.53958mm,0,20pt,0">
                      <w:txbxContent>
                        <w:p w14:paraId="22B220D4" w14:textId="77777777" w:rsidR="00CC1B8C" w:rsidRDefault="003D5727">
                          <w:pPr>
                            <w:spacing w:before="0"/>
                            <w:jc w:val="right"/>
                            <w:textDirection w:val="btLr"/>
                          </w:pPr>
                          <w:r>
                            <w:rPr>
                              <w:rFonts w:ascii="Arial" w:hAnsi="Arial"/>
                              <w:color w:val="000000"/>
                              <w:sz w:val="20"/>
                            </w:rPr>
                            <w:t>Confidentiel C</w:t>
                          </w:r>
                        </w:p>
                      </w:txbxContent>
                    </v:textbox>
                  </v:rect>
                </w:pict>
              </mc:Fallback>
            </mc:AlternateContent>
          </w:r>
        </w:p>
      </w:tc>
    </w:tr>
  </w:tbl>
  <w:p w14:paraId="6603CCF2" w14:textId="77777777" w:rsidR="00CC1B8C" w:rsidRDefault="00CC1B8C">
    <w:pPr>
      <w:pBdr>
        <w:top w:val="nil"/>
        <w:left w:val="nil"/>
        <w:bottom w:val="nil"/>
        <w:right w:val="nil"/>
        <w:between w:val="nil"/>
      </w:pBdr>
      <w:spacing w:before="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0596" w14:textId="77777777" w:rsidR="00CC1B8C" w:rsidRDefault="00CC1B8C">
    <w:pPr>
      <w:widowControl w:val="0"/>
      <w:pBdr>
        <w:top w:val="nil"/>
        <w:left w:val="nil"/>
        <w:bottom w:val="nil"/>
        <w:right w:val="nil"/>
        <w:between w:val="nil"/>
      </w:pBdr>
      <w:spacing w:before="0" w:line="276" w:lineRule="auto"/>
      <w:rPr>
        <w:color w:val="000000"/>
        <w:sz w:val="14"/>
        <w:szCs w:val="14"/>
      </w:rPr>
    </w:pPr>
  </w:p>
  <w:tbl>
    <w:tblPr>
      <w:tblStyle w:val="a2"/>
      <w:tblW w:w="10194" w:type="dxa"/>
      <w:tblInd w:w="0" w:type="dxa"/>
      <w:tblBorders>
        <w:top w:val="single" w:sz="8" w:space="0" w:color="000000"/>
        <w:left w:val="nil"/>
        <w:bottom w:val="nil"/>
        <w:right w:val="nil"/>
        <w:insideH w:val="nil"/>
        <w:insideV w:val="nil"/>
      </w:tblBorders>
      <w:tblLayout w:type="fixed"/>
      <w:tblLook w:val="0400" w:firstRow="0" w:lastRow="0" w:firstColumn="0" w:lastColumn="0" w:noHBand="0" w:noVBand="1"/>
    </w:tblPr>
    <w:tblGrid>
      <w:gridCol w:w="1560"/>
      <w:gridCol w:w="8079"/>
      <w:gridCol w:w="555"/>
    </w:tblGrid>
    <w:tr w:rsidR="00CC1B8C" w:rsidRPr="005E2B7C" w14:paraId="1928EAC5" w14:textId="77777777">
      <w:tc>
        <w:tcPr>
          <w:tcW w:w="1560" w:type="dxa"/>
        </w:tcPr>
        <w:p w14:paraId="521F287A" w14:textId="77777777" w:rsidR="00CC1B8C" w:rsidRDefault="003D5727">
          <w:pPr>
            <w:pBdr>
              <w:top w:val="nil"/>
              <w:left w:val="nil"/>
              <w:bottom w:val="nil"/>
              <w:right w:val="nil"/>
              <w:between w:val="nil"/>
            </w:pBdr>
            <w:spacing w:before="0" w:line="240" w:lineRule="auto"/>
            <w:rPr>
              <w:b/>
              <w:color w:val="000000"/>
              <w:sz w:val="16"/>
              <w:szCs w:val="16"/>
            </w:rPr>
          </w:pPr>
          <w:r>
            <w:rPr>
              <w:b/>
              <w:color w:val="000000"/>
              <w:sz w:val="16"/>
            </w:rPr>
            <w:t>RENAULT PRESS</w:t>
          </w:r>
        </w:p>
      </w:tc>
      <w:tc>
        <w:tcPr>
          <w:tcW w:w="8079" w:type="dxa"/>
        </w:tcPr>
        <w:p w14:paraId="1060BA1F" w14:textId="77777777" w:rsidR="00CC1B8C" w:rsidRPr="005E2B7C" w:rsidRDefault="003D5727">
          <w:pPr>
            <w:pBdr>
              <w:top w:val="nil"/>
              <w:left w:val="nil"/>
              <w:bottom w:val="nil"/>
              <w:right w:val="nil"/>
              <w:between w:val="nil"/>
            </w:pBdr>
            <w:spacing w:before="0" w:line="240" w:lineRule="auto"/>
            <w:rPr>
              <w:color w:val="000000"/>
              <w:sz w:val="14"/>
              <w:szCs w:val="14"/>
              <w:lang w:val="it-IT"/>
            </w:rPr>
          </w:pPr>
          <w:r w:rsidRPr="005E2B7C">
            <w:rPr>
              <w:color w:val="000000"/>
              <w:sz w:val="14"/>
              <w:lang w:val="it-IT"/>
            </w:rPr>
            <w:t>+33 0 00 00 00</w:t>
          </w:r>
        </w:p>
        <w:p w14:paraId="69D0FD05" w14:textId="77777777" w:rsidR="00CC1B8C" w:rsidRPr="005E2B7C" w:rsidRDefault="003D5727">
          <w:pPr>
            <w:pBdr>
              <w:top w:val="nil"/>
              <w:left w:val="nil"/>
              <w:bottom w:val="nil"/>
              <w:right w:val="nil"/>
              <w:between w:val="nil"/>
            </w:pBdr>
            <w:spacing w:before="0" w:line="240" w:lineRule="auto"/>
            <w:rPr>
              <w:color w:val="000000"/>
              <w:sz w:val="14"/>
              <w:szCs w:val="14"/>
              <w:lang w:val="it-IT"/>
            </w:rPr>
          </w:pPr>
          <w:r w:rsidRPr="005E2B7C">
            <w:rPr>
              <w:color w:val="000000"/>
              <w:sz w:val="14"/>
              <w:lang w:val="it-IT"/>
            </w:rPr>
            <w:t xml:space="preserve">media.renault@renault.fr </w:t>
          </w:r>
        </w:p>
        <w:p w14:paraId="118786C8" w14:textId="77777777" w:rsidR="00CC1B8C" w:rsidRPr="005E2B7C" w:rsidRDefault="003D5727">
          <w:pPr>
            <w:pBdr>
              <w:top w:val="nil"/>
              <w:left w:val="nil"/>
              <w:bottom w:val="nil"/>
              <w:right w:val="nil"/>
              <w:between w:val="nil"/>
            </w:pBdr>
            <w:spacing w:before="0" w:line="240" w:lineRule="auto"/>
            <w:rPr>
              <w:color w:val="000000"/>
              <w:sz w:val="14"/>
              <w:szCs w:val="14"/>
              <w:lang w:val="it-IT"/>
            </w:rPr>
          </w:pPr>
          <w:r w:rsidRPr="005E2B7C">
            <w:rPr>
              <w:color w:val="000000"/>
              <w:sz w:val="14"/>
              <w:lang w:val="it-IT"/>
            </w:rPr>
            <w:t>mediarenault.com</w:t>
          </w:r>
        </w:p>
      </w:tc>
      <w:tc>
        <w:tcPr>
          <w:tcW w:w="555" w:type="dxa"/>
        </w:tcPr>
        <w:p w14:paraId="174A5198" w14:textId="77777777" w:rsidR="00CC1B8C" w:rsidRPr="005E2B7C" w:rsidRDefault="003D5727">
          <w:pPr>
            <w:pBdr>
              <w:top w:val="nil"/>
              <w:left w:val="nil"/>
              <w:bottom w:val="nil"/>
              <w:right w:val="nil"/>
              <w:between w:val="nil"/>
            </w:pBdr>
            <w:spacing w:before="0" w:line="240" w:lineRule="auto"/>
            <w:jc w:val="right"/>
            <w:rPr>
              <w:b/>
              <w:color w:val="000000"/>
              <w:sz w:val="14"/>
              <w:szCs w:val="14"/>
              <w:lang w:val="it-IT"/>
            </w:rPr>
          </w:pPr>
          <w:r>
            <w:rPr>
              <w:b/>
              <w:color w:val="000000"/>
              <w:sz w:val="14"/>
            </w:rPr>
            <w:fldChar w:fldCharType="begin"/>
          </w:r>
          <w:r w:rsidRPr="005E2B7C">
            <w:rPr>
              <w:b/>
              <w:color w:val="000000"/>
              <w:sz w:val="14"/>
              <w:lang w:val="it-IT"/>
            </w:rPr>
            <w:instrText>PAGE</w:instrText>
          </w:r>
          <w:r w:rsidR="004A2AEB">
            <w:rPr>
              <w:b/>
              <w:color w:val="000000"/>
              <w:sz w:val="14"/>
            </w:rPr>
            <w:fldChar w:fldCharType="separate"/>
          </w:r>
          <w:r>
            <w:rPr>
              <w:b/>
              <w:color w:val="000000"/>
              <w:sz w:val="14"/>
            </w:rPr>
            <w:fldChar w:fldCharType="end"/>
          </w:r>
        </w:p>
      </w:tc>
    </w:tr>
  </w:tbl>
  <w:p w14:paraId="51C34408" w14:textId="77777777" w:rsidR="00CC1B8C" w:rsidRPr="005E2B7C" w:rsidRDefault="00CC1B8C">
    <w:pPr>
      <w:pBdr>
        <w:top w:val="nil"/>
        <w:left w:val="nil"/>
        <w:bottom w:val="nil"/>
        <w:right w:val="nil"/>
        <w:between w:val="nil"/>
      </w:pBdr>
      <w:spacing w:before="0" w:line="240" w:lineRule="auto"/>
      <w:rPr>
        <w:color w:val="000000"/>
        <w:sz w:val="2"/>
        <w:szCs w:val="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AC7F" w14:textId="77777777" w:rsidR="00ED443A" w:rsidRDefault="00ED443A">
      <w:pPr>
        <w:spacing w:before="0" w:line="240" w:lineRule="auto"/>
      </w:pPr>
      <w:r>
        <w:separator/>
      </w:r>
    </w:p>
  </w:footnote>
  <w:footnote w:type="continuationSeparator" w:id="0">
    <w:p w14:paraId="69824F9F" w14:textId="77777777" w:rsidR="00ED443A" w:rsidRDefault="00ED44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9C8" w14:textId="77777777" w:rsidR="00CC1B8C" w:rsidRDefault="00CC1B8C">
    <w:pPr>
      <w:pBdr>
        <w:top w:val="nil"/>
        <w:left w:val="nil"/>
        <w:bottom w:val="nil"/>
        <w:right w:val="nil"/>
        <w:between w:val="nil"/>
      </w:pBdr>
      <w:spacing w:before="0" w:line="240" w:lineRule="auto"/>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171" w14:textId="5495F770" w:rsidR="00CC1B8C" w:rsidRDefault="00424FA0">
    <w:pPr>
      <w:pBdr>
        <w:top w:val="nil"/>
        <w:left w:val="nil"/>
        <w:bottom w:val="single" w:sz="8" w:space="15" w:color="000000"/>
        <w:right w:val="nil"/>
        <w:between w:val="nil"/>
      </w:pBdr>
      <w:spacing w:before="0" w:line="240" w:lineRule="auto"/>
      <w:rPr>
        <w:color w:val="000000"/>
        <w:sz w:val="14"/>
        <w:szCs w:val="14"/>
      </w:rPr>
    </w:pPr>
    <w:r>
      <w:rPr>
        <w:noProof/>
      </w:rPr>
      <w:drawing>
        <wp:anchor distT="0" distB="0" distL="114300" distR="114300" simplePos="0" relativeHeight="251658752" behindDoc="1" locked="0" layoutInCell="1" allowOverlap="1" wp14:anchorId="64C2C357" wp14:editId="4EBEBC44">
          <wp:simplePos x="0" y="0"/>
          <wp:positionH relativeFrom="column">
            <wp:posOffset>4838700</wp:posOffset>
          </wp:positionH>
          <wp:positionV relativeFrom="paragraph">
            <wp:posOffset>76200</wp:posOffset>
          </wp:positionV>
          <wp:extent cx="1607185" cy="294641"/>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2946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14"/>
      </w:rPr>
      <w:drawing>
        <wp:inline distT="0" distB="0" distL="0" distR="0" wp14:anchorId="2EF49326" wp14:editId="0AC30BED">
          <wp:extent cx="972000" cy="439705"/>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72000" cy="4397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202" w14:textId="77777777" w:rsidR="00CC1B8C" w:rsidRDefault="003D5727">
    <w:pPr>
      <w:pBdr>
        <w:top w:val="nil"/>
        <w:left w:val="nil"/>
        <w:bottom w:val="single" w:sz="8" w:space="15" w:color="000000"/>
        <w:right w:val="nil"/>
        <w:between w:val="nil"/>
      </w:pBdr>
      <w:spacing w:before="0" w:line="240" w:lineRule="auto"/>
      <w:rPr>
        <w:color w:val="000000"/>
        <w:sz w:val="14"/>
        <w:szCs w:val="14"/>
      </w:rPr>
    </w:pPr>
    <w:r>
      <w:rPr>
        <w:noProof/>
        <w:color w:val="000000"/>
        <w:sz w:val="14"/>
      </w:rPr>
      <w:drawing>
        <wp:inline distT="0" distB="0" distL="0" distR="0" wp14:anchorId="1FDA2A81" wp14:editId="0F9D5AD4">
          <wp:extent cx="972000" cy="439705"/>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2000" cy="4397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E56"/>
    <w:multiLevelType w:val="hybridMultilevel"/>
    <w:tmpl w:val="30940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804EE"/>
    <w:multiLevelType w:val="multilevel"/>
    <w:tmpl w:val="BE041AA0"/>
    <w:lvl w:ilvl="0">
      <w:start w:val="1"/>
      <w:numFmt w:val="decimal"/>
      <w:pStyle w:val="RGPuce1"/>
      <w:lvlText w:val="%1."/>
      <w:lvlJc w:val="left"/>
      <w:pPr>
        <w:tabs>
          <w:tab w:val="num" w:pos="720"/>
        </w:tabs>
        <w:ind w:left="720" w:hanging="720"/>
      </w:pPr>
    </w:lvl>
    <w:lvl w:ilvl="1">
      <w:start w:val="1"/>
      <w:numFmt w:val="decimal"/>
      <w:pStyle w:val="RGPuc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BC1166"/>
    <w:multiLevelType w:val="multilevel"/>
    <w:tmpl w:val="9930665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779D084D"/>
    <w:multiLevelType w:val="multilevel"/>
    <w:tmpl w:val="C3900EC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8C"/>
    <w:rsid w:val="000024B3"/>
    <w:rsid w:val="00002F8A"/>
    <w:rsid w:val="0001480C"/>
    <w:rsid w:val="00021833"/>
    <w:rsid w:val="000273B8"/>
    <w:rsid w:val="00061F8A"/>
    <w:rsid w:val="0007054C"/>
    <w:rsid w:val="000764C9"/>
    <w:rsid w:val="00084072"/>
    <w:rsid w:val="0009055C"/>
    <w:rsid w:val="00092EF7"/>
    <w:rsid w:val="000933E1"/>
    <w:rsid w:val="000B5824"/>
    <w:rsid w:val="000C1BEF"/>
    <w:rsid w:val="000E6639"/>
    <w:rsid w:val="000F6AE5"/>
    <w:rsid w:val="00101F5F"/>
    <w:rsid w:val="001076F9"/>
    <w:rsid w:val="00114ABD"/>
    <w:rsid w:val="001207BB"/>
    <w:rsid w:val="001311CF"/>
    <w:rsid w:val="001325C6"/>
    <w:rsid w:val="00140E11"/>
    <w:rsid w:val="00146855"/>
    <w:rsid w:val="0014754E"/>
    <w:rsid w:val="00156821"/>
    <w:rsid w:val="001607B5"/>
    <w:rsid w:val="001936D7"/>
    <w:rsid w:val="00195EF5"/>
    <w:rsid w:val="001B6599"/>
    <w:rsid w:val="001F4A9B"/>
    <w:rsid w:val="0021314C"/>
    <w:rsid w:val="00214BFC"/>
    <w:rsid w:val="00226208"/>
    <w:rsid w:val="0023683D"/>
    <w:rsid w:val="002437B0"/>
    <w:rsid w:val="0026398E"/>
    <w:rsid w:val="00264BF4"/>
    <w:rsid w:val="00265D2C"/>
    <w:rsid w:val="002907EE"/>
    <w:rsid w:val="002B5774"/>
    <w:rsid w:val="002C1E12"/>
    <w:rsid w:val="002D76A3"/>
    <w:rsid w:val="002F7467"/>
    <w:rsid w:val="0030435E"/>
    <w:rsid w:val="00306BC4"/>
    <w:rsid w:val="00307BC3"/>
    <w:rsid w:val="003115B8"/>
    <w:rsid w:val="00313A86"/>
    <w:rsid w:val="00350385"/>
    <w:rsid w:val="0036242E"/>
    <w:rsid w:val="003678BE"/>
    <w:rsid w:val="003706F3"/>
    <w:rsid w:val="00374673"/>
    <w:rsid w:val="0039643C"/>
    <w:rsid w:val="003A2FDB"/>
    <w:rsid w:val="003B2C3C"/>
    <w:rsid w:val="003B5A1C"/>
    <w:rsid w:val="003B5B0B"/>
    <w:rsid w:val="003D5727"/>
    <w:rsid w:val="003E0923"/>
    <w:rsid w:val="003F5C9B"/>
    <w:rsid w:val="004073E7"/>
    <w:rsid w:val="00407515"/>
    <w:rsid w:val="00420140"/>
    <w:rsid w:val="004208C1"/>
    <w:rsid w:val="00420BF9"/>
    <w:rsid w:val="00424FA0"/>
    <w:rsid w:val="004259AF"/>
    <w:rsid w:val="004312A9"/>
    <w:rsid w:val="0043246A"/>
    <w:rsid w:val="004602A3"/>
    <w:rsid w:val="0046173B"/>
    <w:rsid w:val="00472014"/>
    <w:rsid w:val="00477CB9"/>
    <w:rsid w:val="004833E3"/>
    <w:rsid w:val="00486411"/>
    <w:rsid w:val="00487BD3"/>
    <w:rsid w:val="00492B0B"/>
    <w:rsid w:val="004A2AEB"/>
    <w:rsid w:val="004B0B4D"/>
    <w:rsid w:val="004C3026"/>
    <w:rsid w:val="004C5266"/>
    <w:rsid w:val="004E59A7"/>
    <w:rsid w:val="0053421D"/>
    <w:rsid w:val="00550CC3"/>
    <w:rsid w:val="00566D45"/>
    <w:rsid w:val="00581868"/>
    <w:rsid w:val="00586DC6"/>
    <w:rsid w:val="005901B1"/>
    <w:rsid w:val="005A7B54"/>
    <w:rsid w:val="005B1A47"/>
    <w:rsid w:val="005B65AF"/>
    <w:rsid w:val="005C5003"/>
    <w:rsid w:val="005D158A"/>
    <w:rsid w:val="005D567F"/>
    <w:rsid w:val="005D7BF6"/>
    <w:rsid w:val="005E2B7C"/>
    <w:rsid w:val="005E540A"/>
    <w:rsid w:val="005F6A90"/>
    <w:rsid w:val="006053F5"/>
    <w:rsid w:val="006077E0"/>
    <w:rsid w:val="00611C65"/>
    <w:rsid w:val="00641646"/>
    <w:rsid w:val="006555DB"/>
    <w:rsid w:val="006762C2"/>
    <w:rsid w:val="006904E9"/>
    <w:rsid w:val="0069479C"/>
    <w:rsid w:val="006B230C"/>
    <w:rsid w:val="006B27A5"/>
    <w:rsid w:val="006C7658"/>
    <w:rsid w:val="006D0917"/>
    <w:rsid w:val="006D6045"/>
    <w:rsid w:val="006E2040"/>
    <w:rsid w:val="00700637"/>
    <w:rsid w:val="007265B9"/>
    <w:rsid w:val="007373B0"/>
    <w:rsid w:val="00760066"/>
    <w:rsid w:val="007777F5"/>
    <w:rsid w:val="007A49C5"/>
    <w:rsid w:val="007B027F"/>
    <w:rsid w:val="007B770E"/>
    <w:rsid w:val="007C2694"/>
    <w:rsid w:val="007D1BE6"/>
    <w:rsid w:val="007D3899"/>
    <w:rsid w:val="007E6D56"/>
    <w:rsid w:val="007F0530"/>
    <w:rsid w:val="007F0C34"/>
    <w:rsid w:val="00815150"/>
    <w:rsid w:val="00833197"/>
    <w:rsid w:val="008472A9"/>
    <w:rsid w:val="00863ADA"/>
    <w:rsid w:val="00880A2A"/>
    <w:rsid w:val="00890C96"/>
    <w:rsid w:val="008910E4"/>
    <w:rsid w:val="008A59FD"/>
    <w:rsid w:val="008B1A61"/>
    <w:rsid w:val="008C3024"/>
    <w:rsid w:val="008C42D2"/>
    <w:rsid w:val="008D7143"/>
    <w:rsid w:val="008F095B"/>
    <w:rsid w:val="008F2294"/>
    <w:rsid w:val="008F69AB"/>
    <w:rsid w:val="00901BD8"/>
    <w:rsid w:val="00904BB9"/>
    <w:rsid w:val="00917EDA"/>
    <w:rsid w:val="0094006E"/>
    <w:rsid w:val="00952C6B"/>
    <w:rsid w:val="00954D10"/>
    <w:rsid w:val="009553A8"/>
    <w:rsid w:val="00962DC0"/>
    <w:rsid w:val="00980A8C"/>
    <w:rsid w:val="00981CDE"/>
    <w:rsid w:val="009A5B9C"/>
    <w:rsid w:val="009B7F83"/>
    <w:rsid w:val="009C4FFE"/>
    <w:rsid w:val="009E7314"/>
    <w:rsid w:val="009F2F2E"/>
    <w:rsid w:val="00A0624C"/>
    <w:rsid w:val="00A12C0C"/>
    <w:rsid w:val="00A12E3B"/>
    <w:rsid w:val="00A207C3"/>
    <w:rsid w:val="00A2603D"/>
    <w:rsid w:val="00A33F66"/>
    <w:rsid w:val="00A47BD2"/>
    <w:rsid w:val="00A6336B"/>
    <w:rsid w:val="00A95FCF"/>
    <w:rsid w:val="00AB4844"/>
    <w:rsid w:val="00AD0E94"/>
    <w:rsid w:val="00AE0EAC"/>
    <w:rsid w:val="00AF5685"/>
    <w:rsid w:val="00B006EC"/>
    <w:rsid w:val="00B04116"/>
    <w:rsid w:val="00B30023"/>
    <w:rsid w:val="00B349C9"/>
    <w:rsid w:val="00B81908"/>
    <w:rsid w:val="00B86B2B"/>
    <w:rsid w:val="00B9716E"/>
    <w:rsid w:val="00BA531D"/>
    <w:rsid w:val="00BB654B"/>
    <w:rsid w:val="00BD7393"/>
    <w:rsid w:val="00BE039E"/>
    <w:rsid w:val="00BF406A"/>
    <w:rsid w:val="00C10F03"/>
    <w:rsid w:val="00C22A07"/>
    <w:rsid w:val="00C241F1"/>
    <w:rsid w:val="00C2511C"/>
    <w:rsid w:val="00C277CC"/>
    <w:rsid w:val="00C508EC"/>
    <w:rsid w:val="00C57229"/>
    <w:rsid w:val="00C577BE"/>
    <w:rsid w:val="00C61F9D"/>
    <w:rsid w:val="00C7292B"/>
    <w:rsid w:val="00C7396B"/>
    <w:rsid w:val="00C7681C"/>
    <w:rsid w:val="00C93676"/>
    <w:rsid w:val="00C9526C"/>
    <w:rsid w:val="00CA2712"/>
    <w:rsid w:val="00CB64EF"/>
    <w:rsid w:val="00CC1B8C"/>
    <w:rsid w:val="00CC33F0"/>
    <w:rsid w:val="00CC7CFF"/>
    <w:rsid w:val="00CD4DF3"/>
    <w:rsid w:val="00D34218"/>
    <w:rsid w:val="00D6024D"/>
    <w:rsid w:val="00D60B29"/>
    <w:rsid w:val="00D6737F"/>
    <w:rsid w:val="00D92A7A"/>
    <w:rsid w:val="00D943C8"/>
    <w:rsid w:val="00DB0EEA"/>
    <w:rsid w:val="00DC4317"/>
    <w:rsid w:val="00DF4F09"/>
    <w:rsid w:val="00E27B5D"/>
    <w:rsid w:val="00E552C1"/>
    <w:rsid w:val="00E65E96"/>
    <w:rsid w:val="00E7337B"/>
    <w:rsid w:val="00E74E4C"/>
    <w:rsid w:val="00E90D57"/>
    <w:rsid w:val="00EA15E5"/>
    <w:rsid w:val="00EA3DE3"/>
    <w:rsid w:val="00EA6BEC"/>
    <w:rsid w:val="00EB3B69"/>
    <w:rsid w:val="00EB72BA"/>
    <w:rsid w:val="00ED443A"/>
    <w:rsid w:val="00EE3649"/>
    <w:rsid w:val="00F00773"/>
    <w:rsid w:val="00F10001"/>
    <w:rsid w:val="00F26713"/>
    <w:rsid w:val="00F560C7"/>
    <w:rsid w:val="00F57991"/>
    <w:rsid w:val="00FA5321"/>
    <w:rsid w:val="00FA79B1"/>
    <w:rsid w:val="00FB2D5C"/>
    <w:rsid w:val="00FC4098"/>
    <w:rsid w:val="00FD5714"/>
    <w:rsid w:val="00FE0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52AF7"/>
  <w15:docId w15:val="{262F2FB9-59C2-4745-85BC-F89361F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nault Group" w:eastAsia="Renault Group" w:hAnsi="Renault Group" w:cs="Renault Group"/>
        <w:sz w:val="18"/>
        <w:szCs w:val="18"/>
        <w:lang w:val="fr-FR" w:eastAsia="fr-FR"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3"/>
      </w:numPr>
      <w:ind w:left="624" w:hanging="170"/>
    </w:pPr>
  </w:style>
  <w:style w:type="paragraph" w:customStyle="1" w:styleId="RGPuce2">
    <w:name w:val="RG_Puce 2"/>
    <w:basedOn w:val="Normale"/>
    <w:uiPriority w:val="4"/>
    <w:qFormat/>
    <w:rsid w:val="00FC0E88"/>
    <w:pPr>
      <w:numPr>
        <w:ilvl w:val="1"/>
        <w:numId w:val="3"/>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styleId="Testofumetto">
    <w:name w:val="Balloon Text"/>
    <w:basedOn w:val="Normale"/>
    <w:link w:val="TestofumettoCarattere"/>
    <w:uiPriority w:val="99"/>
    <w:semiHidden/>
    <w:unhideWhenUsed/>
    <w:rsid w:val="00C44138"/>
    <w:pPr>
      <w:spacing w:before="0"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C44138"/>
    <w:rPr>
      <w:rFonts w:ascii="Segoe UI" w:hAnsi="Segoe UI" w:cs="Segoe UI"/>
      <w:sz w:val="18"/>
      <w:szCs w:val="18"/>
    </w:rPr>
  </w:style>
  <w:style w:type="character" w:styleId="Rimandocommento">
    <w:name w:val="annotation reference"/>
    <w:basedOn w:val="Carpredefinitoparagrafo"/>
    <w:uiPriority w:val="99"/>
    <w:semiHidden/>
    <w:unhideWhenUsed/>
    <w:rsid w:val="0036540A"/>
    <w:rPr>
      <w:sz w:val="16"/>
      <w:szCs w:val="16"/>
    </w:rPr>
  </w:style>
  <w:style w:type="paragraph" w:styleId="Testocommento">
    <w:name w:val="annotation text"/>
    <w:basedOn w:val="Normale"/>
    <w:link w:val="TestocommentoCarattere"/>
    <w:uiPriority w:val="99"/>
    <w:unhideWhenUsed/>
    <w:rsid w:val="0036540A"/>
    <w:pPr>
      <w:spacing w:before="0" w:line="240" w:lineRule="auto"/>
    </w:pPr>
    <w:rPr>
      <w:sz w:val="20"/>
    </w:rPr>
  </w:style>
  <w:style w:type="character" w:customStyle="1" w:styleId="TestocommentoCarattere">
    <w:name w:val="Testo commento Carattere"/>
    <w:basedOn w:val="Carpredefinitoparagrafo"/>
    <w:link w:val="Testocommento"/>
    <w:uiPriority w:val="99"/>
    <w:rsid w:val="0036540A"/>
  </w:style>
  <w:style w:type="paragraph" w:styleId="Testonotaapidipagina">
    <w:name w:val="footnote text"/>
    <w:basedOn w:val="Normale"/>
    <w:link w:val="TestonotaapidipaginaCarattere"/>
    <w:uiPriority w:val="99"/>
    <w:semiHidden/>
    <w:unhideWhenUsed/>
    <w:rsid w:val="0036540A"/>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36540A"/>
  </w:style>
  <w:style w:type="character" w:styleId="Rimandonotaapidipagina">
    <w:name w:val="footnote reference"/>
    <w:basedOn w:val="Carpredefinitoparagrafo"/>
    <w:uiPriority w:val="99"/>
    <w:semiHidden/>
    <w:unhideWhenUsed/>
    <w:rsid w:val="0036540A"/>
    <w:rPr>
      <w:vertAlign w:val="superscript"/>
    </w:rPr>
  </w:style>
  <w:style w:type="paragraph" w:styleId="Soggettocommento">
    <w:name w:val="annotation subject"/>
    <w:basedOn w:val="Testocommento"/>
    <w:next w:val="Testocommento"/>
    <w:link w:val="SoggettocommentoCarattere"/>
    <w:uiPriority w:val="99"/>
    <w:semiHidden/>
    <w:unhideWhenUsed/>
    <w:rsid w:val="00624D84"/>
    <w:pPr>
      <w:spacing w:before="120"/>
    </w:pPr>
    <w:rPr>
      <w:b/>
      <w:bCs/>
    </w:rPr>
  </w:style>
  <w:style w:type="character" w:customStyle="1" w:styleId="SoggettocommentoCarattere">
    <w:name w:val="Soggetto commento Carattere"/>
    <w:basedOn w:val="TestocommentoCarattere"/>
    <w:link w:val="Soggettocommento"/>
    <w:uiPriority w:val="99"/>
    <w:semiHidden/>
    <w:rsid w:val="00624D84"/>
    <w:rPr>
      <w:b/>
      <w:bCs/>
    </w:rPr>
  </w:style>
  <w:style w:type="paragraph" w:styleId="Revisione">
    <w:name w:val="Revision"/>
    <w:hidden/>
    <w:uiPriority w:val="99"/>
    <w:semiHidden/>
    <w:rsid w:val="00D204CF"/>
  </w:style>
  <w:style w:type="paragraph" w:styleId="NormaleWeb">
    <w:name w:val="Normal (Web)"/>
    <w:basedOn w:val="Normale"/>
    <w:uiPriority w:val="99"/>
    <w:unhideWhenUsed/>
    <w:rsid w:val="003C3DB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C3DB4"/>
    <w:rPr>
      <w:b/>
      <w:bCs/>
    </w:rPr>
  </w:style>
  <w:style w:type="character" w:styleId="Enfasicorsivo">
    <w:name w:val="Emphasis"/>
    <w:basedOn w:val="Carpredefinitoparagrafo"/>
    <w:uiPriority w:val="20"/>
    <w:qFormat/>
    <w:rsid w:val="003C3DB4"/>
    <w:rPr>
      <w:i/>
      <w:iCs/>
    </w:rPr>
  </w:style>
  <w:style w:type="character" w:customStyle="1" w:styleId="ui-text">
    <w:name w:val="ui-text"/>
    <w:basedOn w:val="Carpredefinitoparagrafo"/>
    <w:rsid w:val="0047280C"/>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70" w:type="dxa"/>
        <w:bottom w:w="28" w:type="dxa"/>
        <w:right w:w="57" w:type="dxa"/>
      </w:tblCellMar>
    </w:tblPr>
  </w:style>
  <w:style w:type="table" w:customStyle="1" w:styleId="a0">
    <w:basedOn w:val="TableNormal2"/>
    <w:tblPr>
      <w:tblStyleRowBandSize w:val="1"/>
      <w:tblStyleColBandSize w:val="1"/>
      <w:tblCellMar>
        <w:top w:w="170" w:type="dxa"/>
        <w:bottom w:w="28" w:type="dxa"/>
        <w:right w:w="57" w:type="dxa"/>
      </w:tblCellMar>
    </w:tblPr>
  </w:style>
  <w:style w:type="table" w:customStyle="1" w:styleId="a1">
    <w:basedOn w:val="TableNormal2"/>
    <w:tblPr>
      <w:tblStyleRowBandSize w:val="1"/>
      <w:tblStyleColBandSize w:val="1"/>
      <w:tblCellMar>
        <w:top w:w="170" w:type="dxa"/>
        <w:bottom w:w="28" w:type="dxa"/>
        <w:right w:w="57" w:type="dxa"/>
      </w:tblCellMar>
    </w:tblPr>
  </w:style>
  <w:style w:type="table" w:customStyle="1" w:styleId="a2">
    <w:basedOn w:val="TableNormal2"/>
    <w:tblPr>
      <w:tblStyleRowBandSize w:val="1"/>
      <w:tblStyleColBandSize w:val="1"/>
      <w:tblCellMar>
        <w:top w:w="170" w:type="dxa"/>
        <w:bottom w:w="28" w:type="dxa"/>
        <w:right w:w="57" w:type="dxa"/>
      </w:tblCellMar>
    </w:tblPr>
  </w:style>
  <w:style w:type="paragraph" w:customStyle="1" w:styleId="xmsonormal">
    <w:name w:val="x_msonormal"/>
    <w:basedOn w:val="Normale"/>
    <w:rsid w:val="007F0C34"/>
    <w:pPr>
      <w:spacing w:before="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1772">
      <w:bodyDiv w:val="1"/>
      <w:marLeft w:val="0"/>
      <w:marRight w:val="0"/>
      <w:marTop w:val="0"/>
      <w:marBottom w:val="0"/>
      <w:divBdr>
        <w:top w:val="none" w:sz="0" w:space="0" w:color="auto"/>
        <w:left w:val="none" w:sz="0" w:space="0" w:color="auto"/>
        <w:bottom w:val="none" w:sz="0" w:space="0" w:color="auto"/>
        <w:right w:val="none" w:sz="0" w:space="0" w:color="auto"/>
      </w:divBdr>
    </w:div>
    <w:div w:id="1694263908">
      <w:bodyDiv w:val="1"/>
      <w:marLeft w:val="0"/>
      <w:marRight w:val="0"/>
      <w:marTop w:val="0"/>
      <w:marBottom w:val="0"/>
      <w:divBdr>
        <w:top w:val="none" w:sz="0" w:space="0" w:color="auto"/>
        <w:left w:val="none" w:sz="0" w:space="0" w:color="auto"/>
        <w:bottom w:val="none" w:sz="0" w:space="0" w:color="auto"/>
        <w:right w:val="none" w:sz="0" w:space="0" w:color="auto"/>
      </w:divBdr>
    </w:div>
    <w:div w:id="182165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yperlink" Target="https://www.qualcomm.com/products/application/automotiv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gyCDfyGuRr7LJ6MyvlCzyjfV4Q==">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5DF3C-45B1-4FB6-9D0F-D87D28573F3F}">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24F91A-B0D2-456A-A088-EBA0BC51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E6785-3258-4592-A428-14271334D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1193</Words>
  <Characters>6803</Characters>
  <Application>Microsoft Office Word</Application>
  <DocSecurity>0</DocSecurity>
  <Lines>56</Lines>
  <Paragraphs>15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office2</dc:creator>
  <cp:lastModifiedBy>SOLARINO Giorgia (renexter)</cp:lastModifiedBy>
  <cp:revision>13</cp:revision>
  <dcterms:created xsi:type="dcterms:W3CDTF">2022-11-07T22:41:00Z</dcterms:created>
  <dcterms:modified xsi:type="dcterms:W3CDTF">2022-11-08T07:15:00Z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2022-11-07T22:40:44Z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68360543-d319-4c08-979d-b982d888c389</vt:lpwstr>
  </property>
  <property fmtid="{D5CDD505-2E9C-101B-9397-08002B2CF9AE}" pid="25" name="MSIP_Label_fd1c0902-ed92-4fed-896d-2e7725de02d4_ContentBits">
    <vt:lpwstr>2</vt:lpwstr>
  </property>
</Properties>
</file>