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D0760C" w14:textId="5437ACF0" w:rsidR="00F61588" w:rsidRPr="003B03F6" w:rsidRDefault="005D701B" w:rsidP="00BE6C5F">
      <w:pPr>
        <w:pStyle w:val="Maintitle"/>
        <w:jc w:val="both"/>
        <w:rPr>
          <w:rFonts w:ascii="NouvelR" w:hAnsi="NouvelR"/>
          <w:lang w:val="it-IT"/>
        </w:rPr>
      </w:pPr>
      <w:r w:rsidRPr="003B03F6">
        <w:rPr>
          <w:rFonts w:ascii="NouvelR" w:hAnsi="NouvelR"/>
          <w:noProof/>
          <w:lang w:val="it-IT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42EBCA4B" wp14:editId="3871955D">
                <wp:simplePos x="0" y="0"/>
                <wp:positionH relativeFrom="page">
                  <wp:posOffset>633730</wp:posOffset>
                </wp:positionH>
                <wp:positionV relativeFrom="page">
                  <wp:posOffset>1193328</wp:posOffset>
                </wp:positionV>
                <wp:extent cx="1544400" cy="151200"/>
                <wp:effectExtent l="0" t="0" r="0" b="1270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4400" cy="151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BA4520" w14:textId="5AA49C40" w:rsidR="005D701B" w:rsidRPr="00BE6C5F" w:rsidRDefault="00F61588">
                            <w:pPr>
                              <w:rPr>
                                <w:rFonts w:ascii="NouvelR" w:hAnsi="NouvelR" w:cs="Arial"/>
                                <w:sz w:val="22"/>
                                <w:szCs w:val="22"/>
                              </w:rPr>
                            </w:pPr>
                            <w:r w:rsidRPr="00BE6C5F">
                              <w:rPr>
                                <w:rFonts w:ascii="NouvelR" w:hAnsi="NouvelR" w:cs="Arial"/>
                                <w:sz w:val="22"/>
                                <w:szCs w:val="22"/>
                              </w:rPr>
                              <w:t>2</w:t>
                            </w:r>
                            <w:r w:rsidR="00D65641" w:rsidRPr="00BE6C5F">
                              <w:rPr>
                                <w:rFonts w:ascii="NouvelR" w:hAnsi="NouvelR" w:cs="Arial"/>
                                <w:sz w:val="22"/>
                                <w:szCs w:val="22"/>
                              </w:rPr>
                              <w:t>2</w:t>
                            </w:r>
                            <w:r w:rsidR="00832802" w:rsidRPr="00BE6C5F">
                              <w:rPr>
                                <w:rFonts w:ascii="NouvelR" w:hAnsi="NouvelR" w:cs="Arial"/>
                                <w:sz w:val="22"/>
                                <w:szCs w:val="22"/>
                              </w:rPr>
                              <w:t>/0</w:t>
                            </w:r>
                            <w:r w:rsidR="00D65641" w:rsidRPr="00BE6C5F">
                              <w:rPr>
                                <w:rFonts w:ascii="NouvelR" w:hAnsi="NouvelR" w:cs="Arial"/>
                                <w:sz w:val="22"/>
                                <w:szCs w:val="22"/>
                              </w:rPr>
                              <w:t>9</w:t>
                            </w:r>
                            <w:r w:rsidR="00832802" w:rsidRPr="00BE6C5F">
                              <w:rPr>
                                <w:rFonts w:ascii="NouvelR" w:hAnsi="NouvelR" w:cs="Arial"/>
                                <w:sz w:val="22"/>
                                <w:szCs w:val="22"/>
                              </w:rPr>
                              <w:t>/2022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EBCA4B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left:0;text-align:left;margin-left:49.9pt;margin-top:93.95pt;width:121.6pt;height:11.9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" filled="f" stroked="f" strokeweight=".5pt">
                <v:textbox style="mso-fit-shape-to-text:t" inset="0,0,0,0">
                  <w:txbxContent>
                    <w:p w14:paraId="09BA4520" w14:textId="5AA49C40" w:rsidR="005D701B" w:rsidRPr="00BE6C5F" w:rsidRDefault="00F61588">
                      <w:pPr>
                        <w:rPr>
                          <w:rFonts w:ascii="NouvelR" w:hAnsi="NouvelR" w:cs="Arial"/>
                          <w:sz w:val="22"/>
                          <w:szCs w:val="22"/>
                        </w:rPr>
                      </w:pPr>
                      <w:r w:rsidRPr="00BE6C5F">
                        <w:rPr>
                          <w:rFonts w:ascii="NouvelR" w:hAnsi="NouvelR" w:cs="Arial"/>
                          <w:sz w:val="22"/>
                          <w:szCs w:val="22"/>
                        </w:rPr>
                        <w:t>2</w:t>
                      </w:r>
                      <w:r w:rsidR="00D65641" w:rsidRPr="00BE6C5F">
                        <w:rPr>
                          <w:rFonts w:ascii="NouvelR" w:hAnsi="NouvelR" w:cs="Arial"/>
                          <w:sz w:val="22"/>
                          <w:szCs w:val="22"/>
                        </w:rPr>
                        <w:t>2</w:t>
                      </w:r>
                      <w:r w:rsidR="00832802" w:rsidRPr="00BE6C5F">
                        <w:rPr>
                          <w:rFonts w:ascii="NouvelR" w:hAnsi="NouvelR" w:cs="Arial"/>
                          <w:sz w:val="22"/>
                          <w:szCs w:val="22"/>
                        </w:rPr>
                        <w:t>/0</w:t>
                      </w:r>
                      <w:r w:rsidR="00D65641" w:rsidRPr="00BE6C5F">
                        <w:rPr>
                          <w:rFonts w:ascii="NouvelR" w:hAnsi="NouvelR" w:cs="Arial"/>
                          <w:sz w:val="22"/>
                          <w:szCs w:val="22"/>
                        </w:rPr>
                        <w:t>9</w:t>
                      </w:r>
                      <w:r w:rsidR="00832802" w:rsidRPr="00BE6C5F">
                        <w:rPr>
                          <w:rFonts w:ascii="NouvelR" w:hAnsi="NouvelR" w:cs="Arial"/>
                          <w:sz w:val="22"/>
                          <w:szCs w:val="22"/>
                        </w:rPr>
                        <w:t>/2022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92814" w:rsidRPr="003B03F6">
        <w:rPr>
          <w:rFonts w:ascii="NouvelR" w:hAnsi="NouvelR"/>
          <w:noProof/>
          <w:lang w:val="it-IT"/>
        </w:rPr>
        <w:t>R5 tURBO 3E</w:t>
      </w:r>
      <w:r w:rsidR="00F61588" w:rsidRPr="003B03F6">
        <w:rPr>
          <w:rFonts w:ascii="NouvelR" w:hAnsi="NouvelR"/>
          <w:noProof/>
          <w:lang w:val="it-IT"/>
        </w:rPr>
        <w:t xml:space="preserve">, </w:t>
      </w:r>
      <w:r w:rsidR="006432F1" w:rsidRPr="003B03F6">
        <w:rPr>
          <w:rFonts w:ascii="NouvelR" w:hAnsi="NouvelR"/>
          <w:noProof/>
          <w:lang w:val="it-IT"/>
        </w:rPr>
        <w:t>N</w:t>
      </w:r>
      <w:r w:rsidR="00F675FA" w:rsidRPr="003B03F6">
        <w:rPr>
          <w:rFonts w:ascii="NouvelR" w:hAnsi="NouvelR"/>
          <w:noProof/>
          <w:lang w:val="it-IT"/>
        </w:rPr>
        <w:t xml:space="preserve">ATA PER IL DRIFTING </w:t>
      </w:r>
    </w:p>
    <w:p w14:paraId="07AF1E38" w14:textId="5CCA4B7A" w:rsidR="00DC38CF" w:rsidRPr="003B03F6" w:rsidRDefault="00A14796" w:rsidP="00DD74D0">
      <w:pPr>
        <w:numPr>
          <w:ilvl w:val="0"/>
          <w:numId w:val="1"/>
        </w:numPr>
        <w:shd w:val="clear" w:color="auto" w:fill="FFFFFF" w:themeFill="background1"/>
        <w:spacing w:before="100" w:beforeAutospacing="1" w:after="100" w:afterAutospacing="1"/>
        <w:jc w:val="both"/>
        <w:rPr>
          <w:rFonts w:ascii="NouvelR" w:eastAsia="Times New Roman" w:hAnsi="NouvelR" w:cs="Times New Roman"/>
          <w:b/>
          <w:bCs/>
          <w:color w:val="000000"/>
          <w:lang w:val="it-IT" w:eastAsia="fr-FR"/>
        </w:rPr>
      </w:pPr>
      <w:r w:rsidRPr="003B03F6">
        <w:rPr>
          <w:rFonts w:ascii="NouvelR" w:eastAsia="Times New Roman" w:hAnsi="NouvelR" w:cs="Times New Roman"/>
          <w:b/>
          <w:bCs/>
          <w:color w:val="000000" w:themeColor="text1"/>
          <w:lang w:val="it-IT" w:eastAsia="fr-FR"/>
        </w:rPr>
        <w:t>Un</w:t>
      </w:r>
      <w:r w:rsidR="00DC72A6" w:rsidRPr="003B03F6">
        <w:rPr>
          <w:rFonts w:ascii="NouvelR" w:eastAsia="Times New Roman" w:hAnsi="NouvelR" w:cs="Times New Roman"/>
          <w:b/>
          <w:bCs/>
          <w:color w:val="000000" w:themeColor="text1"/>
          <w:lang w:val="it-IT" w:eastAsia="fr-FR"/>
        </w:rPr>
        <w:t xml:space="preserve">a </w:t>
      </w:r>
      <w:proofErr w:type="spellStart"/>
      <w:r w:rsidR="00DC72A6" w:rsidRPr="003B03F6">
        <w:rPr>
          <w:rFonts w:ascii="NouvelR" w:eastAsia="Times New Roman" w:hAnsi="NouvelR" w:cs="Times New Roman"/>
          <w:b/>
          <w:bCs/>
          <w:color w:val="000000" w:themeColor="text1"/>
          <w:lang w:val="it-IT" w:eastAsia="fr-FR"/>
        </w:rPr>
        <w:t>showcar</w:t>
      </w:r>
      <w:proofErr w:type="spellEnd"/>
      <w:r w:rsidR="00DC72A6" w:rsidRPr="003B03F6">
        <w:rPr>
          <w:rFonts w:ascii="NouvelR" w:eastAsia="Times New Roman" w:hAnsi="NouvelR" w:cs="Times New Roman"/>
          <w:b/>
          <w:bCs/>
          <w:color w:val="000000" w:themeColor="text1"/>
          <w:lang w:val="it-IT" w:eastAsia="fr-FR"/>
        </w:rPr>
        <w:t xml:space="preserve"> spettacolare, 100% elettrica, ideale per il drifting, per rendere omaggio al 50° anniversario della </w:t>
      </w:r>
      <w:r w:rsidR="00C4584D" w:rsidRPr="003B03F6">
        <w:rPr>
          <w:rFonts w:ascii="NouvelR" w:eastAsia="Times New Roman" w:hAnsi="NouvelR" w:cs="Times New Roman"/>
          <w:b/>
          <w:bCs/>
          <w:color w:val="000000" w:themeColor="text1"/>
          <w:lang w:val="it-IT" w:eastAsia="fr-FR"/>
        </w:rPr>
        <w:t>Renault 5</w:t>
      </w:r>
      <w:r w:rsidR="00DC72A6" w:rsidRPr="003B03F6">
        <w:rPr>
          <w:rFonts w:ascii="NouvelR" w:eastAsia="Times New Roman" w:hAnsi="NouvelR" w:cs="Times New Roman"/>
          <w:b/>
          <w:bCs/>
          <w:color w:val="000000" w:themeColor="text1"/>
          <w:lang w:val="it-IT" w:eastAsia="fr-FR"/>
        </w:rPr>
        <w:t xml:space="preserve"> e alle sue versioni sportive</w:t>
      </w:r>
      <w:r w:rsidR="00F017DB" w:rsidRPr="003B03F6">
        <w:rPr>
          <w:rFonts w:ascii="NouvelR" w:eastAsia="Times New Roman" w:hAnsi="NouvelR" w:cs="Times New Roman"/>
          <w:b/>
          <w:bCs/>
          <w:color w:val="000000" w:themeColor="text1"/>
          <w:lang w:val="it-IT" w:eastAsia="fr-FR"/>
        </w:rPr>
        <w:t xml:space="preserve"> più mitiche</w:t>
      </w:r>
      <w:r w:rsidR="00DC72A6" w:rsidRPr="003B03F6">
        <w:rPr>
          <w:rFonts w:ascii="NouvelR" w:eastAsia="Times New Roman" w:hAnsi="NouvelR" w:cs="Times New Roman"/>
          <w:b/>
          <w:bCs/>
          <w:color w:val="000000" w:themeColor="text1"/>
          <w:lang w:val="it-IT" w:eastAsia="fr-FR"/>
        </w:rPr>
        <w:t>, le</w:t>
      </w:r>
      <w:r w:rsidR="00C4584D" w:rsidRPr="003B03F6">
        <w:rPr>
          <w:rFonts w:ascii="NouvelR" w:eastAsia="Times New Roman" w:hAnsi="NouvelR" w:cs="Times New Roman"/>
          <w:b/>
          <w:bCs/>
          <w:color w:val="000000" w:themeColor="text1"/>
          <w:lang w:val="it-IT" w:eastAsia="fr-FR"/>
        </w:rPr>
        <w:t xml:space="preserve"> Renault 5 </w:t>
      </w:r>
      <w:r w:rsidR="00DD62E9" w:rsidRPr="003B03F6">
        <w:rPr>
          <w:rFonts w:ascii="NouvelR" w:eastAsia="Times New Roman" w:hAnsi="NouvelR" w:cs="Times New Roman"/>
          <w:b/>
          <w:bCs/>
          <w:color w:val="000000" w:themeColor="text1"/>
          <w:lang w:val="it-IT" w:eastAsia="fr-FR"/>
        </w:rPr>
        <w:t xml:space="preserve">Turbo e </w:t>
      </w:r>
      <w:r w:rsidR="00C4584D" w:rsidRPr="003B03F6">
        <w:rPr>
          <w:rFonts w:ascii="NouvelR" w:eastAsia="Times New Roman" w:hAnsi="NouvelR" w:cs="Times New Roman"/>
          <w:b/>
          <w:bCs/>
          <w:color w:val="000000" w:themeColor="text1"/>
          <w:lang w:val="it-IT" w:eastAsia="fr-FR"/>
        </w:rPr>
        <w:t>Turbo 2.</w:t>
      </w:r>
    </w:p>
    <w:p w14:paraId="1E29BDE6" w14:textId="618C1788" w:rsidR="000E5538" w:rsidRPr="003B03F6" w:rsidRDefault="0005667B" w:rsidP="000E5538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both"/>
        <w:rPr>
          <w:rFonts w:ascii="NouvelR" w:eastAsia="Times New Roman" w:hAnsi="NouvelR" w:cs="Times New Roman"/>
          <w:b/>
          <w:bCs/>
          <w:color w:val="000000"/>
          <w:lang w:val="it-IT" w:eastAsia="fr-FR"/>
        </w:rPr>
      </w:pPr>
      <w:r w:rsidRPr="003B03F6">
        <w:rPr>
          <w:rFonts w:ascii="NouvelR" w:eastAsia="Times New Roman" w:hAnsi="NouvelR" w:cs="Times New Roman"/>
          <w:b/>
          <w:bCs/>
          <w:color w:val="000000"/>
          <w:lang w:val="it-IT" w:eastAsia="fr-FR"/>
        </w:rPr>
        <w:t>Un</w:t>
      </w:r>
      <w:r w:rsidR="000E5538" w:rsidRPr="003B03F6">
        <w:rPr>
          <w:rFonts w:ascii="NouvelR" w:eastAsia="Times New Roman" w:hAnsi="NouvelR" w:cs="Times New Roman"/>
          <w:b/>
          <w:bCs/>
          <w:color w:val="000000"/>
          <w:lang w:val="it-IT" w:eastAsia="fr-FR"/>
        </w:rPr>
        <w:t xml:space="preserve">a rivisitazione che unisce consapevole esuberanza e prestazioni di alto livello, orientata al divertimento e al </w:t>
      </w:r>
      <w:r w:rsidR="000E5538" w:rsidRPr="003B03F6">
        <w:rPr>
          <w:rFonts w:ascii="NouvelR" w:eastAsia="Times New Roman" w:hAnsi="NouvelR" w:cs="Times New Roman"/>
          <w:b/>
          <w:bCs/>
          <w:i/>
          <w:iCs/>
          <w:color w:val="000000"/>
          <w:lang w:val="it-IT" w:eastAsia="fr-FR"/>
        </w:rPr>
        <w:t xml:space="preserve">gaming, </w:t>
      </w:r>
      <w:r w:rsidR="000E5538" w:rsidRPr="003B03F6">
        <w:rPr>
          <w:rFonts w:ascii="NouvelR" w:eastAsia="Times New Roman" w:hAnsi="NouvelR" w:cs="Times New Roman"/>
          <w:b/>
          <w:bCs/>
          <w:color w:val="000000"/>
          <w:lang w:val="it-IT" w:eastAsia="fr-FR"/>
        </w:rPr>
        <w:t xml:space="preserve">ma anche </w:t>
      </w:r>
      <w:r w:rsidR="00F017DB" w:rsidRPr="003B03F6">
        <w:rPr>
          <w:rFonts w:ascii="NouvelR" w:eastAsia="Times New Roman" w:hAnsi="NouvelR" w:cs="Times New Roman"/>
          <w:b/>
          <w:bCs/>
          <w:color w:val="000000"/>
          <w:lang w:val="it-IT" w:eastAsia="fr-FR"/>
        </w:rPr>
        <w:t xml:space="preserve">pensata per il </w:t>
      </w:r>
      <w:r w:rsidR="000E5538" w:rsidRPr="003B03F6">
        <w:rPr>
          <w:rFonts w:ascii="NouvelR" w:eastAsia="Times New Roman" w:hAnsi="NouvelR" w:cs="Times New Roman"/>
          <w:b/>
          <w:bCs/>
          <w:color w:val="000000"/>
          <w:lang w:val="it-IT" w:eastAsia="fr-FR"/>
        </w:rPr>
        <w:t>mondo digitale con gli NFT (</w:t>
      </w:r>
      <w:r w:rsidR="000E5538" w:rsidRPr="003B03F6">
        <w:rPr>
          <w:rFonts w:ascii="NouvelR" w:eastAsia="Times New Roman" w:hAnsi="NouvelR" w:cs="Times New Roman"/>
          <w:b/>
          <w:bCs/>
          <w:i/>
          <w:iCs/>
          <w:color w:val="000000"/>
          <w:lang w:val="it-IT" w:eastAsia="fr-FR"/>
        </w:rPr>
        <w:t xml:space="preserve">Non </w:t>
      </w:r>
      <w:proofErr w:type="spellStart"/>
      <w:r w:rsidR="000E5538" w:rsidRPr="003B03F6">
        <w:rPr>
          <w:rFonts w:ascii="NouvelR" w:eastAsia="Times New Roman" w:hAnsi="NouvelR" w:cs="Times New Roman"/>
          <w:b/>
          <w:bCs/>
          <w:i/>
          <w:iCs/>
          <w:color w:val="000000"/>
          <w:lang w:val="it-IT" w:eastAsia="fr-FR"/>
        </w:rPr>
        <w:t>Fungible</w:t>
      </w:r>
      <w:proofErr w:type="spellEnd"/>
      <w:r w:rsidR="000E5538" w:rsidRPr="003B03F6">
        <w:rPr>
          <w:rFonts w:ascii="NouvelR" w:eastAsia="Times New Roman" w:hAnsi="NouvelR" w:cs="Times New Roman"/>
          <w:b/>
          <w:bCs/>
          <w:i/>
          <w:iCs/>
          <w:color w:val="000000"/>
          <w:lang w:val="it-IT" w:eastAsia="fr-FR"/>
        </w:rPr>
        <w:t xml:space="preserve"> Token</w:t>
      </w:r>
      <w:r w:rsidR="000E5538" w:rsidRPr="003B03F6">
        <w:rPr>
          <w:rFonts w:ascii="NouvelR" w:eastAsia="Times New Roman" w:hAnsi="NouvelR" w:cs="Times New Roman"/>
          <w:b/>
          <w:bCs/>
          <w:color w:val="000000"/>
          <w:lang w:val="it-IT" w:eastAsia="fr-FR"/>
        </w:rPr>
        <w:t>).</w:t>
      </w:r>
    </w:p>
    <w:p w14:paraId="619E9E0B" w14:textId="0D422CAC" w:rsidR="00372809" w:rsidRPr="003B03F6" w:rsidRDefault="00372809" w:rsidP="000E5538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both"/>
        <w:rPr>
          <w:rFonts w:ascii="NouvelR" w:eastAsia="Times New Roman" w:hAnsi="NouvelR" w:cs="Times New Roman"/>
          <w:b/>
          <w:bCs/>
          <w:color w:val="000000"/>
          <w:lang w:val="it-IT" w:eastAsia="fr-FR"/>
        </w:rPr>
      </w:pPr>
      <w:r w:rsidRPr="003B03F6">
        <w:rPr>
          <w:rFonts w:ascii="NouvelR" w:eastAsia="Times New Roman" w:hAnsi="NouvelR" w:cs="Times New Roman"/>
          <w:b/>
          <w:bCs/>
          <w:color w:val="000000"/>
          <w:lang w:val="it-IT" w:eastAsia="fr-FR"/>
        </w:rPr>
        <w:t xml:space="preserve">R5 TURBO 3E </w:t>
      </w:r>
      <w:r w:rsidR="000E5538" w:rsidRPr="003B03F6">
        <w:rPr>
          <w:rFonts w:ascii="NouvelR" w:eastAsia="Times New Roman" w:hAnsi="NouvelR" w:cs="Times New Roman"/>
          <w:b/>
          <w:bCs/>
          <w:color w:val="000000"/>
          <w:lang w:val="it-IT" w:eastAsia="fr-FR"/>
        </w:rPr>
        <w:t>è un nuovo esempio, dopo</w:t>
      </w:r>
      <w:r w:rsidRPr="003B03F6">
        <w:rPr>
          <w:rFonts w:ascii="NouvelR" w:eastAsia="Times New Roman" w:hAnsi="NouvelR" w:cs="Times New Roman"/>
          <w:b/>
          <w:bCs/>
          <w:color w:val="000000"/>
          <w:lang w:val="it-IT" w:eastAsia="fr-FR"/>
        </w:rPr>
        <w:t xml:space="preserve"> Renault 5 </w:t>
      </w:r>
      <w:proofErr w:type="spellStart"/>
      <w:r w:rsidRPr="003B03F6">
        <w:rPr>
          <w:rFonts w:ascii="NouvelR" w:eastAsia="Times New Roman" w:hAnsi="NouvelR" w:cs="Times New Roman"/>
          <w:b/>
          <w:bCs/>
          <w:color w:val="000000"/>
          <w:lang w:val="it-IT" w:eastAsia="fr-FR"/>
        </w:rPr>
        <w:t>Prototype</w:t>
      </w:r>
      <w:proofErr w:type="spellEnd"/>
      <w:r w:rsidRPr="003B03F6">
        <w:rPr>
          <w:rFonts w:ascii="NouvelR" w:eastAsia="Times New Roman" w:hAnsi="NouvelR" w:cs="Times New Roman"/>
          <w:b/>
          <w:bCs/>
          <w:color w:val="000000"/>
          <w:lang w:val="it-IT" w:eastAsia="fr-FR"/>
        </w:rPr>
        <w:t>, d</w:t>
      </w:r>
      <w:r w:rsidR="000E5538" w:rsidRPr="003B03F6">
        <w:rPr>
          <w:rFonts w:ascii="NouvelR" w:eastAsia="Times New Roman" w:hAnsi="NouvelR" w:cs="Times New Roman"/>
          <w:b/>
          <w:bCs/>
          <w:color w:val="000000"/>
          <w:lang w:val="it-IT" w:eastAsia="fr-FR"/>
        </w:rPr>
        <w:t xml:space="preserve">ella “rinascita elettrica” di un modello di </w:t>
      </w:r>
      <w:r w:rsidR="00F017DB" w:rsidRPr="003B03F6">
        <w:rPr>
          <w:rFonts w:ascii="NouvelR" w:eastAsia="Times New Roman" w:hAnsi="NouvelR" w:cs="Times New Roman"/>
          <w:b/>
          <w:bCs/>
          <w:color w:val="000000"/>
          <w:lang w:val="it-IT" w:eastAsia="fr-FR"/>
        </w:rPr>
        <w:t xml:space="preserve">punta </w:t>
      </w:r>
      <w:r w:rsidR="000E5538" w:rsidRPr="003B03F6">
        <w:rPr>
          <w:rFonts w:ascii="NouvelR" w:eastAsia="Times New Roman" w:hAnsi="NouvelR" w:cs="Times New Roman"/>
          <w:b/>
          <w:bCs/>
          <w:color w:val="000000"/>
          <w:lang w:val="it-IT" w:eastAsia="fr-FR"/>
        </w:rPr>
        <w:t xml:space="preserve">della Marca. Renault sta elettrificando la sua storia per prepararsi meglio al futuro </w:t>
      </w:r>
      <w:r w:rsidRPr="003B03F6">
        <w:rPr>
          <w:rFonts w:ascii="NouvelR" w:eastAsia="Times New Roman" w:hAnsi="NouvelR" w:cs="Times New Roman"/>
          <w:b/>
          <w:bCs/>
          <w:color w:val="000000"/>
          <w:lang w:val="it-IT" w:eastAsia="fr-FR"/>
        </w:rPr>
        <w:t xml:space="preserve">100% </w:t>
      </w:r>
      <w:r w:rsidR="000E5538" w:rsidRPr="003B03F6">
        <w:rPr>
          <w:rFonts w:ascii="NouvelR" w:eastAsia="Times New Roman" w:hAnsi="NouvelR" w:cs="Times New Roman"/>
          <w:b/>
          <w:bCs/>
          <w:color w:val="000000"/>
          <w:lang w:val="it-IT" w:eastAsia="fr-FR"/>
        </w:rPr>
        <w:t xml:space="preserve">elettrico in Europa entro il </w:t>
      </w:r>
      <w:r w:rsidRPr="003B03F6">
        <w:rPr>
          <w:rFonts w:ascii="NouvelR" w:eastAsia="Times New Roman" w:hAnsi="NouvelR" w:cs="Times New Roman"/>
          <w:b/>
          <w:bCs/>
          <w:color w:val="000000"/>
          <w:lang w:val="it-IT" w:eastAsia="fr-FR"/>
        </w:rPr>
        <w:t>2030.</w:t>
      </w:r>
    </w:p>
    <w:p w14:paraId="62170D4D" w14:textId="26683AB4" w:rsidR="005D1BC6" w:rsidRPr="003B03F6" w:rsidRDefault="00DD74D0" w:rsidP="00B62E70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both"/>
        <w:rPr>
          <w:rFonts w:ascii="NouvelR" w:hAnsi="NouvelR"/>
          <w:b/>
          <w:bCs/>
          <w:noProof/>
          <w:lang w:val="it-IT"/>
        </w:rPr>
      </w:pPr>
      <w:r w:rsidRPr="003B03F6">
        <w:rPr>
          <w:rFonts w:ascii="NouvelR" w:hAnsi="NouvelR"/>
          <w:b/>
          <w:bCs/>
          <w:noProof/>
          <w:lang w:val="it-IT"/>
        </w:rPr>
        <w:drawing>
          <wp:anchor distT="0" distB="0" distL="114300" distR="114300" simplePos="0" relativeHeight="251658752" behindDoc="0" locked="0" layoutInCell="1" allowOverlap="1" wp14:anchorId="18B24706" wp14:editId="2AB2CC5A">
            <wp:simplePos x="0" y="0"/>
            <wp:positionH relativeFrom="margin">
              <wp:align>left</wp:align>
            </wp:positionH>
            <wp:positionV relativeFrom="paragraph">
              <wp:posOffset>656552</wp:posOffset>
            </wp:positionV>
            <wp:extent cx="6260465" cy="3521710"/>
            <wp:effectExtent l="0" t="0" r="6985" b="254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0465" cy="3521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619A" w:rsidRPr="003B03F6">
        <w:rPr>
          <w:rFonts w:ascii="NouvelR" w:eastAsia="Times New Roman" w:hAnsi="NouvelR" w:cs="Times New Roman"/>
          <w:b/>
          <w:bCs/>
          <w:color w:val="000000"/>
          <w:lang w:val="it-IT" w:eastAsia="fr-FR"/>
        </w:rPr>
        <w:t>L</w:t>
      </w:r>
      <w:r w:rsidR="000E5538" w:rsidRPr="003B03F6">
        <w:rPr>
          <w:rFonts w:ascii="NouvelR" w:eastAsia="Times New Roman" w:hAnsi="NouvelR" w:cs="Times New Roman"/>
          <w:b/>
          <w:bCs/>
          <w:color w:val="000000"/>
          <w:lang w:val="it-IT" w:eastAsia="fr-FR"/>
        </w:rPr>
        <w:t>a</w:t>
      </w:r>
      <w:r w:rsidR="00CE619A" w:rsidRPr="003B03F6">
        <w:rPr>
          <w:rFonts w:ascii="NouvelR" w:eastAsia="Times New Roman" w:hAnsi="NouvelR" w:cs="Times New Roman"/>
          <w:b/>
          <w:bCs/>
          <w:color w:val="000000"/>
          <w:lang w:val="it-IT" w:eastAsia="fr-FR"/>
        </w:rPr>
        <w:t xml:space="preserve"> </w:t>
      </w:r>
      <w:proofErr w:type="spellStart"/>
      <w:r w:rsidR="00CE619A" w:rsidRPr="003B03F6">
        <w:rPr>
          <w:rFonts w:ascii="NouvelR" w:eastAsia="Times New Roman" w:hAnsi="NouvelR" w:cs="Times New Roman"/>
          <w:b/>
          <w:bCs/>
          <w:color w:val="000000"/>
          <w:lang w:val="it-IT" w:eastAsia="fr-FR"/>
        </w:rPr>
        <w:t>showcar</w:t>
      </w:r>
      <w:proofErr w:type="spellEnd"/>
      <w:r w:rsidR="00CE619A" w:rsidRPr="003B03F6">
        <w:rPr>
          <w:rFonts w:ascii="NouvelR" w:eastAsia="Times New Roman" w:hAnsi="NouvelR" w:cs="Times New Roman"/>
          <w:b/>
          <w:bCs/>
          <w:color w:val="000000"/>
          <w:lang w:val="it-IT" w:eastAsia="fr-FR"/>
        </w:rPr>
        <w:t xml:space="preserve"> R</w:t>
      </w:r>
      <w:r w:rsidR="001F723D" w:rsidRPr="003B03F6">
        <w:rPr>
          <w:rFonts w:ascii="NouvelR" w:eastAsia="Times New Roman" w:hAnsi="NouvelR" w:cs="Times New Roman"/>
          <w:b/>
          <w:bCs/>
          <w:color w:val="000000"/>
          <w:lang w:val="it-IT" w:eastAsia="fr-FR"/>
        </w:rPr>
        <w:t>5</w:t>
      </w:r>
      <w:r w:rsidR="00DB1E46" w:rsidRPr="003B03F6">
        <w:rPr>
          <w:rFonts w:ascii="NouvelR" w:eastAsia="Times New Roman" w:hAnsi="NouvelR" w:cs="Times New Roman"/>
          <w:b/>
          <w:bCs/>
          <w:color w:val="000000"/>
          <w:lang w:val="it-IT" w:eastAsia="fr-FR"/>
        </w:rPr>
        <w:t xml:space="preserve"> </w:t>
      </w:r>
      <w:r w:rsidR="001F723D" w:rsidRPr="003B03F6">
        <w:rPr>
          <w:rFonts w:ascii="NouvelR" w:eastAsia="Times New Roman" w:hAnsi="NouvelR" w:cs="Times New Roman"/>
          <w:b/>
          <w:bCs/>
          <w:color w:val="000000"/>
          <w:lang w:val="it-IT" w:eastAsia="fr-FR"/>
        </w:rPr>
        <w:t>TURBO</w:t>
      </w:r>
      <w:r w:rsidR="00CE619A" w:rsidRPr="003B03F6">
        <w:rPr>
          <w:rFonts w:ascii="NouvelR" w:eastAsia="Times New Roman" w:hAnsi="NouvelR" w:cs="Times New Roman"/>
          <w:b/>
          <w:bCs/>
          <w:color w:val="000000"/>
          <w:lang w:val="it-IT" w:eastAsia="fr-FR"/>
        </w:rPr>
        <w:t xml:space="preserve"> 3E</w:t>
      </w:r>
      <w:r w:rsidR="007B17C7" w:rsidRPr="003B03F6">
        <w:rPr>
          <w:rFonts w:ascii="NouvelR" w:eastAsia="Times New Roman" w:hAnsi="NouvelR" w:cs="Times New Roman"/>
          <w:b/>
          <w:bCs/>
          <w:color w:val="000000"/>
          <w:lang w:val="it-IT" w:eastAsia="fr-FR"/>
        </w:rPr>
        <w:t xml:space="preserve"> s</w:t>
      </w:r>
      <w:r w:rsidR="000E5538" w:rsidRPr="003B03F6">
        <w:rPr>
          <w:rFonts w:ascii="NouvelR" w:eastAsia="Times New Roman" w:hAnsi="NouvelR" w:cs="Times New Roman"/>
          <w:b/>
          <w:bCs/>
          <w:color w:val="000000"/>
          <w:lang w:val="it-IT" w:eastAsia="fr-FR"/>
        </w:rPr>
        <w:t xml:space="preserve">arà presentata in anteprima mondiale al </w:t>
      </w:r>
      <w:r w:rsidR="00B62E70" w:rsidRPr="003B03F6">
        <w:rPr>
          <w:rFonts w:ascii="NouvelR" w:eastAsia="Times New Roman" w:hAnsi="NouvelR" w:cs="Times New Roman"/>
          <w:b/>
          <w:bCs/>
          <w:color w:val="000000"/>
          <w:lang w:val="it-IT" w:eastAsia="fr-FR"/>
        </w:rPr>
        <w:t xml:space="preserve">concorso di eleganza </w:t>
      </w:r>
      <w:r w:rsidR="00904F8E" w:rsidRPr="003B03F6">
        <w:rPr>
          <w:rFonts w:ascii="NouvelR" w:eastAsia="Times New Roman" w:hAnsi="NouvelR" w:cs="Times New Roman"/>
          <w:b/>
          <w:bCs/>
          <w:color w:val="000000"/>
          <w:lang w:val="it-IT" w:eastAsia="fr-FR"/>
        </w:rPr>
        <w:t xml:space="preserve">Chantilly </w:t>
      </w:r>
      <w:proofErr w:type="spellStart"/>
      <w:r w:rsidR="00904F8E" w:rsidRPr="003B03F6">
        <w:rPr>
          <w:rFonts w:ascii="NouvelR" w:eastAsia="Times New Roman" w:hAnsi="NouvelR" w:cs="Times New Roman"/>
          <w:b/>
          <w:bCs/>
          <w:color w:val="000000"/>
          <w:lang w:val="it-IT" w:eastAsia="fr-FR"/>
        </w:rPr>
        <w:t>Arts</w:t>
      </w:r>
      <w:proofErr w:type="spellEnd"/>
      <w:r w:rsidR="00904F8E" w:rsidRPr="003B03F6">
        <w:rPr>
          <w:rFonts w:ascii="NouvelR" w:eastAsia="Times New Roman" w:hAnsi="NouvelR" w:cs="Times New Roman"/>
          <w:b/>
          <w:bCs/>
          <w:color w:val="000000"/>
          <w:lang w:val="it-IT" w:eastAsia="fr-FR"/>
        </w:rPr>
        <w:t xml:space="preserve"> et </w:t>
      </w:r>
      <w:proofErr w:type="spellStart"/>
      <w:r w:rsidR="00904F8E" w:rsidRPr="003B03F6">
        <w:rPr>
          <w:rFonts w:ascii="NouvelR" w:eastAsia="Times New Roman" w:hAnsi="NouvelR" w:cs="Times New Roman"/>
          <w:b/>
          <w:bCs/>
          <w:color w:val="000000"/>
          <w:lang w:val="it-IT" w:eastAsia="fr-FR"/>
        </w:rPr>
        <w:t>Élégance</w:t>
      </w:r>
      <w:proofErr w:type="spellEnd"/>
      <w:r w:rsidR="00904F8E" w:rsidRPr="003B03F6">
        <w:rPr>
          <w:rFonts w:ascii="NouvelR" w:eastAsia="Times New Roman" w:hAnsi="NouvelR" w:cs="Times New Roman"/>
          <w:b/>
          <w:bCs/>
          <w:color w:val="000000"/>
          <w:lang w:val="it-IT" w:eastAsia="fr-FR"/>
        </w:rPr>
        <w:t xml:space="preserve"> 2022</w:t>
      </w:r>
      <w:r w:rsidR="00245069">
        <w:rPr>
          <w:rFonts w:ascii="NouvelR" w:eastAsia="Times New Roman" w:hAnsi="NouvelR" w:cs="Times New Roman"/>
          <w:b/>
          <w:bCs/>
          <w:color w:val="000000"/>
          <w:lang w:val="it-IT" w:eastAsia="fr-FR"/>
        </w:rPr>
        <w:t>,</w:t>
      </w:r>
      <w:r w:rsidR="0013419B" w:rsidRPr="003B03F6">
        <w:rPr>
          <w:rFonts w:ascii="NouvelR" w:eastAsia="Times New Roman" w:hAnsi="NouvelR" w:cs="Times New Roman"/>
          <w:b/>
          <w:bCs/>
          <w:color w:val="000000"/>
          <w:lang w:val="it-IT" w:eastAsia="fr-FR"/>
        </w:rPr>
        <w:t xml:space="preserve"> </w:t>
      </w:r>
      <w:r w:rsidR="00B62E70" w:rsidRPr="003B03F6">
        <w:rPr>
          <w:rFonts w:ascii="NouvelR" w:eastAsia="Times New Roman" w:hAnsi="NouvelR" w:cs="Times New Roman"/>
          <w:b/>
          <w:bCs/>
          <w:color w:val="000000"/>
          <w:lang w:val="it-IT" w:eastAsia="fr-FR"/>
        </w:rPr>
        <w:t xml:space="preserve">il </w:t>
      </w:r>
      <w:r w:rsidR="005D6789" w:rsidRPr="003B03F6">
        <w:rPr>
          <w:rFonts w:ascii="NouvelR" w:eastAsia="Times New Roman" w:hAnsi="NouvelR" w:cs="Times New Roman"/>
          <w:b/>
          <w:bCs/>
          <w:color w:val="000000"/>
          <w:lang w:val="it-IT" w:eastAsia="fr-FR"/>
        </w:rPr>
        <w:t>25 se</w:t>
      </w:r>
      <w:r w:rsidR="00B62E70" w:rsidRPr="003B03F6">
        <w:rPr>
          <w:rFonts w:ascii="NouvelR" w:eastAsia="Times New Roman" w:hAnsi="NouvelR" w:cs="Times New Roman"/>
          <w:b/>
          <w:bCs/>
          <w:color w:val="000000"/>
          <w:lang w:val="it-IT" w:eastAsia="fr-FR"/>
        </w:rPr>
        <w:t>ttembre</w:t>
      </w:r>
      <w:r w:rsidR="00245069">
        <w:rPr>
          <w:rFonts w:ascii="NouvelR" w:eastAsia="Times New Roman" w:hAnsi="NouvelR" w:cs="Times New Roman"/>
          <w:b/>
          <w:bCs/>
          <w:color w:val="000000"/>
          <w:lang w:val="it-IT" w:eastAsia="fr-FR"/>
        </w:rPr>
        <w:t>,</w:t>
      </w:r>
      <w:r w:rsidR="00B62E70" w:rsidRPr="003B03F6">
        <w:rPr>
          <w:rFonts w:ascii="NouvelR" w:eastAsia="Times New Roman" w:hAnsi="NouvelR" w:cs="Times New Roman"/>
          <w:b/>
          <w:bCs/>
          <w:color w:val="000000"/>
          <w:lang w:val="it-IT" w:eastAsia="fr-FR"/>
        </w:rPr>
        <w:t xml:space="preserve"> per poi essere esposta, a partire dal </w:t>
      </w:r>
      <w:r w:rsidR="00CE619A" w:rsidRPr="003B03F6">
        <w:rPr>
          <w:rFonts w:ascii="NouvelR" w:eastAsia="Times New Roman" w:hAnsi="NouvelR" w:cs="Times New Roman"/>
          <w:b/>
          <w:bCs/>
          <w:color w:val="000000"/>
          <w:lang w:val="it-IT" w:eastAsia="fr-FR"/>
        </w:rPr>
        <w:t>17 o</w:t>
      </w:r>
      <w:r w:rsidR="00B62E70" w:rsidRPr="003B03F6">
        <w:rPr>
          <w:rFonts w:ascii="NouvelR" w:eastAsia="Times New Roman" w:hAnsi="NouvelR" w:cs="Times New Roman"/>
          <w:b/>
          <w:bCs/>
          <w:color w:val="000000"/>
          <w:lang w:val="it-IT" w:eastAsia="fr-FR"/>
        </w:rPr>
        <w:t xml:space="preserve">ttobre, al Salone di Parigi </w:t>
      </w:r>
      <w:r w:rsidR="00CE619A" w:rsidRPr="003B03F6">
        <w:rPr>
          <w:rFonts w:ascii="NouvelR" w:eastAsia="Times New Roman" w:hAnsi="NouvelR" w:cs="Times New Roman"/>
          <w:b/>
          <w:bCs/>
          <w:color w:val="000000"/>
          <w:lang w:val="it-IT" w:eastAsia="fr-FR"/>
        </w:rPr>
        <w:t>2022.</w:t>
      </w:r>
    </w:p>
    <w:p w14:paraId="40DE937D" w14:textId="24EC714C" w:rsidR="008B09FF" w:rsidRPr="003B03F6" w:rsidRDefault="00910B29" w:rsidP="00DC11D6">
      <w:pPr>
        <w:pStyle w:val="Sous-titre1"/>
        <w:spacing w:before="360"/>
        <w:jc w:val="both"/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</w:pPr>
      <w:r w:rsidRPr="003B03F6">
        <w:rPr>
          <w:rFonts w:ascii="NouvelR" w:eastAsia="Times New Roman" w:hAnsi="NouvelR" w:cs="Times New Roman"/>
          <w:i/>
          <w:iCs/>
          <w:caps w:val="0"/>
          <w:color w:val="0D0D0D" w:themeColor="text1" w:themeTint="F2"/>
          <w:lang w:val="it-IT" w:eastAsia="fr-FR"/>
        </w:rPr>
        <w:t>«U</w:t>
      </w:r>
      <w:r w:rsidR="00B62E70" w:rsidRPr="003B03F6">
        <w:rPr>
          <w:rFonts w:ascii="NouvelR" w:eastAsia="Times New Roman" w:hAnsi="NouvelR" w:cs="Times New Roman"/>
          <w:i/>
          <w:iCs/>
          <w:caps w:val="0"/>
          <w:color w:val="0D0D0D" w:themeColor="text1" w:themeTint="F2"/>
          <w:lang w:val="it-IT" w:eastAsia="fr-FR"/>
        </w:rPr>
        <w:t>n anno pop e ricco di sorprese</w:t>
      </w:r>
      <w:r w:rsidRPr="003B03F6">
        <w:rPr>
          <w:rFonts w:ascii="NouvelR" w:eastAsia="Times New Roman" w:hAnsi="NouvelR" w:cs="Times New Roman"/>
          <w:i/>
          <w:iCs/>
          <w:caps w:val="0"/>
          <w:color w:val="0D0D0D" w:themeColor="text1" w:themeTint="F2"/>
          <w:lang w:val="it-IT" w:eastAsia="fr-FR"/>
        </w:rPr>
        <w:t>»</w:t>
      </w:r>
      <w:r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: </w:t>
      </w:r>
      <w:r w:rsidR="00DC11D6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questa era la promessa che Renault ha fatto a </w:t>
      </w:r>
      <w:proofErr w:type="gramStart"/>
      <w:r w:rsidR="00DC11D6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Gennaio</w:t>
      </w:r>
      <w:proofErr w:type="gramEnd"/>
      <w:r w:rsidR="00DC11D6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 2022 </w:t>
      </w:r>
      <w:r w:rsidR="00F017DB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lanciando </w:t>
      </w:r>
      <w:r w:rsidR="00DC11D6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il 50° anniversario della </w:t>
      </w:r>
      <w:r w:rsidR="006A6DA3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Renault 5</w:t>
      </w:r>
      <w:r w:rsidR="002602C6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, un</w:t>
      </w:r>
      <w:r w:rsidR="00DC11D6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a delle sue più grandi icone</w:t>
      </w:r>
      <w:r w:rsidR="006A6DA3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. </w:t>
      </w:r>
      <w:r w:rsidR="00DC11D6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Dopo numerosi eventi celebrativi (partecipazione al Rally di Montecarlo storico, Salone </w:t>
      </w:r>
      <w:proofErr w:type="spellStart"/>
      <w:r w:rsidR="00DC11D6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Rétromobile</w:t>
      </w:r>
      <w:proofErr w:type="spellEnd"/>
      <w:r w:rsidR="00DC11D6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, Le Mans Classic, ecc.) e dopo la presentazione </w:t>
      </w:r>
      <w:hyperlink r:id="rId12">
        <w:r w:rsidR="001974E2" w:rsidRPr="003B03F6">
          <w:rPr>
            <w:rStyle w:val="Collegamentoipertestuale"/>
            <w:rFonts w:ascii="NouvelR" w:eastAsia="Times New Roman" w:hAnsi="NouvelR" w:cs="Times New Roman"/>
            <w:caps w:val="0"/>
            <w:lang w:val="it-IT" w:eastAsia="fr-FR"/>
          </w:rPr>
          <w:t>d</w:t>
        </w:r>
        <w:r w:rsidR="00DC11D6" w:rsidRPr="003B03F6">
          <w:rPr>
            <w:rStyle w:val="Collegamentoipertestuale"/>
            <w:rFonts w:ascii="NouvelR" w:eastAsia="Times New Roman" w:hAnsi="NouvelR" w:cs="Times New Roman"/>
            <w:caps w:val="0"/>
            <w:lang w:val="it-IT" w:eastAsia="fr-FR"/>
          </w:rPr>
          <w:t xml:space="preserve">ella </w:t>
        </w:r>
        <w:proofErr w:type="spellStart"/>
        <w:r w:rsidR="00DC11D6" w:rsidRPr="003B03F6">
          <w:rPr>
            <w:rStyle w:val="Collegamentoipertestuale"/>
            <w:rFonts w:ascii="NouvelR" w:eastAsia="Times New Roman" w:hAnsi="NouvelR" w:cs="Times New Roman"/>
            <w:caps w:val="0"/>
            <w:lang w:val="it-IT" w:eastAsia="fr-FR"/>
          </w:rPr>
          <w:t>showcar</w:t>
        </w:r>
        <w:proofErr w:type="spellEnd"/>
        <w:r w:rsidR="00DC11D6" w:rsidRPr="003B03F6">
          <w:rPr>
            <w:rStyle w:val="Collegamentoipertestuale"/>
            <w:rFonts w:ascii="NouvelR" w:eastAsia="Times New Roman" w:hAnsi="NouvelR" w:cs="Times New Roman"/>
            <w:caps w:val="0"/>
            <w:lang w:val="it-IT" w:eastAsia="fr-FR"/>
          </w:rPr>
          <w:t xml:space="preserve"> elettrica</w:t>
        </w:r>
        <w:r w:rsidR="001974E2" w:rsidRPr="003B03F6">
          <w:rPr>
            <w:rStyle w:val="Collegamentoipertestuale"/>
            <w:rFonts w:ascii="NouvelR" w:eastAsia="Times New Roman" w:hAnsi="NouvelR" w:cs="Times New Roman"/>
            <w:caps w:val="0"/>
            <w:lang w:val="it-IT" w:eastAsia="fr-FR"/>
          </w:rPr>
          <w:t xml:space="preserve"> Renault 5 </w:t>
        </w:r>
        <w:proofErr w:type="spellStart"/>
        <w:r w:rsidR="001974E2" w:rsidRPr="003B03F6">
          <w:rPr>
            <w:rStyle w:val="Collegamentoipertestuale"/>
            <w:rFonts w:ascii="NouvelR" w:eastAsia="Times New Roman" w:hAnsi="NouvelR" w:cs="Times New Roman"/>
            <w:caps w:val="0"/>
            <w:lang w:val="it-IT" w:eastAsia="fr-FR"/>
          </w:rPr>
          <w:t>Diamant</w:t>
        </w:r>
        <w:proofErr w:type="spellEnd"/>
      </w:hyperlink>
      <w:r w:rsidR="001974E2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, </w:t>
      </w:r>
      <w:r w:rsidR="00826FA0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la </w:t>
      </w:r>
      <w:r w:rsidR="00DC11D6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Marca presenterà in anteprima m</w:t>
      </w:r>
      <w:r w:rsidR="00904F8E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ondiale </w:t>
      </w:r>
      <w:r w:rsidR="00BE4897" w:rsidRPr="003B03F6">
        <w:rPr>
          <w:rFonts w:ascii="NouvelR" w:eastAsia="Times New Roman" w:hAnsi="NouvelR" w:cs="Times New Roman"/>
          <w:b/>
          <w:bCs/>
          <w:caps w:val="0"/>
          <w:color w:val="0D0D0D" w:themeColor="text1" w:themeTint="F2"/>
          <w:lang w:val="it-IT" w:eastAsia="fr-FR"/>
        </w:rPr>
        <w:t xml:space="preserve">R5 </w:t>
      </w:r>
      <w:r w:rsidR="00834EE3" w:rsidRPr="003B03F6">
        <w:rPr>
          <w:rFonts w:ascii="NouvelR" w:eastAsia="Times New Roman" w:hAnsi="NouvelR" w:cs="Times New Roman"/>
          <w:b/>
          <w:bCs/>
          <w:caps w:val="0"/>
          <w:color w:val="0D0D0D" w:themeColor="text1" w:themeTint="F2"/>
          <w:lang w:val="it-IT" w:eastAsia="fr-FR"/>
        </w:rPr>
        <w:t xml:space="preserve">TURBO </w:t>
      </w:r>
      <w:r w:rsidR="00BE4897" w:rsidRPr="003B03F6">
        <w:rPr>
          <w:rFonts w:ascii="NouvelR" w:eastAsia="Times New Roman" w:hAnsi="NouvelR" w:cs="Times New Roman"/>
          <w:b/>
          <w:bCs/>
          <w:caps w:val="0"/>
          <w:color w:val="0D0D0D" w:themeColor="text1" w:themeTint="F2"/>
          <w:lang w:val="it-IT" w:eastAsia="fr-FR"/>
        </w:rPr>
        <w:t>3E</w:t>
      </w:r>
      <w:r w:rsidR="00BE4897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 </w:t>
      </w:r>
      <w:r w:rsidR="00DC11D6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nell’ambito del concorso di eleganza di </w:t>
      </w:r>
      <w:r w:rsidR="00904F8E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Chantilly </w:t>
      </w:r>
      <w:proofErr w:type="spellStart"/>
      <w:r w:rsidR="00904F8E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Arts</w:t>
      </w:r>
      <w:proofErr w:type="spellEnd"/>
      <w:r w:rsidR="00904F8E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 et </w:t>
      </w:r>
      <w:proofErr w:type="spellStart"/>
      <w:r w:rsidR="00904F8E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Élégance</w:t>
      </w:r>
      <w:proofErr w:type="spellEnd"/>
      <w:r w:rsidR="00904F8E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 2022 </w:t>
      </w:r>
      <w:r w:rsidR="00DA4220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(</w:t>
      </w:r>
      <w:r w:rsidR="00DC11D6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Dipartimento dell</w:t>
      </w:r>
      <w:r w:rsidR="00DA4220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’</w:t>
      </w:r>
      <w:proofErr w:type="spellStart"/>
      <w:r w:rsidR="00DA4220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Oise</w:t>
      </w:r>
      <w:proofErr w:type="spellEnd"/>
      <w:r w:rsidR="00F128AA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, </w:t>
      </w:r>
      <w:r w:rsidR="00DC11D6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in Francia</w:t>
      </w:r>
      <w:r w:rsidR="00DA4220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)</w:t>
      </w:r>
      <w:r w:rsidR="0013419B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, </w:t>
      </w:r>
      <w:r w:rsidR="00DC11D6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che si terrà il </w:t>
      </w:r>
      <w:r w:rsidR="0013419B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25 se</w:t>
      </w:r>
      <w:r w:rsidR="00DC11D6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t</w:t>
      </w:r>
      <w:r w:rsidR="0013419B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tembre</w:t>
      </w:r>
      <w:r w:rsidR="003346F0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.</w:t>
      </w:r>
    </w:p>
    <w:p w14:paraId="7DB4744D" w14:textId="237AC92F" w:rsidR="00406758" w:rsidRPr="003B03F6" w:rsidRDefault="000D0B95" w:rsidP="000D0B95">
      <w:pPr>
        <w:pStyle w:val="Sous-titre1"/>
        <w:spacing w:before="360"/>
        <w:jc w:val="both"/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</w:pPr>
      <w:r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lastRenderedPageBreak/>
        <w:t xml:space="preserve">Nell’ambito delle celebrazioni per i 50 anni della Renault 5, questa </w:t>
      </w:r>
      <w:proofErr w:type="spellStart"/>
      <w:r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showcar</w:t>
      </w:r>
      <w:proofErr w:type="spellEnd"/>
      <w:r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 100% elettrica rende un om</w:t>
      </w:r>
      <w:r w:rsidR="007927B6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a</w:t>
      </w:r>
      <w:r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ggio contemporaneo alle </w:t>
      </w:r>
      <w:r w:rsidR="00F017DB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sue versioni sportive </w:t>
      </w:r>
      <w:r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più mitiche, le </w:t>
      </w:r>
      <w:r w:rsidR="00834EE3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Renault 5 Turbo e Turbo 2</w:t>
      </w:r>
      <w:r w:rsidR="00BE6C5F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. </w:t>
      </w:r>
      <w:r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Come è logico, il suo nome è </w:t>
      </w:r>
      <w:r w:rsidR="00406758" w:rsidRPr="003B03F6">
        <w:rPr>
          <w:rFonts w:ascii="NouvelR" w:eastAsia="Times New Roman" w:hAnsi="NouvelR" w:cs="Times New Roman"/>
          <w:b/>
          <w:bCs/>
          <w:caps w:val="0"/>
          <w:color w:val="0D0D0D" w:themeColor="text1" w:themeTint="F2"/>
          <w:lang w:val="it-IT" w:eastAsia="fr-FR"/>
        </w:rPr>
        <w:t xml:space="preserve">R5 </w:t>
      </w:r>
      <w:r w:rsidR="00834EE3" w:rsidRPr="003B03F6">
        <w:rPr>
          <w:rFonts w:ascii="NouvelR" w:eastAsia="Times New Roman" w:hAnsi="NouvelR" w:cs="Times New Roman"/>
          <w:b/>
          <w:bCs/>
          <w:caps w:val="0"/>
          <w:color w:val="0D0D0D" w:themeColor="text1" w:themeTint="F2"/>
          <w:lang w:val="it-IT" w:eastAsia="fr-FR"/>
        </w:rPr>
        <w:t xml:space="preserve">TURBO </w:t>
      </w:r>
      <w:r w:rsidR="00406758" w:rsidRPr="003B03F6">
        <w:rPr>
          <w:rFonts w:ascii="NouvelR" w:eastAsia="Times New Roman" w:hAnsi="NouvelR" w:cs="Times New Roman"/>
          <w:b/>
          <w:bCs/>
          <w:caps w:val="0"/>
          <w:color w:val="0D0D0D" w:themeColor="text1" w:themeTint="F2"/>
          <w:lang w:val="it-IT" w:eastAsia="fr-FR"/>
        </w:rPr>
        <w:t>3E</w:t>
      </w:r>
      <w:r w:rsidR="00406758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, </w:t>
      </w:r>
      <w:r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dove il “3” sta ad indicare la continuità rispetto alla Turbo 2 e la “E” simboleggia la motorizzazione elettrica</w:t>
      </w:r>
      <w:r w:rsidR="00406758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.</w:t>
      </w:r>
    </w:p>
    <w:p w14:paraId="19CC454C" w14:textId="4C8B2949" w:rsidR="00783075" w:rsidRPr="003B03F6" w:rsidRDefault="00783075" w:rsidP="00BE6C5F">
      <w:pPr>
        <w:pStyle w:val="Sous-titre1"/>
        <w:jc w:val="both"/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</w:pPr>
    </w:p>
    <w:p w14:paraId="3AEEA131" w14:textId="53E5E59A" w:rsidR="00834EE3" w:rsidRPr="003B03F6" w:rsidRDefault="00E62D26" w:rsidP="007927B6">
      <w:pPr>
        <w:pStyle w:val="Sous-titre1"/>
        <w:jc w:val="both"/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</w:pPr>
      <w:r w:rsidRPr="003B03F6">
        <w:rPr>
          <w:rFonts w:ascii="NouvelR" w:eastAsia="Times New Roman" w:hAnsi="NouvelR" w:cs="Times New Roman"/>
          <w:b/>
          <w:bCs/>
          <w:caps w:val="0"/>
          <w:color w:val="0D0D0D" w:themeColor="text1" w:themeTint="F2"/>
          <w:lang w:val="it-IT" w:eastAsia="fr-FR"/>
        </w:rPr>
        <w:t>«</w:t>
      </w:r>
      <w:r w:rsidRPr="003B03F6">
        <w:rPr>
          <w:rFonts w:ascii="NouvelR" w:eastAsia="Times New Roman" w:hAnsi="NouvelR" w:cs="Times New Roman"/>
          <w:b/>
          <w:bCs/>
          <w:i/>
          <w:iCs/>
          <w:caps w:val="0"/>
          <w:color w:val="0D0D0D" w:themeColor="text1" w:themeTint="F2"/>
          <w:lang w:val="it-IT" w:eastAsia="fr-FR"/>
        </w:rPr>
        <w:t xml:space="preserve">R5 </w:t>
      </w:r>
      <w:r w:rsidR="00834EE3" w:rsidRPr="003B03F6">
        <w:rPr>
          <w:rFonts w:ascii="NouvelR" w:eastAsia="Times New Roman" w:hAnsi="NouvelR" w:cs="Times New Roman"/>
          <w:b/>
          <w:bCs/>
          <w:i/>
          <w:iCs/>
          <w:caps w:val="0"/>
          <w:color w:val="0D0D0D" w:themeColor="text1" w:themeTint="F2"/>
          <w:lang w:val="it-IT" w:eastAsia="fr-FR"/>
        </w:rPr>
        <w:t xml:space="preserve">TURBO </w:t>
      </w:r>
      <w:r w:rsidRPr="003B03F6">
        <w:rPr>
          <w:rFonts w:ascii="NouvelR" w:eastAsia="Times New Roman" w:hAnsi="NouvelR" w:cs="Times New Roman"/>
          <w:b/>
          <w:bCs/>
          <w:i/>
          <w:iCs/>
          <w:caps w:val="0"/>
          <w:color w:val="0D0D0D" w:themeColor="text1" w:themeTint="F2"/>
          <w:lang w:val="it-IT" w:eastAsia="fr-FR"/>
        </w:rPr>
        <w:t xml:space="preserve">3E </w:t>
      </w:r>
      <w:r w:rsidR="000D0B95" w:rsidRPr="003B03F6">
        <w:rPr>
          <w:rFonts w:ascii="NouvelR" w:eastAsia="Times New Roman" w:hAnsi="NouvelR" w:cs="Times New Roman"/>
          <w:b/>
          <w:bCs/>
          <w:i/>
          <w:iCs/>
          <w:caps w:val="0"/>
          <w:color w:val="0D0D0D" w:themeColor="text1" w:themeTint="F2"/>
          <w:lang w:val="it-IT" w:eastAsia="fr-FR"/>
        </w:rPr>
        <w:t>mette insieme design ultratecnologico e</w:t>
      </w:r>
      <w:r w:rsidR="007927B6" w:rsidRPr="003B03F6">
        <w:rPr>
          <w:rFonts w:ascii="NouvelR" w:eastAsia="Times New Roman" w:hAnsi="NouvelR" w:cs="Times New Roman"/>
          <w:b/>
          <w:bCs/>
          <w:i/>
          <w:iCs/>
          <w:caps w:val="0"/>
          <w:color w:val="0D0D0D" w:themeColor="text1" w:themeTint="F2"/>
          <w:lang w:val="it-IT" w:eastAsia="fr-FR"/>
        </w:rPr>
        <w:t xml:space="preserve"> consapevole esuberanza</w:t>
      </w:r>
      <w:r w:rsidR="008B47F9">
        <w:rPr>
          <w:rFonts w:ascii="NouvelR" w:eastAsia="Times New Roman" w:hAnsi="NouvelR" w:cs="Times New Roman"/>
          <w:b/>
          <w:bCs/>
          <w:i/>
          <w:iCs/>
          <w:caps w:val="0"/>
          <w:color w:val="0D0D0D" w:themeColor="text1" w:themeTint="F2"/>
          <w:lang w:val="it-IT" w:eastAsia="fr-FR"/>
        </w:rPr>
        <w:t>,</w:t>
      </w:r>
      <w:r w:rsidR="007927B6" w:rsidRPr="003B03F6">
        <w:rPr>
          <w:rFonts w:ascii="NouvelR" w:eastAsia="Times New Roman" w:hAnsi="NouvelR" w:cs="Times New Roman"/>
          <w:b/>
          <w:bCs/>
          <w:i/>
          <w:iCs/>
          <w:caps w:val="0"/>
          <w:color w:val="0D0D0D" w:themeColor="text1" w:themeTint="F2"/>
          <w:lang w:val="it-IT" w:eastAsia="fr-FR"/>
        </w:rPr>
        <w:t xml:space="preserve"> con tanti riferimenti al mondo delle gare automobilistiche e a quello dei videogiochi. Questo mix proietta la </w:t>
      </w:r>
      <w:proofErr w:type="spellStart"/>
      <w:r w:rsidR="007927B6" w:rsidRPr="003B03F6">
        <w:rPr>
          <w:rFonts w:ascii="NouvelR" w:eastAsia="Times New Roman" w:hAnsi="NouvelR" w:cs="Times New Roman"/>
          <w:b/>
          <w:bCs/>
          <w:i/>
          <w:iCs/>
          <w:caps w:val="0"/>
          <w:color w:val="0D0D0D" w:themeColor="text1" w:themeTint="F2"/>
          <w:lang w:val="it-IT" w:eastAsia="fr-FR"/>
        </w:rPr>
        <w:t>showcar</w:t>
      </w:r>
      <w:proofErr w:type="spellEnd"/>
      <w:r w:rsidR="007927B6" w:rsidRPr="003B03F6">
        <w:rPr>
          <w:rFonts w:ascii="NouvelR" w:eastAsia="Times New Roman" w:hAnsi="NouvelR" w:cs="Times New Roman"/>
          <w:b/>
          <w:bCs/>
          <w:i/>
          <w:iCs/>
          <w:caps w:val="0"/>
          <w:color w:val="0D0D0D" w:themeColor="text1" w:themeTint="F2"/>
          <w:lang w:val="it-IT" w:eastAsia="fr-FR"/>
        </w:rPr>
        <w:t xml:space="preserve"> verso la modernità e la tecnologia, ai confini tra reale e virtuale. Quest’auto elettrica, ideale per il drifting, dimostra che anche i veicoli elettrici possono essere divertenti con prestazioni incredibili</w:t>
      </w:r>
      <w:proofErr w:type="gramStart"/>
      <w:r w:rsidRPr="003B03F6">
        <w:rPr>
          <w:rFonts w:ascii="NouvelR" w:eastAsia="Times New Roman" w:hAnsi="NouvelR" w:cs="Times New Roman"/>
          <w:b/>
          <w:bCs/>
          <w:i/>
          <w:iCs/>
          <w:caps w:val="0"/>
          <w:color w:val="0D0D0D" w:themeColor="text1" w:themeTint="F2"/>
          <w:lang w:val="it-IT" w:eastAsia="fr-FR"/>
        </w:rPr>
        <w:t>!</w:t>
      </w:r>
      <w:r w:rsidRPr="003B03F6">
        <w:rPr>
          <w:rFonts w:ascii="NouvelR" w:eastAsia="Times New Roman" w:hAnsi="NouvelR" w:cs="Times New Roman"/>
          <w:b/>
          <w:bCs/>
          <w:caps w:val="0"/>
          <w:color w:val="0D0D0D" w:themeColor="text1" w:themeTint="F2"/>
          <w:lang w:val="it-IT" w:eastAsia="fr-FR"/>
        </w:rPr>
        <w:t xml:space="preserve"> »</w:t>
      </w:r>
      <w:proofErr w:type="gramEnd"/>
      <w:r w:rsidR="00834EE3" w:rsidRPr="003B03F6">
        <w:rPr>
          <w:rFonts w:ascii="NouvelR" w:eastAsia="Times New Roman" w:hAnsi="NouvelR" w:cs="Times New Roman"/>
          <w:i/>
          <w:iCs/>
          <w:caps w:val="0"/>
          <w:color w:val="0D0D0D" w:themeColor="text1" w:themeTint="F2"/>
          <w:lang w:val="it-IT" w:eastAsia="fr-FR"/>
        </w:rPr>
        <w:t xml:space="preserve"> </w:t>
      </w:r>
      <w:r w:rsidR="00532C59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ha sottolineato </w:t>
      </w:r>
      <w:r w:rsidR="00834EE3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Gilles Vidal, Dire</w:t>
      </w:r>
      <w:r w:rsidR="00532C59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ttore del </w:t>
      </w:r>
      <w:r w:rsidR="00834EE3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Design </w:t>
      </w:r>
      <w:r w:rsidR="00532C59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di </w:t>
      </w:r>
      <w:r w:rsidR="00834EE3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Renault.</w:t>
      </w:r>
    </w:p>
    <w:p w14:paraId="31AC6DAB" w14:textId="141CD476" w:rsidR="00B84EB9" w:rsidRPr="003B03F6" w:rsidRDefault="00B84EB9" w:rsidP="00BE6C5F">
      <w:pPr>
        <w:pStyle w:val="Sous-titre1"/>
        <w:jc w:val="both"/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</w:pPr>
    </w:p>
    <w:p w14:paraId="310F782D" w14:textId="3884D622" w:rsidR="001D505C" w:rsidRPr="003B03F6" w:rsidRDefault="00F128AA" w:rsidP="00532C59">
      <w:pPr>
        <w:pStyle w:val="Sous-titre1"/>
        <w:jc w:val="both"/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</w:pPr>
      <w:r w:rsidRPr="003B03F6">
        <w:rPr>
          <w:rFonts w:ascii="NouvelR" w:eastAsia="Times New Roman" w:hAnsi="NouvelR" w:cs="Times New Roman"/>
          <w:b/>
          <w:bCs/>
          <w:caps w:val="0"/>
          <w:color w:val="0D0D0D" w:themeColor="text1" w:themeTint="F2"/>
          <w:lang w:val="it-IT" w:eastAsia="fr-FR"/>
        </w:rPr>
        <w:t xml:space="preserve">R5 </w:t>
      </w:r>
      <w:r w:rsidR="00834EE3" w:rsidRPr="003B03F6">
        <w:rPr>
          <w:rFonts w:ascii="NouvelR" w:eastAsia="Times New Roman" w:hAnsi="NouvelR" w:cs="Times New Roman"/>
          <w:b/>
          <w:bCs/>
          <w:caps w:val="0"/>
          <w:color w:val="0D0D0D" w:themeColor="text1" w:themeTint="F2"/>
          <w:lang w:val="it-IT" w:eastAsia="fr-FR"/>
        </w:rPr>
        <w:t xml:space="preserve">TURBO </w:t>
      </w:r>
      <w:r w:rsidRPr="003B03F6">
        <w:rPr>
          <w:rFonts w:ascii="NouvelR" w:eastAsia="Times New Roman" w:hAnsi="NouvelR" w:cs="Times New Roman"/>
          <w:b/>
          <w:bCs/>
          <w:caps w:val="0"/>
          <w:color w:val="0D0D0D" w:themeColor="text1" w:themeTint="F2"/>
          <w:lang w:val="it-IT" w:eastAsia="fr-FR"/>
        </w:rPr>
        <w:t>3E</w:t>
      </w:r>
      <w:r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 </w:t>
      </w:r>
      <w:r w:rsidR="00532C59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è un altro esempio</w:t>
      </w:r>
      <w:r w:rsidR="00E50EFC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, </w:t>
      </w:r>
      <w:r w:rsidR="00532C59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dopo</w:t>
      </w:r>
      <w:r w:rsidR="00E50EFC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 </w:t>
      </w:r>
      <w:hyperlink r:id="rId13" w:history="1">
        <w:r w:rsidR="00E50EFC" w:rsidRPr="003B03F6">
          <w:rPr>
            <w:rStyle w:val="Collegamentoipertestuale"/>
            <w:rFonts w:ascii="NouvelR" w:eastAsia="Times New Roman" w:hAnsi="NouvelR" w:cs="Times New Roman"/>
            <w:caps w:val="0"/>
            <w:lang w:val="it-IT" w:eastAsia="fr-FR"/>
          </w:rPr>
          <w:t xml:space="preserve">Renault 5 </w:t>
        </w:r>
        <w:proofErr w:type="spellStart"/>
        <w:r w:rsidR="00E50EFC" w:rsidRPr="003B03F6">
          <w:rPr>
            <w:rStyle w:val="Collegamentoipertestuale"/>
            <w:rFonts w:ascii="NouvelR" w:eastAsia="Times New Roman" w:hAnsi="NouvelR" w:cs="Times New Roman"/>
            <w:caps w:val="0"/>
            <w:lang w:val="it-IT" w:eastAsia="fr-FR"/>
          </w:rPr>
          <w:t>Prototype</w:t>
        </w:r>
        <w:proofErr w:type="spellEnd"/>
      </w:hyperlink>
      <w:r w:rsidR="00E50EFC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, </w:t>
      </w:r>
      <w:r w:rsidR="009E2CE1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d</w:t>
      </w:r>
      <w:r w:rsidR="00532C59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i “rinascita elettrica” di un modello di punta della Marca. </w:t>
      </w:r>
      <w:r w:rsidR="009E2CE1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Renault </w:t>
      </w:r>
      <w:r w:rsidR="00532C59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sta elettrificando la sua storia per prepararsi meglio al futuro 100% elettrico in Europa entro il </w:t>
      </w:r>
      <w:r w:rsidR="00EF23F2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2030.</w:t>
      </w:r>
    </w:p>
    <w:p w14:paraId="1E2689E2" w14:textId="77777777" w:rsidR="00EF23F2" w:rsidRPr="003B03F6" w:rsidRDefault="00EF23F2" w:rsidP="00BE6C5F">
      <w:pPr>
        <w:pStyle w:val="Sous-titre1"/>
        <w:jc w:val="both"/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</w:pPr>
    </w:p>
    <w:p w14:paraId="6344C092" w14:textId="399DCF1C" w:rsidR="002F6C17" w:rsidRPr="003B03F6" w:rsidRDefault="00532C59" w:rsidP="00532C59">
      <w:pPr>
        <w:pStyle w:val="Sous-titre1"/>
        <w:jc w:val="both"/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</w:pPr>
      <w:r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Questa rivisitazione della </w:t>
      </w:r>
      <w:r w:rsidR="008C6A38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Renault 5 </w:t>
      </w:r>
      <w:r w:rsidR="008C6A38" w:rsidRPr="003B03F6">
        <w:rPr>
          <w:rFonts w:ascii="NouvelR" w:eastAsia="Times New Roman" w:hAnsi="NouvelR" w:cs="Times New Roman"/>
          <w:caps w:val="0"/>
          <w:lang w:val="it-IT" w:eastAsia="fr-FR"/>
        </w:rPr>
        <w:t>Turbo 2</w:t>
      </w:r>
      <w:r w:rsidR="00EB0D58" w:rsidRPr="003B03F6">
        <w:rPr>
          <w:rFonts w:ascii="NouvelR" w:eastAsia="Times New Roman" w:hAnsi="NouvelR" w:cs="Times New Roman"/>
          <w:caps w:val="0"/>
          <w:lang w:val="it-IT" w:eastAsia="fr-FR"/>
        </w:rPr>
        <w:t xml:space="preserve"> </w:t>
      </w:r>
      <w:r w:rsidRPr="003B03F6">
        <w:rPr>
          <w:rFonts w:ascii="NouvelR" w:eastAsia="Times New Roman" w:hAnsi="NouvelR" w:cs="Times New Roman"/>
          <w:caps w:val="0"/>
          <w:lang w:val="it-IT" w:eastAsia="fr-FR"/>
        </w:rPr>
        <w:t xml:space="preserve">unisce consapevole esuberanza e prestazioni di alto livello. Un cocktail esplosivo in un concorso di eleganza come quello di Chantilly, ma che rispetta lo spirito della manifestazione, ossia </w:t>
      </w:r>
      <w:r w:rsidR="00853E27" w:rsidRPr="003B03F6">
        <w:rPr>
          <w:rFonts w:ascii="NouvelR" w:eastAsia="Times New Roman" w:hAnsi="NouvelR" w:cs="Times New Roman"/>
          <w:i/>
          <w:iCs/>
          <w:caps w:val="0"/>
          <w:color w:val="0D0D0D" w:themeColor="text1" w:themeTint="F2"/>
          <w:lang w:val="it-IT" w:eastAsia="fr-FR"/>
        </w:rPr>
        <w:t>«</w:t>
      </w:r>
      <w:r w:rsidRPr="003B03F6">
        <w:rPr>
          <w:rFonts w:ascii="NouvelR" w:eastAsia="Times New Roman" w:hAnsi="NouvelR" w:cs="Times New Roman"/>
          <w:i/>
          <w:iCs/>
          <w:caps w:val="0"/>
          <w:color w:val="0D0D0D" w:themeColor="text1" w:themeTint="F2"/>
          <w:lang w:val="it-IT" w:eastAsia="fr-FR"/>
        </w:rPr>
        <w:t>il sodalizio tra l’auto del futuro e la moda</w:t>
      </w:r>
      <w:r w:rsidR="00853E27" w:rsidRPr="003B03F6">
        <w:rPr>
          <w:rFonts w:ascii="NouvelR" w:eastAsia="Times New Roman" w:hAnsi="NouvelR" w:cs="Times New Roman"/>
          <w:i/>
          <w:iCs/>
          <w:caps w:val="0"/>
          <w:color w:val="0D0D0D" w:themeColor="text1" w:themeTint="F2"/>
          <w:lang w:val="it-IT" w:eastAsia="fr-FR"/>
        </w:rPr>
        <w:t>»</w:t>
      </w:r>
      <w:r w:rsidR="00853E27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.</w:t>
      </w:r>
    </w:p>
    <w:p w14:paraId="1589A8B8" w14:textId="77777777" w:rsidR="002F6C17" w:rsidRPr="003B03F6" w:rsidRDefault="002F6C17" w:rsidP="00BE6C5F">
      <w:pPr>
        <w:pStyle w:val="Sous-titre1"/>
        <w:jc w:val="both"/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</w:pPr>
    </w:p>
    <w:p w14:paraId="7F923049" w14:textId="35FF746F" w:rsidR="008C6A38" w:rsidRPr="003B03F6" w:rsidRDefault="000D6FF2" w:rsidP="000D6FF2">
      <w:pPr>
        <w:pStyle w:val="Sous-titre1"/>
        <w:jc w:val="both"/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</w:pPr>
      <w:r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Durante la sfilata del concorso, ad accompagnare </w:t>
      </w:r>
      <w:r w:rsidR="00343C0D" w:rsidRPr="003B03F6">
        <w:rPr>
          <w:rFonts w:ascii="NouvelR" w:eastAsia="Times New Roman" w:hAnsi="NouvelR" w:cs="Times New Roman"/>
          <w:b/>
          <w:bCs/>
          <w:caps w:val="0"/>
          <w:color w:val="0D0D0D" w:themeColor="text1" w:themeTint="F2"/>
          <w:lang w:val="it-IT" w:eastAsia="fr-FR"/>
        </w:rPr>
        <w:t xml:space="preserve">R5 </w:t>
      </w:r>
      <w:r w:rsidR="00834EE3" w:rsidRPr="003B03F6">
        <w:rPr>
          <w:rFonts w:ascii="NouvelR" w:eastAsia="Times New Roman" w:hAnsi="NouvelR" w:cs="Times New Roman"/>
          <w:b/>
          <w:bCs/>
          <w:caps w:val="0"/>
          <w:color w:val="0D0D0D" w:themeColor="text1" w:themeTint="F2"/>
          <w:lang w:val="it-IT" w:eastAsia="fr-FR"/>
        </w:rPr>
        <w:t xml:space="preserve">TURBO </w:t>
      </w:r>
      <w:r w:rsidR="00343C0D" w:rsidRPr="003B03F6">
        <w:rPr>
          <w:rFonts w:ascii="NouvelR" w:eastAsia="Times New Roman" w:hAnsi="NouvelR" w:cs="Times New Roman"/>
          <w:b/>
          <w:bCs/>
          <w:caps w:val="0"/>
          <w:color w:val="0D0D0D" w:themeColor="text1" w:themeTint="F2"/>
          <w:lang w:val="it-IT" w:eastAsia="fr-FR"/>
        </w:rPr>
        <w:t>3E</w:t>
      </w:r>
      <w:r w:rsidR="00343C0D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 </w:t>
      </w:r>
      <w:r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ci saranno una modella e il pilota che indosseranno tute inedite disegnate da </w:t>
      </w:r>
      <w:hyperlink r:id="rId14" w:tgtFrame="_blank" w:history="1">
        <w:r w:rsidR="00343C0D" w:rsidRPr="003B03F6">
          <w:rPr>
            <w:rStyle w:val="Collegamentoipertestuale"/>
            <w:rFonts w:ascii="NouvelR" w:eastAsia="Times New Roman" w:hAnsi="NouvelR" w:cs="Times New Roman"/>
            <w:caps w:val="0"/>
            <w:lang w:val="it-IT" w:eastAsia="fr-FR"/>
          </w:rPr>
          <w:t xml:space="preserve">La </w:t>
        </w:r>
        <w:proofErr w:type="spellStart"/>
        <w:r w:rsidR="00343C0D" w:rsidRPr="003B03F6">
          <w:rPr>
            <w:rStyle w:val="Collegamentoipertestuale"/>
            <w:rFonts w:ascii="NouvelR" w:eastAsia="Times New Roman" w:hAnsi="NouvelR" w:cs="Times New Roman"/>
            <w:caps w:val="0"/>
            <w:lang w:val="it-IT" w:eastAsia="fr-FR"/>
          </w:rPr>
          <w:t>Fameuse</w:t>
        </w:r>
        <w:proofErr w:type="spellEnd"/>
      </w:hyperlink>
      <w:r w:rsidR="00343C0D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, </w:t>
      </w:r>
      <w:r w:rsidRPr="003B03F6">
        <w:rPr>
          <w:rFonts w:ascii="NouvelR" w:eastAsia="Times New Roman" w:hAnsi="NouvelR" w:cs="Times New Roman"/>
          <w:i/>
          <w:iCs/>
          <w:caps w:val="0"/>
          <w:color w:val="0D0D0D" w:themeColor="text1" w:themeTint="F2"/>
          <w:lang w:val="it-IT" w:eastAsia="fr-FR"/>
        </w:rPr>
        <w:t xml:space="preserve">maison </w:t>
      </w:r>
      <w:r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rinomata per la capacità di trarre il meglio da ciò che esiste per progettare capi di abbigliamento esclusivi, sportivi ma anche eleganti. Queste tute riprendono i codici e i colori vintage di </w:t>
      </w:r>
      <w:r w:rsidR="002F6C17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Renault</w:t>
      </w:r>
      <w:r w:rsidR="00C42F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,</w:t>
      </w:r>
      <w:r w:rsidR="002F6C17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 </w:t>
      </w:r>
      <w:r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grazie all’utilizzo di vecchi logo e </w:t>
      </w:r>
      <w:r w:rsidR="002C1354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maglie con l’effigie della Marca mixandoli con il design attuale. </w:t>
      </w:r>
      <w:r w:rsidR="00FB7A1C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Sono state pensate per creare contrasti pur essendo, al tempo stesso, complementari: il bianco per la donna e il nero per l’uomo; l’inversione dei bordi</w:t>
      </w:r>
      <w:r w:rsidR="00961A4B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 a costine su braccia e gambe; gli inserti sulle gambe a forma di X per la donna e a losanga per l’uomo. I tessuti sono stati rielaborati con trapuntature per riprendere il mondo del</w:t>
      </w:r>
      <w:r w:rsidR="00245069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lo</w:t>
      </w:r>
      <w:r w:rsidR="00961A4B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 sportswear e mixati con </w:t>
      </w:r>
      <w:r w:rsidR="003B03F6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l</w:t>
      </w:r>
      <w:r w:rsidR="00961A4B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a stampa del monogramma </w:t>
      </w:r>
      <w:r w:rsidR="002F6C17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Renault.</w:t>
      </w:r>
    </w:p>
    <w:p w14:paraId="529951F2" w14:textId="5EE98B93" w:rsidR="001D505C" w:rsidRPr="003B03F6" w:rsidRDefault="001D505C" w:rsidP="00BE6C5F">
      <w:pPr>
        <w:pStyle w:val="Sous-titre1"/>
        <w:jc w:val="both"/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</w:pPr>
    </w:p>
    <w:p w14:paraId="409C7E5D" w14:textId="77777777" w:rsidR="001D505C" w:rsidRPr="003B03F6" w:rsidRDefault="001D505C" w:rsidP="00BE6C5F">
      <w:pPr>
        <w:pStyle w:val="Sous-titre1"/>
        <w:jc w:val="both"/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</w:pPr>
    </w:p>
    <w:p w14:paraId="4E7197C9" w14:textId="3296B688" w:rsidR="0041518C" w:rsidRPr="003B03F6" w:rsidRDefault="00961A4B" w:rsidP="00BE6C5F">
      <w:pPr>
        <w:pStyle w:val="Sous-titre1"/>
        <w:jc w:val="both"/>
        <w:rPr>
          <w:rFonts w:ascii="NouvelR" w:eastAsia="Times New Roman" w:hAnsi="NouvelR" w:cs="Times New Roman"/>
          <w:b/>
          <w:bCs/>
          <w:caps w:val="0"/>
          <w:color w:val="0D0D0D" w:themeColor="text1" w:themeTint="F2"/>
          <w:lang w:val="it-IT" w:eastAsia="fr-FR"/>
        </w:rPr>
      </w:pPr>
      <w:r w:rsidRPr="003B03F6">
        <w:rPr>
          <w:rFonts w:ascii="NouvelR" w:eastAsia="Times New Roman" w:hAnsi="NouvelR" w:cs="Times New Roman"/>
          <w:b/>
          <w:bCs/>
          <w:caps w:val="0"/>
          <w:color w:val="0D0D0D" w:themeColor="text1" w:themeTint="F2"/>
          <w:lang w:val="it-IT" w:eastAsia="fr-FR"/>
        </w:rPr>
        <w:t xml:space="preserve">UN’AUTO AD ALTE PRESTAZIONI PER IL DRIFTING </w:t>
      </w:r>
    </w:p>
    <w:p w14:paraId="5F1EA489" w14:textId="77777777" w:rsidR="005856BD" w:rsidRPr="003B03F6" w:rsidRDefault="005856BD" w:rsidP="00BE6C5F">
      <w:pPr>
        <w:pStyle w:val="Sous-titre1"/>
        <w:jc w:val="both"/>
        <w:rPr>
          <w:rFonts w:ascii="NouvelR" w:eastAsia="Times New Roman" w:hAnsi="NouvelR" w:cs="Times New Roman"/>
          <w:b/>
          <w:bCs/>
          <w:caps w:val="0"/>
          <w:color w:val="0D0D0D" w:themeColor="text1" w:themeTint="F2"/>
          <w:lang w:val="it-IT" w:eastAsia="fr-FR"/>
        </w:rPr>
      </w:pPr>
    </w:p>
    <w:p w14:paraId="76B796ED" w14:textId="5A442E50" w:rsidR="0041518C" w:rsidRPr="003B03F6" w:rsidRDefault="00961A4B" w:rsidP="00BE6C5F">
      <w:pPr>
        <w:pStyle w:val="Sous-titre1"/>
        <w:jc w:val="both"/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</w:pPr>
      <w:r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Pensata per le prestazioni e la pista</w:t>
      </w:r>
      <w:r w:rsidR="00446AB5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, </w:t>
      </w:r>
      <w:r w:rsidR="00446AB5" w:rsidRPr="003B03F6">
        <w:rPr>
          <w:rFonts w:ascii="NouvelR" w:eastAsia="Times New Roman" w:hAnsi="NouvelR" w:cs="Times New Roman"/>
          <w:b/>
          <w:bCs/>
          <w:caps w:val="0"/>
          <w:color w:val="0D0D0D" w:themeColor="text1" w:themeTint="F2"/>
          <w:lang w:val="it-IT" w:eastAsia="fr-FR"/>
        </w:rPr>
        <w:t xml:space="preserve">R5 </w:t>
      </w:r>
      <w:r w:rsidR="00514E2F" w:rsidRPr="003B03F6">
        <w:rPr>
          <w:rFonts w:ascii="NouvelR" w:eastAsia="Times New Roman" w:hAnsi="NouvelR" w:cs="Times New Roman"/>
          <w:b/>
          <w:bCs/>
          <w:caps w:val="0"/>
          <w:color w:val="0D0D0D" w:themeColor="text1" w:themeTint="F2"/>
          <w:lang w:val="it-IT" w:eastAsia="fr-FR"/>
        </w:rPr>
        <w:t xml:space="preserve">TURBO </w:t>
      </w:r>
      <w:r w:rsidR="00446AB5" w:rsidRPr="003B03F6">
        <w:rPr>
          <w:rFonts w:ascii="NouvelR" w:eastAsia="Times New Roman" w:hAnsi="NouvelR" w:cs="Times New Roman"/>
          <w:b/>
          <w:bCs/>
          <w:caps w:val="0"/>
          <w:color w:val="0D0D0D" w:themeColor="text1" w:themeTint="F2"/>
          <w:lang w:val="it-IT" w:eastAsia="fr-FR"/>
        </w:rPr>
        <w:t>3E</w:t>
      </w:r>
      <w:r w:rsidR="00446AB5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 </w:t>
      </w:r>
      <w:r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è un’auto elettrica a trazione posteriore ideale per il drifting. Proprio come </w:t>
      </w:r>
      <w:r w:rsidR="00F64F9F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il suo iconico predecessore, è un veicolo rigorosamente biposto, con la parte posteriore occupata dal gruppo motopropulsore composto da due motori elettrici, che azionano ciascuno una ruota, con batterie collocate al centro, sotto il pianale. </w:t>
      </w:r>
    </w:p>
    <w:p w14:paraId="5AA8C4E8" w14:textId="1796DA11" w:rsidR="0041518C" w:rsidRPr="003B03F6" w:rsidRDefault="0041518C" w:rsidP="00BE6C5F">
      <w:pPr>
        <w:pStyle w:val="Sous-titre1"/>
        <w:jc w:val="both"/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</w:pPr>
    </w:p>
    <w:p w14:paraId="72F393BF" w14:textId="533FE72C" w:rsidR="00357BB9" w:rsidRPr="003B03F6" w:rsidRDefault="00F64F9F" w:rsidP="00BE6C5F">
      <w:pPr>
        <w:pStyle w:val="Sous-titre1"/>
        <w:jc w:val="both"/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</w:pPr>
      <w:r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La meccanica d</w:t>
      </w:r>
      <w:r w:rsidR="00B975FD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i</w:t>
      </w:r>
      <w:r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 </w:t>
      </w:r>
      <w:r w:rsidRPr="003B03F6">
        <w:rPr>
          <w:rFonts w:ascii="NouvelR" w:eastAsia="Times New Roman" w:hAnsi="NouvelR" w:cs="Times New Roman"/>
          <w:b/>
          <w:bCs/>
          <w:caps w:val="0"/>
          <w:color w:val="0D0D0D" w:themeColor="text1" w:themeTint="F2"/>
          <w:lang w:val="it-IT" w:eastAsia="fr-FR"/>
        </w:rPr>
        <w:t xml:space="preserve">R5 TURBO 3E, </w:t>
      </w:r>
      <w:r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montata su telaio tubulare, protetta dal fondo piatto e circondata da </w:t>
      </w:r>
      <w:r w:rsidR="008A22D0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roll bar</w:t>
      </w:r>
      <w:r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 di sicurezza omologat</w:t>
      </w:r>
      <w:r w:rsidR="00991163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e</w:t>
      </w:r>
      <w:r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 dalla </w:t>
      </w:r>
      <w:r w:rsidR="00991163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FIA (</w:t>
      </w:r>
      <w:proofErr w:type="spellStart"/>
      <w:r w:rsidR="00991163">
        <w:rPr>
          <w:rFonts w:ascii="NouvelR" w:eastAsia="Times New Roman" w:hAnsi="NouvelR" w:cs="Times New Roman"/>
          <w:i/>
          <w:iCs/>
          <w:caps w:val="0"/>
          <w:color w:val="0D0D0D" w:themeColor="text1" w:themeTint="F2"/>
          <w:lang w:val="it-IT" w:eastAsia="fr-FR"/>
        </w:rPr>
        <w:t>Fédération</w:t>
      </w:r>
      <w:proofErr w:type="spellEnd"/>
      <w:r w:rsidR="00991163">
        <w:rPr>
          <w:rFonts w:ascii="NouvelR" w:eastAsia="Times New Roman" w:hAnsi="NouvelR" w:cs="Times New Roman"/>
          <w:i/>
          <w:iCs/>
          <w:caps w:val="0"/>
          <w:color w:val="0D0D0D" w:themeColor="text1" w:themeTint="F2"/>
          <w:lang w:val="it-IT" w:eastAsia="fr-FR"/>
        </w:rPr>
        <w:t xml:space="preserve"> </w:t>
      </w:r>
      <w:proofErr w:type="spellStart"/>
      <w:r w:rsidR="00991163">
        <w:rPr>
          <w:rFonts w:ascii="NouvelR" w:eastAsia="Times New Roman" w:hAnsi="NouvelR" w:cs="Times New Roman"/>
          <w:i/>
          <w:iCs/>
          <w:caps w:val="0"/>
          <w:color w:val="0D0D0D" w:themeColor="text1" w:themeTint="F2"/>
          <w:lang w:val="it-IT" w:eastAsia="fr-FR"/>
        </w:rPr>
        <w:t>Internationale</w:t>
      </w:r>
      <w:proofErr w:type="spellEnd"/>
      <w:r w:rsidR="00991163">
        <w:rPr>
          <w:rFonts w:ascii="NouvelR" w:eastAsia="Times New Roman" w:hAnsi="NouvelR" w:cs="Times New Roman"/>
          <w:i/>
          <w:iCs/>
          <w:caps w:val="0"/>
          <w:color w:val="0D0D0D" w:themeColor="text1" w:themeTint="F2"/>
          <w:lang w:val="it-IT" w:eastAsia="fr-FR"/>
        </w:rPr>
        <w:t xml:space="preserve"> de l’Automobile</w:t>
      </w:r>
      <w:r w:rsidR="008A22D0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)</w:t>
      </w:r>
      <w:r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,</w:t>
      </w:r>
      <w:r w:rsidR="008A22D0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 vanta una potenza totale di </w:t>
      </w:r>
      <w:r w:rsidR="00911C2B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280 kW (</w:t>
      </w:r>
      <w:r w:rsidR="008A22D0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equivalente a</w:t>
      </w:r>
      <w:r w:rsidR="00911C2B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 380 c</w:t>
      </w:r>
      <w:r w:rsidR="008A22D0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v</w:t>
      </w:r>
      <w:r w:rsidR="00911C2B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)</w:t>
      </w:r>
      <w:r w:rsidR="00B65B5F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 e</w:t>
      </w:r>
      <w:r w:rsidR="008A22D0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 una coppia di</w:t>
      </w:r>
      <w:r w:rsidR="00B65B5F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 700 Nm, </w:t>
      </w:r>
      <w:r w:rsidR="008A22D0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immediatamente disponibile. </w:t>
      </w:r>
    </w:p>
    <w:p w14:paraId="67D869A7" w14:textId="77777777" w:rsidR="00357BB9" w:rsidRPr="003B03F6" w:rsidRDefault="00357BB9" w:rsidP="00BE6C5F">
      <w:pPr>
        <w:pStyle w:val="Sous-titre1"/>
        <w:jc w:val="both"/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</w:pPr>
    </w:p>
    <w:p w14:paraId="1138733A" w14:textId="58C801D6" w:rsidR="0041518C" w:rsidRPr="003B03F6" w:rsidRDefault="008A22D0" w:rsidP="008A22D0">
      <w:pPr>
        <w:pStyle w:val="Sous-titre1"/>
        <w:jc w:val="both"/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</w:pPr>
      <w:r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Questa “bomba” di nuova generazione è in grado di percorrere 100 metri con partenza da fermo in soli </w:t>
      </w:r>
      <w:r w:rsidR="0065208A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3,5 second</w:t>
      </w:r>
      <w:r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i</w:t>
      </w:r>
      <w:r w:rsidR="00EE4596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 (3,9 s</w:t>
      </w:r>
      <w:r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econdi in modalità</w:t>
      </w:r>
      <w:r w:rsidR="00EE4596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 </w:t>
      </w:r>
      <w:proofErr w:type="spellStart"/>
      <w:r w:rsidR="00EE4596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Drift</w:t>
      </w:r>
      <w:proofErr w:type="spellEnd"/>
      <w:r w:rsidR="00EE4596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)</w:t>
      </w:r>
      <w:r w:rsidR="0065208A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, </w:t>
      </w:r>
      <w:r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raggiungendo una velocità di punta di </w:t>
      </w:r>
      <w:r w:rsidR="0065208A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200 km/h.</w:t>
      </w:r>
      <w:r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 La batteria, che ha una capacità di </w:t>
      </w:r>
      <w:r w:rsidR="00C31CB4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42 kWh</w:t>
      </w:r>
      <w:r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, permette di lanciarsi senza problemi in una sessione </w:t>
      </w:r>
      <w:r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lastRenderedPageBreak/>
        <w:t>di più giri di drifting oppure in un</w:t>
      </w:r>
      <w:r w:rsidR="00007029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’infuriata</w:t>
      </w:r>
      <w:r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 gimkana</w:t>
      </w:r>
      <w:r w:rsidR="00007029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. Per quest’ultima, evitare gli ostacoli è </w:t>
      </w:r>
      <w:r w:rsidR="003B03F6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più facile</w:t>
      </w:r>
      <w:r w:rsidR="00DF4C8F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,</w:t>
      </w:r>
      <w:r w:rsidR="003B03F6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 grazie </w:t>
      </w:r>
      <w:r w:rsidR="00007029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a</w:t>
      </w:r>
      <w:r w:rsidR="002161FE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d</w:t>
      </w:r>
      <w:r w:rsidR="00007029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 un angolo di sterzata delle ruote di oltre </w:t>
      </w:r>
      <w:r w:rsidR="00BA15DB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50</w:t>
      </w:r>
      <w:r w:rsidR="00D12EA9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°</w:t>
      </w:r>
      <w:r w:rsidR="003B4879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.</w:t>
      </w:r>
    </w:p>
    <w:p w14:paraId="216DC3B3" w14:textId="62047BE1" w:rsidR="0041518C" w:rsidRPr="003B03F6" w:rsidRDefault="0041518C" w:rsidP="00BE6C5F">
      <w:pPr>
        <w:pStyle w:val="Sous-titre1"/>
        <w:jc w:val="both"/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</w:pPr>
    </w:p>
    <w:p w14:paraId="3F218893" w14:textId="1FEAB973" w:rsidR="00EA0B91" w:rsidRPr="003B03F6" w:rsidRDefault="0075706D" w:rsidP="004741A8">
      <w:pPr>
        <w:pStyle w:val="Sous-titre1"/>
        <w:jc w:val="both"/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</w:pPr>
      <w:r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P</w:t>
      </w:r>
      <w:r w:rsidR="00007029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er facilitare la registrazione delle prestazioni a bordo, </w:t>
      </w:r>
      <w:r w:rsidR="003F4309" w:rsidRPr="003B03F6">
        <w:rPr>
          <w:rFonts w:ascii="NouvelR" w:eastAsia="Times New Roman" w:hAnsi="NouvelR" w:cs="Times New Roman"/>
          <w:b/>
          <w:bCs/>
          <w:caps w:val="0"/>
          <w:color w:val="0D0D0D" w:themeColor="text1" w:themeTint="F2"/>
          <w:lang w:val="it-IT" w:eastAsia="fr-FR"/>
        </w:rPr>
        <w:t xml:space="preserve">R5 </w:t>
      </w:r>
      <w:r w:rsidR="00514E2F" w:rsidRPr="003B03F6">
        <w:rPr>
          <w:rFonts w:ascii="NouvelR" w:eastAsia="Times New Roman" w:hAnsi="NouvelR" w:cs="Times New Roman"/>
          <w:b/>
          <w:bCs/>
          <w:caps w:val="0"/>
          <w:color w:val="0D0D0D" w:themeColor="text1" w:themeTint="F2"/>
          <w:lang w:val="it-IT" w:eastAsia="fr-FR"/>
        </w:rPr>
        <w:t xml:space="preserve">TURBO </w:t>
      </w:r>
      <w:r w:rsidR="003F4309" w:rsidRPr="003B03F6">
        <w:rPr>
          <w:rFonts w:ascii="NouvelR" w:eastAsia="Times New Roman" w:hAnsi="NouvelR" w:cs="Times New Roman"/>
          <w:b/>
          <w:bCs/>
          <w:caps w:val="0"/>
          <w:color w:val="0D0D0D" w:themeColor="text1" w:themeTint="F2"/>
          <w:lang w:val="it-IT" w:eastAsia="fr-FR"/>
        </w:rPr>
        <w:t xml:space="preserve">3E </w:t>
      </w:r>
      <w:r w:rsidR="00007029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può contare su una decina di supporti per fissare le telecamere, </w:t>
      </w:r>
      <w:r w:rsidR="003B03F6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sia dentro che fuori</w:t>
      </w:r>
      <w:r w:rsidR="00007029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. Ad esempio, ce ne sono al posto dei fari anteriori e dei retrovisori esterni. </w:t>
      </w:r>
      <w:r w:rsidR="004741A8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Posizioni ideali per ottenere le migliori immagini delle proprie sessioni di drifting. </w:t>
      </w:r>
    </w:p>
    <w:p w14:paraId="63D6815B" w14:textId="44606E80" w:rsidR="00331801" w:rsidRPr="003B03F6" w:rsidRDefault="00331801" w:rsidP="00BE6C5F">
      <w:pPr>
        <w:pStyle w:val="Sous-titre1"/>
        <w:jc w:val="both"/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</w:pPr>
    </w:p>
    <w:p w14:paraId="427BF86B" w14:textId="77777777" w:rsidR="00FD24C1" w:rsidRPr="003B03F6" w:rsidRDefault="00FD24C1" w:rsidP="00BE6C5F">
      <w:pPr>
        <w:pStyle w:val="Sous-titre1"/>
        <w:jc w:val="both"/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</w:pPr>
    </w:p>
    <w:p w14:paraId="76D17AD4" w14:textId="2D17D0C6" w:rsidR="00AD4050" w:rsidRPr="003B03F6" w:rsidRDefault="005D2132" w:rsidP="00BE6C5F">
      <w:pPr>
        <w:pStyle w:val="Sous-titre1"/>
        <w:jc w:val="both"/>
        <w:rPr>
          <w:rFonts w:ascii="NouvelR" w:eastAsia="Times New Roman" w:hAnsi="NouvelR" w:cs="Times New Roman"/>
          <w:b/>
          <w:bCs/>
          <w:caps w:val="0"/>
          <w:color w:val="0D0D0D" w:themeColor="text1" w:themeTint="F2"/>
          <w:lang w:val="it-IT" w:eastAsia="fr-FR"/>
        </w:rPr>
      </w:pPr>
      <w:r w:rsidRPr="003B03F6">
        <w:rPr>
          <w:rFonts w:ascii="NouvelR" w:eastAsia="Times New Roman" w:hAnsi="NouvelR" w:cs="Times New Roman"/>
          <w:b/>
          <w:bCs/>
          <w:caps w:val="0"/>
          <w:color w:val="0D0D0D" w:themeColor="text1" w:themeTint="F2"/>
          <w:lang w:val="it-IT" w:eastAsia="fr-FR"/>
        </w:rPr>
        <w:t>E</w:t>
      </w:r>
      <w:r w:rsidR="004741A8" w:rsidRPr="003B03F6">
        <w:rPr>
          <w:rFonts w:ascii="NouvelR" w:eastAsia="Times New Roman" w:hAnsi="NouvelR" w:cs="Times New Roman"/>
          <w:b/>
          <w:bCs/>
          <w:caps w:val="0"/>
          <w:color w:val="0D0D0D" w:themeColor="text1" w:themeTint="F2"/>
          <w:lang w:val="it-IT" w:eastAsia="fr-FR"/>
        </w:rPr>
        <w:t xml:space="preserve">SUBERANZA, DIVERTIMENTO E RIFERIMENTI ICONICI </w:t>
      </w:r>
    </w:p>
    <w:p w14:paraId="2536E999" w14:textId="77777777" w:rsidR="005856BD" w:rsidRPr="003B03F6" w:rsidRDefault="005856BD" w:rsidP="00BE6C5F">
      <w:pPr>
        <w:pStyle w:val="Sous-titre1"/>
        <w:jc w:val="both"/>
        <w:rPr>
          <w:rFonts w:ascii="NouvelR" w:eastAsia="Times New Roman" w:hAnsi="NouvelR" w:cs="Times New Roman"/>
          <w:b/>
          <w:bCs/>
          <w:caps w:val="0"/>
          <w:color w:val="0D0D0D" w:themeColor="text1" w:themeTint="F2"/>
          <w:lang w:val="it-IT" w:eastAsia="fr-FR"/>
        </w:rPr>
      </w:pPr>
    </w:p>
    <w:p w14:paraId="34FC6FAD" w14:textId="3BF1FCC4" w:rsidR="0041518C" w:rsidRPr="003B03F6" w:rsidRDefault="005C2C0D" w:rsidP="00FF3171">
      <w:pPr>
        <w:pStyle w:val="Sous-titre1"/>
        <w:jc w:val="both"/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</w:pPr>
      <w:r w:rsidRPr="003B03F6">
        <w:rPr>
          <w:rFonts w:ascii="NouvelR" w:eastAsia="Times New Roman" w:hAnsi="NouvelR" w:cs="Times New Roman"/>
          <w:i/>
          <w:iCs/>
          <w:caps w:val="0"/>
          <w:color w:val="0D0D0D" w:themeColor="text1" w:themeTint="F2"/>
          <w:lang w:val="it-IT" w:eastAsia="fr-FR"/>
        </w:rPr>
        <w:t>«</w:t>
      </w:r>
      <w:r w:rsidR="007C1F45" w:rsidRPr="003B03F6">
        <w:rPr>
          <w:rFonts w:ascii="NouvelR" w:eastAsia="Times New Roman" w:hAnsi="NouvelR" w:cs="Times New Roman"/>
          <w:i/>
          <w:iCs/>
          <w:caps w:val="0"/>
          <w:color w:val="0D0D0D" w:themeColor="text1" w:themeTint="F2"/>
          <w:lang w:val="it-IT" w:eastAsia="fr-FR"/>
        </w:rPr>
        <w:t>Un</w:t>
      </w:r>
      <w:r w:rsidR="00FF3171" w:rsidRPr="003B03F6">
        <w:rPr>
          <w:rFonts w:ascii="NouvelR" w:eastAsia="Times New Roman" w:hAnsi="NouvelR" w:cs="Times New Roman"/>
          <w:i/>
          <w:iCs/>
          <w:caps w:val="0"/>
          <w:color w:val="0D0D0D" w:themeColor="text1" w:themeTint="F2"/>
          <w:lang w:val="it-IT" w:eastAsia="fr-FR"/>
        </w:rPr>
        <w:t xml:space="preserve">’opera d’arte dalle forme esasperate, che si ispira al mondo dei videogiochi e che deve far riferimento, sia dentro che fuori, alle </w:t>
      </w:r>
      <w:r w:rsidR="00766518" w:rsidRPr="003B03F6">
        <w:rPr>
          <w:rFonts w:ascii="NouvelR" w:eastAsia="Times New Roman" w:hAnsi="NouvelR" w:cs="Times New Roman"/>
          <w:i/>
          <w:iCs/>
          <w:caps w:val="0"/>
          <w:color w:val="0D0D0D" w:themeColor="text1" w:themeTint="F2"/>
          <w:lang w:val="it-IT" w:eastAsia="fr-FR"/>
        </w:rPr>
        <w:t>Renault 5 e Renault 5 Turbo 2 origin</w:t>
      </w:r>
      <w:r w:rsidR="00FF3171" w:rsidRPr="003B03F6">
        <w:rPr>
          <w:rFonts w:ascii="NouvelR" w:eastAsia="Times New Roman" w:hAnsi="NouvelR" w:cs="Times New Roman"/>
          <w:i/>
          <w:iCs/>
          <w:caps w:val="0"/>
          <w:color w:val="0D0D0D" w:themeColor="text1" w:themeTint="F2"/>
          <w:lang w:val="it-IT" w:eastAsia="fr-FR"/>
        </w:rPr>
        <w:t>ali</w:t>
      </w:r>
      <w:r w:rsidRPr="003B03F6">
        <w:rPr>
          <w:rFonts w:ascii="NouvelR" w:eastAsia="Times New Roman" w:hAnsi="NouvelR" w:cs="Times New Roman"/>
          <w:i/>
          <w:iCs/>
          <w:caps w:val="0"/>
          <w:color w:val="0D0D0D" w:themeColor="text1" w:themeTint="F2"/>
          <w:lang w:val="it-IT" w:eastAsia="fr-FR"/>
        </w:rPr>
        <w:t>»</w:t>
      </w:r>
      <w:r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: </w:t>
      </w:r>
      <w:r w:rsidR="00FF3171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questo è l’ordine che è stato </w:t>
      </w:r>
      <w:r w:rsidR="004F5A05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impartito</w:t>
      </w:r>
      <w:r w:rsidR="00FF3171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 </w:t>
      </w:r>
      <w:proofErr w:type="gramStart"/>
      <w:r w:rsidR="00FF3171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ai team</w:t>
      </w:r>
      <w:proofErr w:type="gramEnd"/>
      <w:r w:rsidR="00FF3171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 di </w:t>
      </w:r>
      <w:proofErr w:type="spellStart"/>
      <w:r w:rsidR="0032663A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Sandeep</w:t>
      </w:r>
      <w:proofErr w:type="spellEnd"/>
      <w:r w:rsidR="0032663A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 </w:t>
      </w:r>
      <w:proofErr w:type="spellStart"/>
      <w:r w:rsidR="0008084F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Bhambra</w:t>
      </w:r>
      <w:proofErr w:type="spellEnd"/>
      <w:r w:rsidR="0008084F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, </w:t>
      </w:r>
      <w:r w:rsidR="00FF3171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Direttore del Design delle concept car</w:t>
      </w:r>
      <w:r w:rsidR="001B6B0B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 </w:t>
      </w:r>
      <w:r w:rsidR="00625684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Renault, </w:t>
      </w:r>
      <w:r w:rsidR="001B6B0B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p</w:t>
      </w:r>
      <w:r w:rsidR="00FF3171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er realizzare la </w:t>
      </w:r>
      <w:proofErr w:type="spellStart"/>
      <w:r w:rsidR="00FF3171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showcar</w:t>
      </w:r>
      <w:proofErr w:type="spellEnd"/>
      <w:r w:rsidR="00630C2F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 </w:t>
      </w:r>
      <w:r w:rsidR="00630C2F" w:rsidRPr="003B03F6">
        <w:rPr>
          <w:rFonts w:ascii="NouvelR" w:eastAsia="Times New Roman" w:hAnsi="NouvelR" w:cs="Times New Roman"/>
          <w:b/>
          <w:bCs/>
          <w:caps w:val="0"/>
          <w:color w:val="0D0D0D" w:themeColor="text1" w:themeTint="F2"/>
          <w:lang w:val="it-IT" w:eastAsia="fr-FR"/>
        </w:rPr>
        <w:t xml:space="preserve">R5 </w:t>
      </w:r>
      <w:r w:rsidR="00514E2F" w:rsidRPr="003B03F6">
        <w:rPr>
          <w:rFonts w:ascii="NouvelR" w:eastAsia="Times New Roman" w:hAnsi="NouvelR" w:cs="Times New Roman"/>
          <w:b/>
          <w:bCs/>
          <w:caps w:val="0"/>
          <w:color w:val="0D0D0D" w:themeColor="text1" w:themeTint="F2"/>
          <w:lang w:val="it-IT" w:eastAsia="fr-FR"/>
        </w:rPr>
        <w:t xml:space="preserve">TURBO </w:t>
      </w:r>
      <w:r w:rsidR="00630C2F" w:rsidRPr="003B03F6">
        <w:rPr>
          <w:rFonts w:ascii="NouvelR" w:eastAsia="Times New Roman" w:hAnsi="NouvelR" w:cs="Times New Roman"/>
          <w:b/>
          <w:bCs/>
          <w:caps w:val="0"/>
          <w:color w:val="0D0D0D" w:themeColor="text1" w:themeTint="F2"/>
          <w:lang w:val="it-IT" w:eastAsia="fr-FR"/>
        </w:rPr>
        <w:t>3E</w:t>
      </w:r>
      <w:r w:rsidR="00630C2F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.</w:t>
      </w:r>
    </w:p>
    <w:p w14:paraId="13337E5C" w14:textId="398339FB" w:rsidR="00AD4050" w:rsidRPr="003B03F6" w:rsidRDefault="00AD4050" w:rsidP="00BE6C5F">
      <w:pPr>
        <w:pStyle w:val="Sous-titre1"/>
        <w:jc w:val="both"/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</w:pPr>
    </w:p>
    <w:p w14:paraId="7D321508" w14:textId="158F025A" w:rsidR="008270E3" w:rsidRPr="003B03F6" w:rsidRDefault="00FF3171" w:rsidP="008270E3">
      <w:pPr>
        <w:pStyle w:val="Sous-titre1"/>
        <w:jc w:val="both"/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</w:pPr>
      <w:r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Il risultato è spettacolare</w:t>
      </w:r>
      <w:r w:rsidR="00314B51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! </w:t>
      </w:r>
      <w:r w:rsidR="000119D5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R</w:t>
      </w:r>
      <w:r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iprendendo le forme del cofano, le porte nonché l’abitacolo del</w:t>
      </w:r>
      <w:r w:rsidR="008270E3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la sua antenata</w:t>
      </w:r>
      <w:r w:rsidR="00A95430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 </w:t>
      </w:r>
      <w:r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–</w:t>
      </w:r>
      <w:r w:rsidR="00A95430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 </w:t>
      </w:r>
      <w:r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ma, stavolta, con la carrozzeria in fibra di carbonio</w:t>
      </w:r>
      <w:r w:rsidR="00A95430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 -, </w:t>
      </w:r>
      <w:r w:rsidR="00B90C0A" w:rsidRPr="003B03F6">
        <w:rPr>
          <w:rFonts w:ascii="NouvelR" w:eastAsia="Times New Roman" w:hAnsi="NouvelR" w:cs="Times New Roman"/>
          <w:b/>
          <w:bCs/>
          <w:caps w:val="0"/>
          <w:color w:val="0D0D0D" w:themeColor="text1" w:themeTint="F2"/>
          <w:lang w:val="it-IT" w:eastAsia="fr-FR"/>
        </w:rPr>
        <w:t xml:space="preserve">R5 </w:t>
      </w:r>
      <w:r w:rsidR="00514E2F" w:rsidRPr="003B03F6">
        <w:rPr>
          <w:rFonts w:ascii="NouvelR" w:eastAsia="Times New Roman" w:hAnsi="NouvelR" w:cs="Times New Roman"/>
          <w:b/>
          <w:bCs/>
          <w:caps w:val="0"/>
          <w:color w:val="0D0D0D" w:themeColor="text1" w:themeTint="F2"/>
          <w:lang w:val="it-IT" w:eastAsia="fr-FR"/>
        </w:rPr>
        <w:t xml:space="preserve">TURBO </w:t>
      </w:r>
      <w:r w:rsidR="00B90C0A" w:rsidRPr="003B03F6">
        <w:rPr>
          <w:rFonts w:ascii="NouvelR" w:eastAsia="Times New Roman" w:hAnsi="NouvelR" w:cs="Times New Roman"/>
          <w:b/>
          <w:bCs/>
          <w:caps w:val="0"/>
          <w:color w:val="0D0D0D" w:themeColor="text1" w:themeTint="F2"/>
          <w:lang w:val="it-IT" w:eastAsia="fr-FR"/>
        </w:rPr>
        <w:t>3E</w:t>
      </w:r>
      <w:r w:rsidR="00B90C0A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 </w:t>
      </w:r>
      <w:r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dichiara </w:t>
      </w:r>
      <w:r w:rsidR="008270E3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a quale stirpe appartiene, ma lo fa con esuberanza. Rivisita anche le iconiche prese d’aria della Turbo 2 sui parafanghi posteriori, vantando così una larghezza di </w:t>
      </w:r>
      <w:r w:rsidR="003B0D41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2</w:t>
      </w:r>
      <w:r w:rsidR="00040037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,02</w:t>
      </w:r>
      <w:r w:rsidR="003B0D41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 m</w:t>
      </w:r>
      <w:r w:rsidR="008270E3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etri </w:t>
      </w:r>
      <w:r w:rsidR="00C13577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(25 </w:t>
      </w:r>
      <w:r w:rsidR="008270E3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centimetri in più dell’antenata</w:t>
      </w:r>
      <w:r w:rsidR="00C13577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)</w:t>
      </w:r>
      <w:r w:rsidR="00E0408F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, p</w:t>
      </w:r>
      <w:r w:rsidR="008270E3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er una lunghezza di</w:t>
      </w:r>
      <w:r w:rsidR="00E0408F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 </w:t>
      </w:r>
      <w:r w:rsidR="00040037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4</w:t>
      </w:r>
      <w:r w:rsidR="00E0408F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 m</w:t>
      </w:r>
      <w:r w:rsidR="008270E3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etri e un’altezza di </w:t>
      </w:r>
      <w:r w:rsidR="00E0408F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1,3</w:t>
      </w:r>
      <w:r w:rsidR="00923BD9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2</w:t>
      </w:r>
      <w:r w:rsidR="00E0408F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 m</w:t>
      </w:r>
      <w:r w:rsidR="008270E3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etri. Il punto</w:t>
      </w:r>
      <w:r w:rsid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 di forza</w:t>
      </w:r>
      <w:r w:rsidR="008270E3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 è l’immenso alettone posteriore, che le consente di rimanere incollata al</w:t>
      </w:r>
      <w:r w:rsid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 suolo</w:t>
      </w:r>
      <w:r w:rsidR="008270E3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 anche nelle derapate più estreme. </w:t>
      </w:r>
    </w:p>
    <w:p w14:paraId="3DAC316A" w14:textId="77777777" w:rsidR="005E5444" w:rsidRPr="003B03F6" w:rsidRDefault="005E5444" w:rsidP="00BE6C5F">
      <w:pPr>
        <w:pStyle w:val="Sous-titre1"/>
        <w:jc w:val="both"/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</w:pPr>
    </w:p>
    <w:p w14:paraId="42A17EFC" w14:textId="71E598EF" w:rsidR="006309DF" w:rsidRPr="003B03F6" w:rsidRDefault="003022C1" w:rsidP="00B67345">
      <w:pPr>
        <w:pStyle w:val="Sous-titre1"/>
        <w:jc w:val="both"/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</w:pPr>
      <w:r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Su</w:t>
      </w:r>
      <w:r w:rsidR="00B67345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l frontale</w:t>
      </w:r>
      <w:r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, </w:t>
      </w:r>
      <w:r w:rsidRPr="003B03F6">
        <w:rPr>
          <w:rFonts w:ascii="NouvelR" w:eastAsia="Times New Roman" w:hAnsi="NouvelR" w:cs="Times New Roman"/>
          <w:b/>
          <w:bCs/>
          <w:caps w:val="0"/>
          <w:color w:val="0D0D0D" w:themeColor="text1" w:themeTint="F2"/>
          <w:lang w:val="it-IT" w:eastAsia="fr-FR"/>
        </w:rPr>
        <w:t xml:space="preserve">R5 </w:t>
      </w:r>
      <w:r w:rsidR="00514E2F" w:rsidRPr="003B03F6">
        <w:rPr>
          <w:rFonts w:ascii="NouvelR" w:eastAsia="Times New Roman" w:hAnsi="NouvelR" w:cs="Times New Roman"/>
          <w:b/>
          <w:bCs/>
          <w:caps w:val="0"/>
          <w:color w:val="0D0D0D" w:themeColor="text1" w:themeTint="F2"/>
          <w:lang w:val="it-IT" w:eastAsia="fr-FR"/>
        </w:rPr>
        <w:t xml:space="preserve">TURBO </w:t>
      </w:r>
      <w:r w:rsidRPr="003B03F6">
        <w:rPr>
          <w:rFonts w:ascii="NouvelR" w:eastAsia="Times New Roman" w:hAnsi="NouvelR" w:cs="Times New Roman"/>
          <w:b/>
          <w:bCs/>
          <w:caps w:val="0"/>
          <w:color w:val="0D0D0D" w:themeColor="text1" w:themeTint="F2"/>
          <w:lang w:val="it-IT" w:eastAsia="fr-FR"/>
        </w:rPr>
        <w:t>3E</w:t>
      </w:r>
      <w:r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 </w:t>
      </w:r>
      <w:r w:rsidR="00B67345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ha un paraurti dotato di grandi prese d’aria che garantiscono sia il raffreddamento che l’aderenza al suolo. Essendo verticalmente suddiviso in tre parti</w:t>
      </w:r>
      <w:r w:rsidR="003F4EE5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,</w:t>
      </w:r>
      <w:r w:rsidR="00B67345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 rimanda direttamente al paraurti della </w:t>
      </w:r>
      <w:r w:rsidR="0097577C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Renault 5 Turbo 2</w:t>
      </w:r>
      <w:r w:rsidR="00236291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. </w:t>
      </w:r>
      <w:r w:rsidR="00B67345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Si ritrovano anche, “come ai vecchi tempi”, i fendinebbia di forma quadrata, che questa volta sono quattro, ognuno composto da </w:t>
      </w:r>
      <w:r w:rsidR="006309DF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16 LED</w:t>
      </w:r>
      <w:r w:rsidR="00641BF0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.</w:t>
      </w:r>
    </w:p>
    <w:p w14:paraId="0EA4075D" w14:textId="77777777" w:rsidR="006309DF" w:rsidRPr="003B03F6" w:rsidRDefault="006309DF" w:rsidP="00BE6C5F">
      <w:pPr>
        <w:pStyle w:val="Sous-titre1"/>
        <w:jc w:val="both"/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</w:pPr>
    </w:p>
    <w:p w14:paraId="280BC074" w14:textId="0CAEB85F" w:rsidR="00180ACE" w:rsidRPr="003B03F6" w:rsidRDefault="00B67345" w:rsidP="00B11CFD">
      <w:pPr>
        <w:pStyle w:val="Sous-titre1"/>
        <w:jc w:val="both"/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</w:pPr>
      <w:r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All’anteriore e al posteriore</w:t>
      </w:r>
      <w:r w:rsidR="00CE5DB6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, </w:t>
      </w:r>
      <w:r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altri LED, di color rosa, blu e giallo, formano </w:t>
      </w:r>
      <w:r w:rsidR="003444F0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strisce luminose che si accendono e lampeggiano quando l’auto va in derapata, creando un’atmosfera che ricorda il mondo dei videogiochi e degli anni 1980 e 1990. </w:t>
      </w:r>
      <w:r w:rsidR="00C45136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Anche i</w:t>
      </w:r>
      <w:r w:rsid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l </w:t>
      </w:r>
      <w:proofErr w:type="spellStart"/>
      <w:r w:rsidR="003B03F6" w:rsidRPr="003B03F6">
        <w:rPr>
          <w:rFonts w:ascii="NouvelR" w:eastAsia="Times New Roman" w:hAnsi="NouvelR" w:cs="Times New Roman"/>
          <w:i/>
          <w:iCs/>
          <w:caps w:val="0"/>
          <w:color w:val="0D0D0D" w:themeColor="text1" w:themeTint="F2"/>
          <w:lang w:val="it-IT" w:eastAsia="fr-FR"/>
        </w:rPr>
        <w:t>retrogaming</w:t>
      </w:r>
      <w:proofErr w:type="spellEnd"/>
      <w:r w:rsidR="003B03F6" w:rsidRPr="003B03F6">
        <w:rPr>
          <w:rFonts w:ascii="NouvelR" w:eastAsia="Times New Roman" w:hAnsi="NouvelR" w:cs="Times New Roman"/>
          <w:i/>
          <w:iCs/>
          <w:caps w:val="0"/>
          <w:color w:val="0D0D0D" w:themeColor="text1" w:themeTint="F2"/>
          <w:lang w:val="it-IT" w:eastAsia="fr-FR"/>
        </w:rPr>
        <w:t xml:space="preserve"> </w:t>
      </w:r>
      <w:r w:rsid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è</w:t>
      </w:r>
      <w:r w:rsidR="004F5A05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 stat</w:t>
      </w:r>
      <w:r w:rsidR="003F4EE5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o</w:t>
      </w:r>
      <w:r w:rsidR="004F5A05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 una fonte di ispirazione per gli sticker </w:t>
      </w:r>
      <w:r w:rsidR="00B11CFD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decorativi stile camouflage della carrozzeria. Infine, i finestrini </w:t>
      </w:r>
      <w:r w:rsid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in</w:t>
      </w:r>
      <w:r w:rsidR="00B11CFD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 Plexiglass si tingono di rosa e</w:t>
      </w:r>
      <w:r w:rsidR="00D320F2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,</w:t>
      </w:r>
      <w:r w:rsidR="00B11CFD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 sul cristallo posteriore sinistro, lo sticker “</w:t>
      </w:r>
      <w:r w:rsidR="00B11CFD" w:rsidRPr="003B03F6">
        <w:rPr>
          <w:rFonts w:ascii="NouvelR" w:eastAsia="Times New Roman" w:hAnsi="NouvelR" w:cs="Times New Roman"/>
          <w:i/>
          <w:iCs/>
          <w:caps w:val="0"/>
          <w:color w:val="0D0D0D" w:themeColor="text1" w:themeTint="F2"/>
          <w:lang w:val="it-IT" w:eastAsia="fr-FR"/>
        </w:rPr>
        <w:t>La vie en rose</w:t>
      </w:r>
      <w:r w:rsidR="00B11CFD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” aggiunge un pizzico di dolcezza al mondo di questa </w:t>
      </w:r>
      <w:proofErr w:type="spellStart"/>
      <w:r w:rsidR="00B11CFD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showcar</w:t>
      </w:r>
      <w:proofErr w:type="spellEnd"/>
      <w:r w:rsidR="00B11CFD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. </w:t>
      </w:r>
    </w:p>
    <w:p w14:paraId="4F90C1EF" w14:textId="2FF9C8E2" w:rsidR="005E5444" w:rsidRPr="003B03F6" w:rsidRDefault="005E5444" w:rsidP="00BE6C5F">
      <w:pPr>
        <w:pStyle w:val="Sous-titre1"/>
        <w:jc w:val="both"/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</w:pPr>
    </w:p>
    <w:p w14:paraId="5F203AF6" w14:textId="405A2C83" w:rsidR="003C12AD" w:rsidRPr="003B03F6" w:rsidRDefault="00B11CFD" w:rsidP="00E1759D">
      <w:pPr>
        <w:pStyle w:val="Sous-titre1"/>
        <w:jc w:val="both"/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</w:pPr>
      <w:r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I simboli e i riferimenti storici che si ritrovano nel design di </w:t>
      </w:r>
      <w:r w:rsidR="00624BCC" w:rsidRPr="003B03F6">
        <w:rPr>
          <w:rFonts w:ascii="NouvelR" w:eastAsia="Times New Roman" w:hAnsi="NouvelR" w:cs="Times New Roman"/>
          <w:b/>
          <w:bCs/>
          <w:caps w:val="0"/>
          <w:color w:val="0D0D0D" w:themeColor="text1" w:themeTint="F2"/>
          <w:lang w:val="it-IT" w:eastAsia="fr-FR"/>
        </w:rPr>
        <w:t xml:space="preserve">R5 </w:t>
      </w:r>
      <w:r w:rsidR="005856BD" w:rsidRPr="003B03F6">
        <w:rPr>
          <w:rFonts w:ascii="NouvelR" w:eastAsia="Times New Roman" w:hAnsi="NouvelR" w:cs="Times New Roman"/>
          <w:b/>
          <w:bCs/>
          <w:caps w:val="0"/>
          <w:color w:val="0D0D0D" w:themeColor="text1" w:themeTint="F2"/>
          <w:lang w:val="it-IT" w:eastAsia="fr-FR"/>
        </w:rPr>
        <w:t xml:space="preserve">TURBO </w:t>
      </w:r>
      <w:r w:rsidR="00624BCC" w:rsidRPr="003B03F6">
        <w:rPr>
          <w:rFonts w:ascii="NouvelR" w:eastAsia="Times New Roman" w:hAnsi="NouvelR" w:cs="Times New Roman"/>
          <w:b/>
          <w:bCs/>
          <w:caps w:val="0"/>
          <w:color w:val="0D0D0D" w:themeColor="text1" w:themeTint="F2"/>
          <w:lang w:val="it-IT" w:eastAsia="fr-FR"/>
        </w:rPr>
        <w:t>3E</w:t>
      </w:r>
      <w:r w:rsidR="00624BCC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 n</w:t>
      </w:r>
      <w:r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on vogliono essere nostalgici. Anzi, proprio per il loro trattamento contemporaneo e ludico, proiettano la </w:t>
      </w:r>
      <w:proofErr w:type="spellStart"/>
      <w:r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showcar</w:t>
      </w:r>
      <w:proofErr w:type="spellEnd"/>
      <w:r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 nella modernità. Ad esempio, </w:t>
      </w:r>
      <w:r w:rsidR="00E1759D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nella</w:t>
      </w:r>
      <w:r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 presa d’aria ricavata nel cofano – ulteriore rimando alla </w:t>
      </w:r>
      <w:r w:rsidR="000E0BDA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Renault 5 Turbo 2 </w:t>
      </w:r>
      <w:r w:rsidR="00E1759D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–</w:t>
      </w:r>
      <w:r w:rsidR="000E0BDA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 </w:t>
      </w:r>
      <w:r w:rsidR="00E1759D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si cela lo sportellino di accesso alla presa di ricarica per le batterie. I componenti trasparenti della carrozzeria, soprattutto quelli situati al posteriore del veicolo, sopra al diffusore, permettono di ammirare tutta la meccanica elettrica della </w:t>
      </w:r>
      <w:proofErr w:type="spellStart"/>
      <w:r w:rsidR="003C12AD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showcar</w:t>
      </w:r>
      <w:proofErr w:type="spellEnd"/>
      <w:r w:rsidR="003C12AD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.</w:t>
      </w:r>
    </w:p>
    <w:p w14:paraId="5DA17E93" w14:textId="77777777" w:rsidR="00FD24C1" w:rsidRPr="003B03F6" w:rsidRDefault="00FD24C1" w:rsidP="00BE6C5F">
      <w:pPr>
        <w:pStyle w:val="Sous-titre1"/>
        <w:jc w:val="both"/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</w:pPr>
    </w:p>
    <w:p w14:paraId="2DB2D1E9" w14:textId="77777777" w:rsidR="006E478D" w:rsidRDefault="006E478D" w:rsidP="00BE6C5F">
      <w:pPr>
        <w:pStyle w:val="Sous-titre1"/>
        <w:jc w:val="both"/>
        <w:rPr>
          <w:rFonts w:ascii="NouvelR" w:eastAsia="Times New Roman" w:hAnsi="NouvelR" w:cs="Times New Roman"/>
          <w:b/>
          <w:bCs/>
          <w:caps w:val="0"/>
          <w:color w:val="0D0D0D" w:themeColor="text1" w:themeTint="F2"/>
          <w:lang w:val="it-IT" w:eastAsia="fr-FR"/>
        </w:rPr>
      </w:pPr>
    </w:p>
    <w:p w14:paraId="66647DCE" w14:textId="77777777" w:rsidR="006E478D" w:rsidRDefault="006E478D" w:rsidP="00BE6C5F">
      <w:pPr>
        <w:pStyle w:val="Sous-titre1"/>
        <w:jc w:val="both"/>
        <w:rPr>
          <w:rFonts w:ascii="NouvelR" w:eastAsia="Times New Roman" w:hAnsi="NouvelR" w:cs="Times New Roman"/>
          <w:b/>
          <w:bCs/>
          <w:caps w:val="0"/>
          <w:color w:val="0D0D0D" w:themeColor="text1" w:themeTint="F2"/>
          <w:lang w:val="it-IT" w:eastAsia="fr-FR"/>
        </w:rPr>
      </w:pPr>
    </w:p>
    <w:p w14:paraId="51A42335" w14:textId="77777777" w:rsidR="006E478D" w:rsidRDefault="006E478D" w:rsidP="00BE6C5F">
      <w:pPr>
        <w:pStyle w:val="Sous-titre1"/>
        <w:jc w:val="both"/>
        <w:rPr>
          <w:rFonts w:ascii="NouvelR" w:eastAsia="Times New Roman" w:hAnsi="NouvelR" w:cs="Times New Roman"/>
          <w:b/>
          <w:bCs/>
          <w:caps w:val="0"/>
          <w:color w:val="0D0D0D" w:themeColor="text1" w:themeTint="F2"/>
          <w:lang w:val="it-IT" w:eastAsia="fr-FR"/>
        </w:rPr>
      </w:pPr>
    </w:p>
    <w:p w14:paraId="2EC02942" w14:textId="383B2FC3" w:rsidR="00624BCC" w:rsidRPr="003B03F6" w:rsidRDefault="004E3592" w:rsidP="00BE6C5F">
      <w:pPr>
        <w:pStyle w:val="Sous-titre1"/>
        <w:jc w:val="both"/>
        <w:rPr>
          <w:rFonts w:ascii="NouvelR" w:eastAsia="Times New Roman" w:hAnsi="NouvelR" w:cs="Times New Roman"/>
          <w:b/>
          <w:bCs/>
          <w:caps w:val="0"/>
          <w:color w:val="0D0D0D" w:themeColor="text1" w:themeTint="F2"/>
          <w:lang w:val="it-IT" w:eastAsia="fr-FR"/>
        </w:rPr>
      </w:pPr>
      <w:r w:rsidRPr="003B03F6">
        <w:rPr>
          <w:rFonts w:ascii="NouvelR" w:eastAsia="Times New Roman" w:hAnsi="NouvelR" w:cs="Times New Roman"/>
          <w:b/>
          <w:bCs/>
          <w:caps w:val="0"/>
          <w:color w:val="0D0D0D" w:themeColor="text1" w:themeTint="F2"/>
          <w:lang w:val="it-IT" w:eastAsia="fr-FR"/>
        </w:rPr>
        <w:lastRenderedPageBreak/>
        <w:t>A</w:t>
      </w:r>
      <w:r w:rsidR="00E1759D" w:rsidRPr="003B03F6">
        <w:rPr>
          <w:rFonts w:ascii="NouvelR" w:eastAsia="Times New Roman" w:hAnsi="NouvelR" w:cs="Times New Roman"/>
          <w:b/>
          <w:bCs/>
          <w:caps w:val="0"/>
          <w:color w:val="0D0D0D" w:themeColor="text1" w:themeTint="F2"/>
          <w:lang w:val="it-IT" w:eastAsia="fr-FR"/>
        </w:rPr>
        <w:t xml:space="preserve">TMOSFERA </w:t>
      </w:r>
      <w:r w:rsidR="00D5184A" w:rsidRPr="003B03F6">
        <w:rPr>
          <w:rFonts w:ascii="NouvelR" w:eastAsia="Times New Roman" w:hAnsi="NouvelR" w:cs="Times New Roman"/>
          <w:b/>
          <w:bCs/>
          <w:caps w:val="0"/>
          <w:color w:val="0D0D0D" w:themeColor="text1" w:themeTint="F2"/>
          <w:lang w:val="it-IT" w:eastAsia="fr-FR"/>
        </w:rPr>
        <w:t>POP E GAMING</w:t>
      </w:r>
    </w:p>
    <w:p w14:paraId="16AD3DC0" w14:textId="77777777" w:rsidR="005856BD" w:rsidRPr="003B03F6" w:rsidRDefault="005856BD" w:rsidP="00BE6C5F">
      <w:pPr>
        <w:pStyle w:val="Sous-titre1"/>
        <w:jc w:val="both"/>
        <w:rPr>
          <w:rFonts w:ascii="NouvelR" w:eastAsia="Times New Roman" w:hAnsi="NouvelR" w:cs="Times New Roman"/>
          <w:b/>
          <w:bCs/>
          <w:caps w:val="0"/>
          <w:color w:val="0D0D0D" w:themeColor="text1" w:themeTint="F2"/>
          <w:lang w:val="it-IT" w:eastAsia="fr-FR"/>
        </w:rPr>
      </w:pPr>
    </w:p>
    <w:p w14:paraId="6519F21C" w14:textId="60235C28" w:rsidR="00AD4050" w:rsidRPr="003B03F6" w:rsidRDefault="0029238C" w:rsidP="00BE6C5F">
      <w:pPr>
        <w:pStyle w:val="Sous-titre1"/>
        <w:jc w:val="both"/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</w:pPr>
      <w:r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All’interno della </w:t>
      </w:r>
      <w:proofErr w:type="spellStart"/>
      <w:r w:rsidR="000402AF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showcar</w:t>
      </w:r>
      <w:proofErr w:type="spellEnd"/>
      <w:r w:rsidR="000402AF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 </w:t>
      </w:r>
      <w:r w:rsidR="000402AF" w:rsidRPr="003B03F6">
        <w:rPr>
          <w:rFonts w:ascii="NouvelR" w:eastAsia="Times New Roman" w:hAnsi="NouvelR" w:cs="Times New Roman"/>
          <w:b/>
          <w:bCs/>
          <w:caps w:val="0"/>
          <w:color w:val="0D0D0D" w:themeColor="text1" w:themeTint="F2"/>
          <w:lang w:val="it-IT" w:eastAsia="fr-FR"/>
        </w:rPr>
        <w:t xml:space="preserve">R5 </w:t>
      </w:r>
      <w:r w:rsidR="005856BD" w:rsidRPr="003B03F6">
        <w:rPr>
          <w:rFonts w:ascii="NouvelR" w:eastAsia="Times New Roman" w:hAnsi="NouvelR" w:cs="Times New Roman"/>
          <w:b/>
          <w:bCs/>
          <w:caps w:val="0"/>
          <w:color w:val="0D0D0D" w:themeColor="text1" w:themeTint="F2"/>
          <w:lang w:val="it-IT" w:eastAsia="fr-FR"/>
        </w:rPr>
        <w:t xml:space="preserve">TURBO </w:t>
      </w:r>
      <w:r w:rsidR="000402AF" w:rsidRPr="003B03F6">
        <w:rPr>
          <w:rFonts w:ascii="NouvelR" w:eastAsia="Times New Roman" w:hAnsi="NouvelR" w:cs="Times New Roman"/>
          <w:b/>
          <w:bCs/>
          <w:caps w:val="0"/>
          <w:color w:val="0D0D0D" w:themeColor="text1" w:themeTint="F2"/>
          <w:lang w:val="it-IT" w:eastAsia="fr-FR"/>
        </w:rPr>
        <w:t>3E</w:t>
      </w:r>
      <w:r w:rsidR="00060372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, </w:t>
      </w:r>
      <w:r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si scopre un ambiente moderno e giocoso</w:t>
      </w:r>
      <w:r w:rsidR="00D320F2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,</w:t>
      </w:r>
      <w:r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 dove si mescolano riferimenti al mondo delle gare automobilistiche, a quello dei videogiochi e, naturalmente, alle iconiche </w:t>
      </w:r>
      <w:r w:rsidR="00AD7308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Renault 5 e Renault 5 Turbo 2</w:t>
      </w:r>
      <w:r w:rsidR="007A2D63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,</w:t>
      </w:r>
      <w:r w:rsidR="007C25EA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 </w:t>
      </w:r>
      <w:r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nonché alla loro epoca. </w:t>
      </w:r>
    </w:p>
    <w:p w14:paraId="1B9D04FA" w14:textId="71D4BD63" w:rsidR="00CA5098" w:rsidRPr="003B03F6" w:rsidRDefault="00CA5098" w:rsidP="00BE6C5F">
      <w:pPr>
        <w:pStyle w:val="Sous-titre1"/>
        <w:jc w:val="both"/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</w:pPr>
    </w:p>
    <w:p w14:paraId="307CABEF" w14:textId="77777777" w:rsidR="0029238C" w:rsidRPr="003B03F6" w:rsidRDefault="0029238C" w:rsidP="00BE6C5F">
      <w:pPr>
        <w:pStyle w:val="Sous-titre1"/>
        <w:jc w:val="both"/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</w:pPr>
    </w:p>
    <w:p w14:paraId="6DC94F17" w14:textId="29C2DA1B" w:rsidR="0029238C" w:rsidRPr="003B03F6" w:rsidRDefault="0029238C" w:rsidP="00BE6C5F">
      <w:pPr>
        <w:pStyle w:val="Sous-titre1"/>
        <w:jc w:val="both"/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</w:pPr>
      <w:r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I sedili sportivi in fibra di carbonio</w:t>
      </w:r>
      <w:r w:rsidR="001561B6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, </w:t>
      </w:r>
      <w:r w:rsidR="0078627D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le</w:t>
      </w:r>
      <w:r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 cinture di sicurezza e il volante derivano dalla collaborazione con l’azien</w:t>
      </w:r>
      <w:r w:rsidR="00D320F2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d</w:t>
      </w:r>
      <w:r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a specializzata</w:t>
      </w:r>
      <w:r w:rsidR="001561B6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 </w:t>
      </w:r>
      <w:proofErr w:type="spellStart"/>
      <w:r w:rsidR="001561B6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Sabelt</w:t>
      </w:r>
      <w:proofErr w:type="spellEnd"/>
      <w:r w:rsidR="00F846C7" w:rsidRPr="003B03F6">
        <w:rPr>
          <w:rStyle w:val="Rimandonotaapidipagina"/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footnoteReference w:id="2"/>
      </w:r>
      <w:r w:rsidR="001561B6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. </w:t>
      </w:r>
      <w:r w:rsidR="0028225A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L’impression</w:t>
      </w:r>
      <w:r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ante comando del freno a mano verticale – tratto distintivo dei veicoli per drifting – troneggia al centro della consolle centrale </w:t>
      </w:r>
      <w:r w:rsidR="00D320F2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in</w:t>
      </w:r>
      <w:r w:rsidR="00502B03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 un colore giallo molto “pop”. Questo stesso giallo si ritrova mescolato al rosa per dare una nota di colore al mix grigio </w:t>
      </w:r>
      <w:r w:rsidR="00D320F2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/</w:t>
      </w:r>
      <w:r w:rsidR="00502B03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 nero del tartan dai motivi scozzesi – un riferimento agli “anni 1980” – dei sedili e della plancia. Sul tartan spicca l’effetto visivo basato sul logo Renault. Quest’ultimo appare, in versione illuminata, anche a destra del mozzo del volante. Tutti questi effetti colorati sono stati pensati anche per creare un contrasto con il nero del pianale in sughero e dell’Alcantara che riveste</w:t>
      </w:r>
      <w:r w:rsidR="0009204B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 la parte superiore della plancia e i pannelli interni delle porte. </w:t>
      </w:r>
    </w:p>
    <w:p w14:paraId="72E44742" w14:textId="77777777" w:rsidR="00502B03" w:rsidRPr="003B03F6" w:rsidRDefault="00502B03" w:rsidP="00BE6C5F">
      <w:pPr>
        <w:pStyle w:val="Sous-titre1"/>
        <w:jc w:val="both"/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</w:pPr>
    </w:p>
    <w:p w14:paraId="123D6A4A" w14:textId="5E6A7DDF" w:rsidR="002609B1" w:rsidRPr="003B03F6" w:rsidRDefault="0009204B" w:rsidP="0009204B">
      <w:pPr>
        <w:pStyle w:val="Sous-titre1"/>
        <w:jc w:val="both"/>
        <w:rPr>
          <w:rFonts w:ascii="NouvelR" w:eastAsia="Times New Roman" w:hAnsi="NouvelR" w:cs="Times New Roman"/>
          <w:caps w:val="0"/>
          <w:lang w:val="it-IT" w:eastAsia="fr-FR"/>
        </w:rPr>
      </w:pPr>
      <w:r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Interpretazione moderna di un tratto distintivo della Renault 5 Tu</w:t>
      </w:r>
      <w:r w:rsidR="0098297C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r</w:t>
      </w:r>
      <w:r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bo 2, i dieci quadranti analogici che stavano davanti al conducente sono stati sostituiti da 10 display digitali sulla plancia di </w:t>
      </w:r>
      <w:r w:rsidR="00EA5464" w:rsidRPr="003B03F6">
        <w:rPr>
          <w:rFonts w:ascii="NouvelR" w:eastAsia="Times New Roman" w:hAnsi="NouvelR" w:cs="Times New Roman"/>
          <w:b/>
          <w:bCs/>
          <w:caps w:val="0"/>
          <w:color w:val="0D0D0D" w:themeColor="text1" w:themeTint="F2"/>
          <w:lang w:val="it-IT" w:eastAsia="fr-FR"/>
        </w:rPr>
        <w:t xml:space="preserve">R5 </w:t>
      </w:r>
      <w:r w:rsidR="005856BD" w:rsidRPr="003B03F6">
        <w:rPr>
          <w:rFonts w:ascii="NouvelR" w:eastAsia="Times New Roman" w:hAnsi="NouvelR" w:cs="Times New Roman"/>
          <w:b/>
          <w:bCs/>
          <w:caps w:val="0"/>
          <w:color w:val="0D0D0D" w:themeColor="text1" w:themeTint="F2"/>
          <w:lang w:val="it-IT" w:eastAsia="fr-FR"/>
        </w:rPr>
        <w:t xml:space="preserve">TURBO </w:t>
      </w:r>
      <w:r w:rsidR="00EA5464" w:rsidRPr="003B03F6">
        <w:rPr>
          <w:rFonts w:ascii="NouvelR" w:eastAsia="Times New Roman" w:hAnsi="NouvelR" w:cs="Times New Roman"/>
          <w:b/>
          <w:bCs/>
          <w:caps w:val="0"/>
          <w:color w:val="0D0D0D" w:themeColor="text1" w:themeTint="F2"/>
          <w:lang w:val="it-IT" w:eastAsia="fr-FR"/>
        </w:rPr>
        <w:t>3E</w:t>
      </w:r>
      <w:r w:rsidR="00586052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.</w:t>
      </w:r>
      <w:r w:rsidR="00B62554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 </w:t>
      </w:r>
      <w:r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Funzionando come </w:t>
      </w:r>
      <w:r w:rsidR="00B62554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widget, </w:t>
      </w:r>
      <w:r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visualizzano vesti grafiche ispirate alla </w:t>
      </w:r>
      <w:r w:rsidR="008109C8" w:rsidRPr="003B03F6">
        <w:rPr>
          <w:rFonts w:ascii="NouvelR" w:eastAsia="Times New Roman" w:hAnsi="NouvelR" w:cs="Times New Roman"/>
          <w:i/>
          <w:iCs/>
          <w:caps w:val="0"/>
          <w:color w:val="0D0D0D" w:themeColor="text1" w:themeTint="F2"/>
          <w:lang w:val="it-IT" w:eastAsia="fr-FR"/>
        </w:rPr>
        <w:t>Pixel Art</w:t>
      </w:r>
      <w:r w:rsidR="00456CD7" w:rsidRPr="003B03F6">
        <w:rPr>
          <w:rStyle w:val="Rimandonotaapidipagina"/>
          <w:rFonts w:ascii="NouvelR" w:eastAsia="Times New Roman" w:hAnsi="NouvelR" w:cs="Times New Roman"/>
          <w:i/>
          <w:iCs/>
          <w:caps w:val="0"/>
          <w:color w:val="0D0D0D" w:themeColor="text1" w:themeTint="F2"/>
          <w:lang w:val="it-IT" w:eastAsia="fr-FR"/>
        </w:rPr>
        <w:footnoteReference w:id="3"/>
      </w:r>
      <w:r w:rsidR="00456CD7" w:rsidRPr="003B03F6">
        <w:rPr>
          <w:rFonts w:ascii="NouvelR" w:eastAsia="Times New Roman" w:hAnsi="NouvelR" w:cs="Times New Roman"/>
          <w:i/>
          <w:iCs/>
          <w:caps w:val="0"/>
          <w:color w:val="0D0D0D" w:themeColor="text1" w:themeTint="F2"/>
          <w:lang w:val="it-IT" w:eastAsia="fr-FR"/>
        </w:rPr>
        <w:t xml:space="preserve"> </w:t>
      </w:r>
      <w:r w:rsidR="008109C8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e</w:t>
      </w:r>
      <w:r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 alla </w:t>
      </w:r>
      <w:r w:rsidR="00235B9E" w:rsidRPr="003B03F6">
        <w:rPr>
          <w:rFonts w:ascii="NouvelR" w:eastAsia="Times New Roman" w:hAnsi="NouvelR" w:cs="Times New Roman"/>
          <w:i/>
          <w:iCs/>
          <w:caps w:val="0"/>
          <w:color w:val="0D0D0D" w:themeColor="text1" w:themeTint="F2"/>
          <w:lang w:val="it-IT" w:eastAsia="fr-FR"/>
        </w:rPr>
        <w:t>Glitch Art</w:t>
      </w:r>
      <w:r w:rsidR="00456CD7" w:rsidRPr="003B03F6">
        <w:rPr>
          <w:rStyle w:val="Rimandonotaapidipagina"/>
          <w:rFonts w:ascii="NouvelR" w:eastAsia="Times New Roman" w:hAnsi="NouvelR" w:cs="Times New Roman"/>
          <w:i/>
          <w:iCs/>
          <w:caps w:val="0"/>
          <w:color w:val="0D0D0D" w:themeColor="text1" w:themeTint="F2"/>
          <w:lang w:val="it-IT" w:eastAsia="fr-FR"/>
        </w:rPr>
        <w:footnoteReference w:id="4"/>
      </w:r>
      <w:r w:rsidR="00235B9E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, </w:t>
      </w:r>
      <w:r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con funzioni riprese dal mondo del </w:t>
      </w:r>
      <w:proofErr w:type="spellStart"/>
      <w:r w:rsidRPr="00D320F2">
        <w:rPr>
          <w:rFonts w:ascii="NouvelR" w:eastAsia="Times New Roman" w:hAnsi="NouvelR" w:cs="Times New Roman"/>
          <w:i/>
          <w:iCs/>
          <w:caps w:val="0"/>
          <w:color w:val="0D0D0D" w:themeColor="text1" w:themeTint="F2"/>
          <w:lang w:val="it-IT" w:eastAsia="fr-FR"/>
        </w:rPr>
        <w:t>retrogaming</w:t>
      </w:r>
      <w:proofErr w:type="spellEnd"/>
      <w:r w:rsidR="00107501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. </w:t>
      </w:r>
      <w:r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Ad esempio, per far partire il veicolo, bisogna premere il pulsante “</w:t>
      </w:r>
      <w:r w:rsidR="00261FAD" w:rsidRPr="003B03F6">
        <w:rPr>
          <w:rFonts w:ascii="NouvelR" w:eastAsia="Times New Roman" w:hAnsi="NouvelR" w:cs="Times New Roman"/>
          <w:i/>
          <w:iCs/>
          <w:caps w:val="0"/>
          <w:color w:val="0D0D0D" w:themeColor="text1" w:themeTint="F2"/>
          <w:lang w:val="it-IT" w:eastAsia="fr-FR"/>
        </w:rPr>
        <w:t>free play</w:t>
      </w:r>
      <w:r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” situato sulla</w:t>
      </w:r>
      <w:r w:rsidR="00261FAD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 conso</w:t>
      </w:r>
      <w:r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l</w:t>
      </w:r>
      <w:r w:rsidR="00261FAD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le centrale</w:t>
      </w:r>
      <w:r w:rsidR="00BC68C1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.</w:t>
      </w:r>
      <w:r w:rsidR="00EC5BB2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 </w:t>
      </w:r>
      <w:r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Nello stesso spirito</w:t>
      </w:r>
      <w:r w:rsidR="001859DB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, le varie modalità di guida sono denominate “Turbo” per il </w:t>
      </w:r>
      <w:proofErr w:type="spellStart"/>
      <w:r w:rsidR="001859DB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drifing</w:t>
      </w:r>
      <w:proofErr w:type="spellEnd"/>
      <w:r w:rsidR="001859DB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, “Tr</w:t>
      </w:r>
      <w:r w:rsidR="00D00E52" w:rsidRPr="003B03F6">
        <w:rPr>
          <w:rFonts w:ascii="NouvelR" w:eastAsia="Times New Roman" w:hAnsi="NouvelR" w:cs="Times New Roman"/>
          <w:caps w:val="0"/>
          <w:lang w:val="it-IT" w:eastAsia="fr-FR"/>
        </w:rPr>
        <w:t xml:space="preserve">ack </w:t>
      </w:r>
      <w:r w:rsidR="001859DB" w:rsidRPr="003B03F6">
        <w:rPr>
          <w:rFonts w:ascii="NouvelR" w:eastAsia="Times New Roman" w:hAnsi="NouvelR" w:cs="Times New Roman"/>
          <w:caps w:val="0"/>
          <w:lang w:val="it-IT" w:eastAsia="fr-FR"/>
        </w:rPr>
        <w:t>I</w:t>
      </w:r>
      <w:r w:rsidR="00D00E52" w:rsidRPr="003B03F6">
        <w:rPr>
          <w:rFonts w:ascii="NouvelR" w:eastAsia="Times New Roman" w:hAnsi="NouvelR" w:cs="Times New Roman"/>
          <w:caps w:val="0"/>
          <w:lang w:val="it-IT" w:eastAsia="fr-FR"/>
        </w:rPr>
        <w:t>nvader</w:t>
      </w:r>
      <w:r w:rsidR="001859DB" w:rsidRPr="003B03F6">
        <w:rPr>
          <w:rFonts w:ascii="NouvelR" w:eastAsia="Times New Roman" w:hAnsi="NouvelR" w:cs="Times New Roman"/>
          <w:caps w:val="0"/>
          <w:lang w:val="it-IT" w:eastAsia="fr-FR"/>
        </w:rPr>
        <w:t>” per il gioco</w:t>
      </w:r>
      <w:r w:rsidR="00261FAD" w:rsidRPr="003B03F6">
        <w:rPr>
          <w:rFonts w:ascii="NouvelR" w:eastAsia="Times New Roman" w:hAnsi="NouvelR" w:cs="Times New Roman"/>
          <w:caps w:val="0"/>
          <w:lang w:val="it-IT" w:eastAsia="fr-FR"/>
        </w:rPr>
        <w:t>,</w:t>
      </w:r>
      <w:r w:rsidR="00D00E52" w:rsidRPr="003B03F6">
        <w:rPr>
          <w:rFonts w:ascii="NouvelR" w:eastAsia="Times New Roman" w:hAnsi="NouvelR" w:cs="Times New Roman"/>
          <w:caps w:val="0"/>
          <w:lang w:val="it-IT" w:eastAsia="fr-FR"/>
        </w:rPr>
        <w:t xml:space="preserve"> </w:t>
      </w:r>
      <w:r w:rsidR="001859DB" w:rsidRPr="003B03F6">
        <w:rPr>
          <w:rFonts w:ascii="NouvelR" w:eastAsia="Times New Roman" w:hAnsi="NouvelR" w:cs="Times New Roman"/>
          <w:caps w:val="0"/>
          <w:lang w:val="it-IT" w:eastAsia="fr-FR"/>
        </w:rPr>
        <w:t>“</w:t>
      </w:r>
      <w:proofErr w:type="spellStart"/>
      <w:r w:rsidR="001859DB" w:rsidRPr="003B03F6">
        <w:rPr>
          <w:rFonts w:ascii="NouvelR" w:eastAsia="Times New Roman" w:hAnsi="NouvelR" w:cs="Times New Roman"/>
          <w:caps w:val="0"/>
          <w:lang w:val="it-IT" w:eastAsia="fr-FR"/>
        </w:rPr>
        <w:t>D</w:t>
      </w:r>
      <w:r w:rsidR="00D00E52" w:rsidRPr="003B03F6">
        <w:rPr>
          <w:rFonts w:ascii="NouvelR" w:eastAsia="Times New Roman" w:hAnsi="NouvelR" w:cs="Times New Roman"/>
          <w:caps w:val="0"/>
          <w:lang w:val="it-IT" w:eastAsia="fr-FR"/>
        </w:rPr>
        <w:t>onut</w:t>
      </w:r>
      <w:proofErr w:type="spellEnd"/>
      <w:r w:rsidR="001859DB" w:rsidRPr="003B03F6">
        <w:rPr>
          <w:rFonts w:ascii="NouvelR" w:eastAsia="Times New Roman" w:hAnsi="NouvelR" w:cs="Times New Roman"/>
          <w:caps w:val="0"/>
          <w:lang w:val="it-IT" w:eastAsia="fr-FR"/>
        </w:rPr>
        <w:t xml:space="preserve">” per i </w:t>
      </w:r>
      <w:r w:rsidR="00261FAD" w:rsidRPr="003B03F6">
        <w:rPr>
          <w:rFonts w:ascii="NouvelR" w:eastAsia="Times New Roman" w:hAnsi="NouvelR" w:cs="Times New Roman"/>
          <w:caps w:val="0"/>
          <w:lang w:val="it-IT" w:eastAsia="fr-FR"/>
        </w:rPr>
        <w:t>360°, e</w:t>
      </w:r>
      <w:r w:rsidR="001859DB" w:rsidRPr="003B03F6">
        <w:rPr>
          <w:rFonts w:ascii="NouvelR" w:eastAsia="Times New Roman" w:hAnsi="NouvelR" w:cs="Times New Roman"/>
          <w:caps w:val="0"/>
          <w:lang w:val="it-IT" w:eastAsia="fr-FR"/>
        </w:rPr>
        <w:t>c</w:t>
      </w:r>
      <w:r w:rsidR="00261FAD" w:rsidRPr="003B03F6">
        <w:rPr>
          <w:rFonts w:ascii="NouvelR" w:eastAsia="Times New Roman" w:hAnsi="NouvelR" w:cs="Times New Roman"/>
          <w:caps w:val="0"/>
          <w:lang w:val="it-IT" w:eastAsia="fr-FR"/>
        </w:rPr>
        <w:t>c.</w:t>
      </w:r>
    </w:p>
    <w:p w14:paraId="11C085DD" w14:textId="21DC374B" w:rsidR="004D687C" w:rsidRPr="003B03F6" w:rsidRDefault="004D687C" w:rsidP="00BE6C5F">
      <w:pPr>
        <w:pStyle w:val="Sous-titre1"/>
        <w:jc w:val="both"/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</w:pPr>
    </w:p>
    <w:p w14:paraId="18420114" w14:textId="1A447A01" w:rsidR="004D687C" w:rsidRPr="003B03F6" w:rsidRDefault="001859DB" w:rsidP="001859DB">
      <w:pPr>
        <w:pStyle w:val="Sous-titre1"/>
        <w:jc w:val="both"/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</w:pPr>
      <w:r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Un ultimo dettaglio che consente a</w:t>
      </w:r>
      <w:r w:rsidR="00B84B45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 </w:t>
      </w:r>
      <w:r w:rsidR="00EA5464" w:rsidRPr="003B03F6">
        <w:rPr>
          <w:rFonts w:ascii="NouvelR" w:eastAsia="Times New Roman" w:hAnsi="NouvelR" w:cs="Times New Roman"/>
          <w:b/>
          <w:bCs/>
          <w:caps w:val="0"/>
          <w:color w:val="0D0D0D" w:themeColor="text1" w:themeTint="F2"/>
          <w:lang w:val="it-IT" w:eastAsia="fr-FR"/>
        </w:rPr>
        <w:t xml:space="preserve">R5 </w:t>
      </w:r>
      <w:r w:rsidR="005856BD" w:rsidRPr="003B03F6">
        <w:rPr>
          <w:rFonts w:ascii="NouvelR" w:eastAsia="Times New Roman" w:hAnsi="NouvelR" w:cs="Times New Roman"/>
          <w:b/>
          <w:bCs/>
          <w:caps w:val="0"/>
          <w:color w:val="0D0D0D" w:themeColor="text1" w:themeTint="F2"/>
          <w:lang w:val="it-IT" w:eastAsia="fr-FR"/>
        </w:rPr>
        <w:t xml:space="preserve">TURBO </w:t>
      </w:r>
      <w:r w:rsidR="00EA5464" w:rsidRPr="003B03F6">
        <w:rPr>
          <w:rFonts w:ascii="NouvelR" w:eastAsia="Times New Roman" w:hAnsi="NouvelR" w:cs="Times New Roman"/>
          <w:b/>
          <w:bCs/>
          <w:caps w:val="0"/>
          <w:color w:val="0D0D0D" w:themeColor="text1" w:themeTint="F2"/>
          <w:lang w:val="it-IT" w:eastAsia="fr-FR"/>
        </w:rPr>
        <w:t>3E</w:t>
      </w:r>
      <w:r w:rsidR="00EA5464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 d</w:t>
      </w:r>
      <w:r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i non prendersi troppo sul serio: a bordo è presente un orsacchiotto di peluche che si chiama </w:t>
      </w:r>
      <w:proofErr w:type="spellStart"/>
      <w:r w:rsidR="00820B00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Drifty</w:t>
      </w:r>
      <w:proofErr w:type="spellEnd"/>
      <w:r w:rsidR="00820B00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. </w:t>
      </w:r>
      <w:r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La sua missione è quella di far rilassare e confortare i passeggeri sopraffatti dalla potenza della </w:t>
      </w:r>
      <w:proofErr w:type="spellStart"/>
      <w:r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showcar</w:t>
      </w:r>
      <w:proofErr w:type="spellEnd"/>
      <w:r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. </w:t>
      </w:r>
    </w:p>
    <w:p w14:paraId="635AA262" w14:textId="77777777" w:rsidR="005856BD" w:rsidRPr="003B03F6" w:rsidRDefault="005856BD" w:rsidP="00BE6C5F">
      <w:pPr>
        <w:pStyle w:val="Sous-titre1"/>
        <w:jc w:val="both"/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</w:pPr>
    </w:p>
    <w:p w14:paraId="67D3BAD6" w14:textId="77777777" w:rsidR="00FD24C1" w:rsidRPr="003B03F6" w:rsidRDefault="00FD24C1" w:rsidP="00BE6C5F">
      <w:pPr>
        <w:pStyle w:val="Sous-titre1"/>
        <w:jc w:val="both"/>
        <w:rPr>
          <w:rFonts w:ascii="NouvelR" w:eastAsia="Times New Roman" w:hAnsi="NouvelR" w:cs="Times New Roman"/>
          <w:b/>
          <w:bCs/>
          <w:caps w:val="0"/>
          <w:color w:val="0D0D0D" w:themeColor="text1" w:themeTint="F2"/>
          <w:lang w:val="it-IT" w:eastAsia="fr-FR"/>
        </w:rPr>
      </w:pPr>
    </w:p>
    <w:p w14:paraId="339D9AF2" w14:textId="195FA390" w:rsidR="00AD4050" w:rsidRPr="003B03F6" w:rsidRDefault="006B3A34" w:rsidP="00BE6C5F">
      <w:pPr>
        <w:pStyle w:val="Sous-titre1"/>
        <w:jc w:val="both"/>
        <w:rPr>
          <w:rFonts w:ascii="NouvelR" w:eastAsia="Times New Roman" w:hAnsi="NouvelR" w:cs="Times New Roman"/>
          <w:b/>
          <w:bCs/>
          <w:caps w:val="0"/>
          <w:color w:val="0D0D0D" w:themeColor="text1" w:themeTint="F2"/>
          <w:lang w:val="it-IT" w:eastAsia="fr-FR"/>
        </w:rPr>
      </w:pPr>
      <w:r w:rsidRPr="003B03F6">
        <w:rPr>
          <w:rFonts w:ascii="NouvelR" w:eastAsia="Times New Roman" w:hAnsi="NouvelR" w:cs="Times New Roman"/>
          <w:b/>
          <w:bCs/>
          <w:caps w:val="0"/>
          <w:color w:val="0D0D0D" w:themeColor="text1" w:themeTint="F2"/>
          <w:lang w:val="it-IT" w:eastAsia="fr-FR"/>
        </w:rPr>
        <w:t>UN O</w:t>
      </w:r>
      <w:r w:rsidR="001859DB" w:rsidRPr="003B03F6">
        <w:rPr>
          <w:rFonts w:ascii="NouvelR" w:eastAsia="Times New Roman" w:hAnsi="NouvelR" w:cs="Times New Roman"/>
          <w:b/>
          <w:bCs/>
          <w:caps w:val="0"/>
          <w:color w:val="0D0D0D" w:themeColor="text1" w:themeTint="F2"/>
          <w:lang w:val="it-IT" w:eastAsia="fr-FR"/>
        </w:rPr>
        <w:t xml:space="preserve">GGETTO REALE IN MONDI VIRTUALI </w:t>
      </w:r>
    </w:p>
    <w:p w14:paraId="57B88F5F" w14:textId="77777777" w:rsidR="005856BD" w:rsidRPr="003B03F6" w:rsidRDefault="005856BD" w:rsidP="00BE6C5F">
      <w:pPr>
        <w:pStyle w:val="Sous-titre1"/>
        <w:jc w:val="both"/>
        <w:rPr>
          <w:rFonts w:ascii="NouvelR" w:eastAsia="Times New Roman" w:hAnsi="NouvelR" w:cs="Times New Roman"/>
          <w:b/>
          <w:bCs/>
          <w:caps w:val="0"/>
          <w:color w:val="0D0D0D" w:themeColor="text1" w:themeTint="F2"/>
          <w:lang w:val="it-IT" w:eastAsia="fr-FR"/>
        </w:rPr>
      </w:pPr>
    </w:p>
    <w:p w14:paraId="73144C53" w14:textId="0D5EEC33" w:rsidR="000120BC" w:rsidRPr="003B03F6" w:rsidRDefault="001859DB" w:rsidP="00BE6C5F">
      <w:pPr>
        <w:pStyle w:val="Sous-titre1"/>
        <w:jc w:val="both"/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</w:pPr>
      <w:r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La </w:t>
      </w:r>
      <w:proofErr w:type="spellStart"/>
      <w:r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showcar</w:t>
      </w:r>
      <w:proofErr w:type="spellEnd"/>
      <w:r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 </w:t>
      </w:r>
      <w:r w:rsidRPr="003B03F6">
        <w:rPr>
          <w:rFonts w:ascii="NouvelR" w:eastAsia="Times New Roman" w:hAnsi="NouvelR" w:cs="Times New Roman"/>
          <w:b/>
          <w:bCs/>
          <w:caps w:val="0"/>
          <w:color w:val="0D0D0D" w:themeColor="text1" w:themeTint="F2"/>
          <w:lang w:val="it-IT" w:eastAsia="fr-FR"/>
        </w:rPr>
        <w:t>R5 TURBO 3E</w:t>
      </w:r>
      <w:r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 è </w:t>
      </w:r>
      <w:r w:rsidR="000D6E41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un </w:t>
      </w:r>
      <w:r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veicolo assolutamente reale</w:t>
      </w:r>
      <w:r w:rsidR="000D6E41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, adatto ai codici del suo tempo. Il suo alter ego digitale circolerà, invece, in mondi di gioco virtuali derivati dal “Web3”, un Internet decentrato dove i servizi e le piattaforme online utilizzano un modello basato sulle </w:t>
      </w:r>
      <w:hyperlink r:id="rId15" w:history="1">
        <w:r w:rsidR="0047112B" w:rsidRPr="003B03F6">
          <w:rPr>
            <w:rStyle w:val="Collegamentoipertestuale"/>
            <w:rFonts w:ascii="NouvelR" w:eastAsia="Times New Roman" w:hAnsi="NouvelR" w:cs="Times New Roman"/>
            <w:caps w:val="0"/>
            <w:lang w:val="it-IT" w:eastAsia="fr-FR"/>
          </w:rPr>
          <w:t>blockchain</w:t>
        </w:r>
      </w:hyperlink>
      <w:r w:rsidR="0086781B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.</w:t>
      </w:r>
      <w:r w:rsidR="00525A87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 </w:t>
      </w:r>
      <w:r w:rsidR="000D6E41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Inoltre, sarà proposta una raccolta</w:t>
      </w:r>
      <w:r w:rsidR="00D320F2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 </w:t>
      </w:r>
      <w:r w:rsidR="000D6E41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di </w:t>
      </w:r>
      <w:r w:rsidR="00853888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NFT </w:t>
      </w:r>
      <w:r w:rsidR="000120BC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(</w:t>
      </w:r>
      <w:r w:rsidR="000120BC" w:rsidRPr="003B03F6">
        <w:rPr>
          <w:rFonts w:ascii="NouvelR" w:eastAsia="Times New Roman" w:hAnsi="NouvelR" w:cs="Times New Roman"/>
          <w:i/>
          <w:iCs/>
          <w:caps w:val="0"/>
          <w:color w:val="0D0D0D" w:themeColor="text1" w:themeTint="F2"/>
          <w:lang w:val="it-IT" w:eastAsia="fr-FR"/>
        </w:rPr>
        <w:t xml:space="preserve">Non </w:t>
      </w:r>
      <w:proofErr w:type="spellStart"/>
      <w:r w:rsidR="000120BC" w:rsidRPr="003B03F6">
        <w:rPr>
          <w:rFonts w:ascii="NouvelR" w:eastAsia="Times New Roman" w:hAnsi="NouvelR" w:cs="Times New Roman"/>
          <w:i/>
          <w:iCs/>
          <w:caps w:val="0"/>
          <w:color w:val="0D0D0D" w:themeColor="text1" w:themeTint="F2"/>
          <w:lang w:val="it-IT" w:eastAsia="fr-FR"/>
        </w:rPr>
        <w:t>Fungible</w:t>
      </w:r>
      <w:proofErr w:type="spellEnd"/>
      <w:r w:rsidR="000120BC" w:rsidRPr="003B03F6">
        <w:rPr>
          <w:rFonts w:ascii="NouvelR" w:eastAsia="Times New Roman" w:hAnsi="NouvelR" w:cs="Times New Roman"/>
          <w:i/>
          <w:iCs/>
          <w:caps w:val="0"/>
          <w:color w:val="0D0D0D" w:themeColor="text1" w:themeTint="F2"/>
          <w:lang w:val="it-IT" w:eastAsia="fr-FR"/>
        </w:rPr>
        <w:t xml:space="preserve"> Token</w:t>
      </w:r>
      <w:r w:rsidR="000120BC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)</w:t>
      </w:r>
      <w:r w:rsidR="006B2B2F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 </w:t>
      </w:r>
      <w:r w:rsidR="000D6E41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relativa al veicolo. Ai proprietari di questi asset digitali saranno offerti premi e vantaggi esclusivi. </w:t>
      </w:r>
    </w:p>
    <w:p w14:paraId="2773C7F1" w14:textId="1FCA2F36" w:rsidR="000120BC" w:rsidRPr="003B03F6" w:rsidRDefault="000120BC" w:rsidP="00BE6C5F">
      <w:pPr>
        <w:pStyle w:val="Sous-titre1"/>
        <w:jc w:val="both"/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</w:pPr>
    </w:p>
    <w:p w14:paraId="17B79A16" w14:textId="3221A150" w:rsidR="009765C6" w:rsidRPr="003B03F6" w:rsidRDefault="000D6E41" w:rsidP="001A5156">
      <w:pPr>
        <w:pStyle w:val="Sous-titre1"/>
        <w:jc w:val="both"/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</w:pPr>
      <w:r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lastRenderedPageBreak/>
        <w:t>Dopo il concorso di eleganza di</w:t>
      </w:r>
      <w:r w:rsidR="00A14C88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 Chantilly, </w:t>
      </w:r>
      <w:r w:rsidR="00A14C88" w:rsidRPr="003B03F6">
        <w:rPr>
          <w:rFonts w:ascii="NouvelR" w:eastAsia="Times New Roman" w:hAnsi="NouvelR" w:cs="Times New Roman"/>
          <w:b/>
          <w:bCs/>
          <w:caps w:val="0"/>
          <w:color w:val="0D0D0D" w:themeColor="text1" w:themeTint="F2"/>
          <w:lang w:val="it-IT" w:eastAsia="fr-FR"/>
        </w:rPr>
        <w:t xml:space="preserve">R5 </w:t>
      </w:r>
      <w:r w:rsidR="005856BD" w:rsidRPr="003B03F6">
        <w:rPr>
          <w:rFonts w:ascii="NouvelR" w:eastAsia="Times New Roman" w:hAnsi="NouvelR" w:cs="Times New Roman"/>
          <w:b/>
          <w:bCs/>
          <w:caps w:val="0"/>
          <w:color w:val="0D0D0D" w:themeColor="text1" w:themeTint="F2"/>
          <w:lang w:val="it-IT" w:eastAsia="fr-FR"/>
        </w:rPr>
        <w:t xml:space="preserve">TURBO </w:t>
      </w:r>
      <w:r w:rsidR="00A14C88" w:rsidRPr="003B03F6">
        <w:rPr>
          <w:rFonts w:ascii="NouvelR" w:eastAsia="Times New Roman" w:hAnsi="NouvelR" w:cs="Times New Roman"/>
          <w:b/>
          <w:bCs/>
          <w:caps w:val="0"/>
          <w:color w:val="0D0D0D" w:themeColor="text1" w:themeTint="F2"/>
          <w:lang w:val="it-IT" w:eastAsia="fr-FR"/>
        </w:rPr>
        <w:t>3E</w:t>
      </w:r>
      <w:r w:rsidR="00A14C88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 s</w:t>
      </w:r>
      <w:r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arà esposta ello </w:t>
      </w:r>
      <w:r w:rsidR="008168D4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stand Renault </w:t>
      </w:r>
      <w:r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al Salone dell’Auto di Parigi</w:t>
      </w:r>
      <w:r w:rsidR="008168D4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 2022 (17-23 </w:t>
      </w:r>
      <w:r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ottobre</w:t>
      </w:r>
      <w:r w:rsidR="008168D4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)</w:t>
      </w:r>
      <w:r w:rsidR="00C824BB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. </w:t>
      </w:r>
      <w:r w:rsidR="001A5156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Maggiori dettagli su cosa </w:t>
      </w:r>
      <w:r w:rsidR="000A38BB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rappresenta</w:t>
      </w:r>
      <w:r w:rsidR="001A5156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 questa </w:t>
      </w:r>
      <w:proofErr w:type="spellStart"/>
      <w:r w:rsidR="001A5156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showcar</w:t>
      </w:r>
      <w:proofErr w:type="spellEnd"/>
      <w:r w:rsidR="001A5156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 per la Marca saranno forniti in quell’occasione. </w:t>
      </w:r>
    </w:p>
    <w:p w14:paraId="4B6DAC89" w14:textId="77777777" w:rsidR="001A5156" w:rsidRPr="003B03F6" w:rsidRDefault="001A5156" w:rsidP="001A5156">
      <w:pPr>
        <w:pStyle w:val="Sous-titre1"/>
        <w:jc w:val="both"/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</w:pPr>
    </w:p>
    <w:p w14:paraId="0EC9EA57" w14:textId="09A79E98" w:rsidR="004862D9" w:rsidRPr="003B03F6" w:rsidRDefault="004862D9" w:rsidP="004F2C0A">
      <w:pPr>
        <w:pStyle w:val="Sous-titre1"/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</w:pPr>
    </w:p>
    <w:p w14:paraId="0FAF33D2" w14:textId="77777777" w:rsidR="00904F8E" w:rsidRPr="003B03F6" w:rsidRDefault="00904F8E" w:rsidP="0035330A">
      <w:pPr>
        <w:pStyle w:val="Sous-titr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NouvelR" w:eastAsia="Times New Roman" w:hAnsi="NouvelR" w:cs="Times New Roman"/>
          <w:b/>
          <w:bCs/>
          <w:caps w:val="0"/>
          <w:color w:val="0D0D0D" w:themeColor="text1" w:themeTint="F2"/>
          <w:lang w:val="it-IT" w:eastAsia="fr-FR"/>
        </w:rPr>
      </w:pPr>
    </w:p>
    <w:p w14:paraId="22D27496" w14:textId="05BEFF99" w:rsidR="00FA1232" w:rsidRPr="003B03F6" w:rsidRDefault="00661916" w:rsidP="0035330A">
      <w:pPr>
        <w:pStyle w:val="Sous-titr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NouvelR" w:eastAsia="Times New Roman" w:hAnsi="NouvelR" w:cs="Times New Roman"/>
          <w:b/>
          <w:bCs/>
          <w:caps w:val="0"/>
          <w:color w:val="0D0D0D" w:themeColor="text1" w:themeTint="F2"/>
          <w:lang w:val="it-IT" w:eastAsia="fr-FR"/>
        </w:rPr>
      </w:pPr>
      <w:r w:rsidRPr="003B03F6">
        <w:rPr>
          <w:rFonts w:ascii="NouvelR" w:eastAsia="Times New Roman" w:hAnsi="NouvelR" w:cs="Times New Roman"/>
          <w:b/>
          <w:bCs/>
          <w:caps w:val="0"/>
          <w:color w:val="0D0D0D" w:themeColor="text1" w:themeTint="F2"/>
          <w:lang w:val="it-IT" w:eastAsia="fr-FR"/>
        </w:rPr>
        <w:t xml:space="preserve">SCHEDA TECNICA DI </w:t>
      </w:r>
      <w:r w:rsidR="00C3395B" w:rsidRPr="003B03F6">
        <w:rPr>
          <w:rFonts w:ascii="NouvelR" w:eastAsia="Times New Roman" w:hAnsi="NouvelR" w:cs="Times New Roman"/>
          <w:b/>
          <w:bCs/>
          <w:caps w:val="0"/>
          <w:color w:val="0D0D0D" w:themeColor="text1" w:themeTint="F2"/>
          <w:lang w:val="it-IT" w:eastAsia="fr-FR"/>
        </w:rPr>
        <w:t xml:space="preserve">R5 TURBO </w:t>
      </w:r>
      <w:r w:rsidR="00904F8E" w:rsidRPr="003B03F6">
        <w:rPr>
          <w:rFonts w:ascii="NouvelR" w:eastAsia="Times New Roman" w:hAnsi="NouvelR" w:cs="Times New Roman"/>
          <w:b/>
          <w:bCs/>
          <w:caps w:val="0"/>
          <w:color w:val="0D0D0D" w:themeColor="text1" w:themeTint="F2"/>
          <w:lang w:val="it-IT" w:eastAsia="fr-FR"/>
        </w:rPr>
        <w:t xml:space="preserve">3E </w:t>
      </w:r>
    </w:p>
    <w:p w14:paraId="24FA0EB7" w14:textId="77777777" w:rsidR="00D27B60" w:rsidRPr="003B03F6" w:rsidRDefault="00D27B60" w:rsidP="0035330A">
      <w:pPr>
        <w:pStyle w:val="Sous-titr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NouvelR" w:eastAsia="Times New Roman" w:hAnsi="NouvelR" w:cs="Times New Roman"/>
          <w:b/>
          <w:bCs/>
          <w:caps w:val="0"/>
          <w:color w:val="0D0D0D" w:themeColor="text1" w:themeTint="F2"/>
          <w:lang w:val="it-IT" w:eastAsia="fr-FR"/>
        </w:rPr>
      </w:pPr>
    </w:p>
    <w:p w14:paraId="72D60545" w14:textId="46506E40" w:rsidR="00FA1232" w:rsidRPr="003B03F6" w:rsidRDefault="00C3395B" w:rsidP="0035330A">
      <w:pPr>
        <w:pStyle w:val="Sous-titr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</w:pPr>
      <w:r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L</w:t>
      </w:r>
      <w:r w:rsidR="00661916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unghezza</w:t>
      </w:r>
      <w:r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:</w:t>
      </w:r>
      <w:r w:rsidR="0035330A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 4</w:t>
      </w:r>
      <w:r w:rsidR="00661916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.</w:t>
      </w:r>
      <w:r w:rsidR="00980B37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0</w:t>
      </w:r>
      <w:r w:rsidR="004E6922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0</w:t>
      </w:r>
      <w:r w:rsidR="00980B37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6</w:t>
      </w:r>
      <w:r w:rsidR="0035330A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 m</w:t>
      </w:r>
      <w:r w:rsidR="00980B37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 </w:t>
      </w:r>
      <w:r w:rsidR="00661916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comprensiva di alettone</w:t>
      </w:r>
    </w:p>
    <w:p w14:paraId="5B6EF7F8" w14:textId="4076BCEA" w:rsidR="00C3395B" w:rsidRPr="003B03F6" w:rsidRDefault="00C3395B" w:rsidP="0035330A">
      <w:pPr>
        <w:pStyle w:val="Sous-titr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</w:pPr>
      <w:r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Larg</w:t>
      </w:r>
      <w:r w:rsidR="00661916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hezza</w:t>
      </w:r>
      <w:r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:</w:t>
      </w:r>
      <w:r w:rsidR="0035330A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 2</w:t>
      </w:r>
      <w:r w:rsidR="00980B37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,02</w:t>
      </w:r>
      <w:r w:rsidR="0035330A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 m</w:t>
      </w:r>
    </w:p>
    <w:p w14:paraId="08D6634F" w14:textId="0DB5314C" w:rsidR="00C3395B" w:rsidRPr="003B03F6" w:rsidRDefault="00661916" w:rsidP="0035330A">
      <w:pPr>
        <w:pStyle w:val="Sous-titr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</w:pPr>
      <w:r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Altezza</w:t>
      </w:r>
      <w:r w:rsidR="0035330A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: 1,3</w:t>
      </w:r>
      <w:r w:rsidR="00980B37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2</w:t>
      </w:r>
      <w:r w:rsidR="0035330A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 m</w:t>
      </w:r>
    </w:p>
    <w:p w14:paraId="210DE7AA" w14:textId="7923A141" w:rsidR="00C3395B" w:rsidRPr="003B03F6" w:rsidRDefault="00661916" w:rsidP="0035330A">
      <w:pPr>
        <w:pStyle w:val="Sous-titr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</w:pPr>
      <w:r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Passo</w:t>
      </w:r>
      <w:r w:rsidR="00F655DB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: </w:t>
      </w:r>
      <w:r w:rsidR="001937A6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2,54 m</w:t>
      </w:r>
    </w:p>
    <w:p w14:paraId="0DA55BA8" w14:textId="73DE1ACE" w:rsidR="00C3395B" w:rsidRPr="003B03F6" w:rsidRDefault="00661916" w:rsidP="0035330A">
      <w:pPr>
        <w:pStyle w:val="Sous-titr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</w:pPr>
      <w:r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Sbalzo anteriore</w:t>
      </w:r>
      <w:r w:rsidR="00C3395B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:</w:t>
      </w:r>
      <w:r w:rsidR="001937A6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 625 mm</w:t>
      </w:r>
    </w:p>
    <w:p w14:paraId="0A9359CC" w14:textId="2DE5214B" w:rsidR="00C3395B" w:rsidRPr="003B03F6" w:rsidRDefault="00661916" w:rsidP="0035330A">
      <w:pPr>
        <w:pStyle w:val="Sous-titr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</w:pPr>
      <w:r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Sbalzo posteriore</w:t>
      </w:r>
      <w:r w:rsidR="00E8194C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:</w:t>
      </w:r>
      <w:r w:rsidR="00A907EA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 740 mm</w:t>
      </w:r>
    </w:p>
    <w:p w14:paraId="28B44A3D" w14:textId="77777777" w:rsidR="00375427" w:rsidRPr="003B03F6" w:rsidRDefault="00375427" w:rsidP="0035330A">
      <w:pPr>
        <w:pStyle w:val="Sous-titr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</w:pPr>
    </w:p>
    <w:p w14:paraId="772B6881" w14:textId="15753160" w:rsidR="00375427" w:rsidRPr="003B03F6" w:rsidRDefault="00661916" w:rsidP="0035330A">
      <w:pPr>
        <w:pStyle w:val="Sous-titr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</w:pPr>
      <w:r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Telaio</w:t>
      </w:r>
      <w:r w:rsidR="00375427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: </w:t>
      </w:r>
      <w:r w:rsidR="009F10BA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tubula</w:t>
      </w:r>
      <w:r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re</w:t>
      </w:r>
      <w:r w:rsidR="007A3CC8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 (+fond</w:t>
      </w:r>
      <w:r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o piatto + roll bar di sicurezza omologat</w:t>
      </w:r>
      <w:r w:rsidR="00D320F2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a</w:t>
      </w:r>
      <w:r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 FIA)</w:t>
      </w:r>
    </w:p>
    <w:p w14:paraId="7E3D6ADF" w14:textId="5D5DEF32" w:rsidR="00E8194C" w:rsidRPr="003B03F6" w:rsidRDefault="00213A50" w:rsidP="0035330A">
      <w:pPr>
        <w:pStyle w:val="Sous-titr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</w:pPr>
      <w:r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P</w:t>
      </w:r>
      <w:r w:rsidR="00661916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eso</w:t>
      </w:r>
      <w:r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: 980 kg (+</w:t>
      </w:r>
      <w:r w:rsidR="009A3C75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520 kg d</w:t>
      </w:r>
      <w:r w:rsidR="00661916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i</w:t>
      </w:r>
      <w:r w:rsidR="009A3C75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 batterie)</w:t>
      </w:r>
    </w:p>
    <w:p w14:paraId="6C2A7C49" w14:textId="77777777" w:rsidR="00213A50" w:rsidRPr="003B03F6" w:rsidRDefault="00213A50" w:rsidP="0035330A">
      <w:pPr>
        <w:pStyle w:val="Sous-titr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</w:pPr>
    </w:p>
    <w:p w14:paraId="69935135" w14:textId="6A5A4A58" w:rsidR="00E8194C" w:rsidRPr="003B03F6" w:rsidRDefault="00E8194C" w:rsidP="0035330A">
      <w:pPr>
        <w:pStyle w:val="Sous-titr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</w:pPr>
      <w:r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Pneuma</w:t>
      </w:r>
      <w:r w:rsidR="00661916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tici anteriori</w:t>
      </w:r>
      <w:r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:</w:t>
      </w:r>
      <w:r w:rsidR="004369C0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 225x35 R19</w:t>
      </w:r>
    </w:p>
    <w:p w14:paraId="5DF7F490" w14:textId="612D8980" w:rsidR="004369C0" w:rsidRPr="003B03F6" w:rsidRDefault="004369C0" w:rsidP="0035330A">
      <w:pPr>
        <w:pStyle w:val="Sous-titr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</w:pPr>
      <w:r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Pneumati</w:t>
      </w:r>
      <w:r w:rsidR="00661916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ci posteriori</w:t>
      </w:r>
      <w:r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: 325x25 R20</w:t>
      </w:r>
    </w:p>
    <w:p w14:paraId="4EE1B351" w14:textId="43A901F1" w:rsidR="004369C0" w:rsidRPr="003B03F6" w:rsidRDefault="004369C0" w:rsidP="0035330A">
      <w:pPr>
        <w:pStyle w:val="Sous-titr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</w:pPr>
    </w:p>
    <w:p w14:paraId="45BC5A62" w14:textId="52530AB9" w:rsidR="004369C0" w:rsidRPr="003B03F6" w:rsidRDefault="00A468C2" w:rsidP="0035330A">
      <w:pPr>
        <w:pStyle w:val="Sous-titr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</w:pPr>
      <w:r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Motori</w:t>
      </w:r>
      <w:r w:rsidR="00661916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zzazione</w:t>
      </w:r>
      <w:r w:rsidR="007C08E8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:</w:t>
      </w:r>
      <w:r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 100% </w:t>
      </w:r>
      <w:r w:rsidR="00661916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elettrica </w:t>
      </w:r>
    </w:p>
    <w:p w14:paraId="20234C47" w14:textId="7F86DE42" w:rsidR="00E8194C" w:rsidRPr="003B03F6" w:rsidRDefault="00A468C2" w:rsidP="0035330A">
      <w:pPr>
        <w:pStyle w:val="Sous-titr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</w:pPr>
      <w:r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P</w:t>
      </w:r>
      <w:r w:rsidR="00661916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otenza</w:t>
      </w:r>
      <w:r w:rsidR="007C08E8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:</w:t>
      </w:r>
      <w:r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 280 kW (380 c</w:t>
      </w:r>
      <w:r w:rsidR="00661916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v</w:t>
      </w:r>
      <w:r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)</w:t>
      </w:r>
    </w:p>
    <w:p w14:paraId="69C68C6B" w14:textId="6671C981" w:rsidR="007C08E8" w:rsidRPr="003B03F6" w:rsidRDefault="007C08E8" w:rsidP="0035330A">
      <w:pPr>
        <w:pStyle w:val="Sous-titr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</w:pPr>
      <w:r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Co</w:t>
      </w:r>
      <w:r w:rsidR="00661916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ppia</w:t>
      </w:r>
      <w:r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: 700 Nm</w:t>
      </w:r>
    </w:p>
    <w:p w14:paraId="717D345B" w14:textId="31692B42" w:rsidR="00A468C2" w:rsidRPr="003B03F6" w:rsidRDefault="00DB0C31" w:rsidP="0035330A">
      <w:pPr>
        <w:pStyle w:val="Sous-titr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</w:pPr>
      <w:r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Batteri</w:t>
      </w:r>
      <w:r w:rsidR="00661916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a</w:t>
      </w:r>
      <w:r w:rsidR="007C08E8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:</w:t>
      </w:r>
      <w:r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 </w:t>
      </w:r>
      <w:r w:rsidR="00661916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agli ioni di litio da</w:t>
      </w:r>
      <w:r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 42 kWh</w:t>
      </w:r>
    </w:p>
    <w:p w14:paraId="0661F156" w14:textId="47CCE1D5" w:rsidR="00775BC2" w:rsidRPr="003B03F6" w:rsidRDefault="00775BC2" w:rsidP="0035330A">
      <w:pPr>
        <w:pStyle w:val="Sous-titr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</w:pPr>
      <w:r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R</w:t>
      </w:r>
      <w:r w:rsidR="00661916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icarica completa</w:t>
      </w:r>
      <w:r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: 2 </w:t>
      </w:r>
      <w:r w:rsidR="00661916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ore con caricabatterie</w:t>
      </w:r>
      <w:r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 </w:t>
      </w:r>
      <w:r w:rsidR="00A27767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380</w:t>
      </w:r>
      <w:r w:rsidR="00C22E9F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V</w:t>
      </w:r>
      <w:r w:rsidR="0050208C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 / 32</w:t>
      </w:r>
      <w:r w:rsidR="00C22E9F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A</w:t>
      </w:r>
    </w:p>
    <w:p w14:paraId="6BDDA6BD" w14:textId="7518D0F1" w:rsidR="00E8194C" w:rsidRPr="003B03F6" w:rsidRDefault="00CA6C6A" w:rsidP="0035330A">
      <w:pPr>
        <w:pStyle w:val="Sous-titr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</w:pPr>
      <w:r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V</w:t>
      </w:r>
      <w:r w:rsidR="00661916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elocità massima</w:t>
      </w:r>
      <w:r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: 200 km/h</w:t>
      </w:r>
    </w:p>
    <w:p w14:paraId="2AA81FEB" w14:textId="5CAC18F4" w:rsidR="00CA6C6A" w:rsidRPr="003B03F6" w:rsidRDefault="00661916" w:rsidP="0035330A">
      <w:pPr>
        <w:pStyle w:val="Sous-titr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</w:pPr>
      <w:r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Da </w:t>
      </w:r>
      <w:r w:rsidR="00CA6C6A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0</w:t>
      </w:r>
      <w:r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 a </w:t>
      </w:r>
      <w:r w:rsidR="00CA6C6A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100 km/h: 3,5 sec (3,9 sec</w:t>
      </w:r>
      <w:r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 xml:space="preserve">ondi in modalità </w:t>
      </w:r>
      <w:proofErr w:type="spellStart"/>
      <w:r w:rsidR="00000987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D</w:t>
      </w:r>
      <w:r w:rsidR="00CA6C6A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rift</w:t>
      </w:r>
      <w:proofErr w:type="spellEnd"/>
      <w:r w:rsidR="00CA6C6A" w:rsidRPr="003B03F6"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  <w:t>)</w:t>
      </w:r>
    </w:p>
    <w:p w14:paraId="40D34399" w14:textId="77777777" w:rsidR="00904F8E" w:rsidRPr="003B03F6" w:rsidRDefault="00904F8E" w:rsidP="0035330A">
      <w:pPr>
        <w:pStyle w:val="Sous-titr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</w:pPr>
    </w:p>
    <w:p w14:paraId="10C2FD1C" w14:textId="20371167" w:rsidR="00D27B60" w:rsidRPr="003B03F6" w:rsidRDefault="00D27B60" w:rsidP="00BE6C5F">
      <w:pPr>
        <w:pStyle w:val="Sous-titre1"/>
        <w:rPr>
          <w:rFonts w:ascii="NouvelR" w:eastAsia="Times New Roman" w:hAnsi="NouvelR" w:cs="Times New Roman"/>
          <w:caps w:val="0"/>
          <w:color w:val="0D0D0D" w:themeColor="text1" w:themeTint="F2"/>
          <w:lang w:val="it-IT" w:eastAsia="fr-FR"/>
        </w:rPr>
      </w:pPr>
    </w:p>
    <w:p w14:paraId="2CE5F82F" w14:textId="57E78082" w:rsidR="00BE6C5F" w:rsidRPr="003B03F6" w:rsidRDefault="00661916" w:rsidP="00BE6C5F">
      <w:pPr>
        <w:pStyle w:val="Sous-titre1"/>
        <w:rPr>
          <w:rFonts w:ascii="NouvelR" w:hAnsi="NouvelR"/>
          <w:b/>
          <w:bCs/>
          <w:sz w:val="20"/>
          <w:szCs w:val="20"/>
          <w:lang w:val="it-IT"/>
        </w:rPr>
      </w:pPr>
      <w:r w:rsidRPr="003B03F6">
        <w:rPr>
          <w:rFonts w:ascii="NouvelR" w:hAnsi="NouvelR"/>
          <w:b/>
          <w:bCs/>
          <w:sz w:val="20"/>
          <w:szCs w:val="20"/>
          <w:lang w:val="it-IT"/>
        </w:rPr>
        <w:t xml:space="preserve">Cenni su </w:t>
      </w:r>
      <w:r w:rsidR="00BE6C5F" w:rsidRPr="003B03F6">
        <w:rPr>
          <w:rFonts w:ascii="NouvelR" w:hAnsi="NouvelR"/>
          <w:b/>
          <w:bCs/>
          <w:sz w:val="20"/>
          <w:szCs w:val="20"/>
          <w:lang w:val="it-IT"/>
        </w:rPr>
        <w:t>RENAULT</w:t>
      </w:r>
    </w:p>
    <w:p w14:paraId="0D6F0083" w14:textId="77777777" w:rsidR="00BE6C5F" w:rsidRPr="003B03F6" w:rsidRDefault="00BE6C5F" w:rsidP="00BE6C5F">
      <w:pPr>
        <w:jc w:val="both"/>
        <w:rPr>
          <w:rFonts w:ascii="NouvelR" w:hAnsi="NouvelR" w:cs="Arial"/>
          <w:sz w:val="20"/>
          <w:szCs w:val="20"/>
          <w:lang w:val="it-IT"/>
        </w:rPr>
      </w:pPr>
    </w:p>
    <w:p w14:paraId="7C4AC254" w14:textId="77777777" w:rsidR="00E9151F" w:rsidRPr="003B03F6" w:rsidRDefault="00E9151F" w:rsidP="00E9151F">
      <w:pPr>
        <w:tabs>
          <w:tab w:val="left" w:pos="1770"/>
        </w:tabs>
        <w:ind w:right="78"/>
        <w:jc w:val="both"/>
        <w:rPr>
          <w:rFonts w:ascii="NouvelR" w:hAnsi="NouvelR" w:cs="Arial"/>
          <w:sz w:val="20"/>
          <w:szCs w:val="20"/>
          <w:lang w:val="it-IT"/>
        </w:rPr>
      </w:pPr>
      <w:r w:rsidRPr="003B03F6">
        <w:rPr>
          <w:rFonts w:ascii="NouvelR" w:hAnsi="NouvelR" w:cs="Arial"/>
          <w:sz w:val="20"/>
          <w:szCs w:val="20"/>
          <w:lang w:val="it-IT"/>
        </w:rPr>
        <w:t>Marca storica della mobilità e pioniere dei veicoli elettrici in Europa, Renault sviluppa da sempre veicoli innovativi. Con il piano strategico “</w:t>
      </w:r>
      <w:proofErr w:type="spellStart"/>
      <w:r w:rsidRPr="003B03F6">
        <w:rPr>
          <w:rFonts w:ascii="NouvelR" w:hAnsi="NouvelR" w:cs="Arial"/>
          <w:sz w:val="20"/>
          <w:szCs w:val="20"/>
          <w:lang w:val="it-IT"/>
        </w:rPr>
        <w:t>Renaulution</w:t>
      </w:r>
      <w:proofErr w:type="spellEnd"/>
      <w:r w:rsidRPr="003B03F6">
        <w:rPr>
          <w:rFonts w:ascii="NouvelR" w:hAnsi="NouvelR" w:cs="Arial"/>
          <w:sz w:val="20"/>
          <w:szCs w:val="20"/>
          <w:lang w:val="it-IT"/>
        </w:rPr>
        <w:t xml:space="preserve">”, la Marca progetta una trasformazione ambiziosa e creatrice di valore.  Renault si sposta, quindi, verso una gamma ancora più competitiva, equilibrata ed elettrificata ed intende incarnare la modernità e l’innovazione a livello di servizi tecnologici, energia e mobilità nell’industria automotive, ma non solo. </w:t>
      </w:r>
    </w:p>
    <w:p w14:paraId="483BD63D" w14:textId="77777777" w:rsidR="00E9151F" w:rsidRPr="003B03F6" w:rsidRDefault="00E9151F" w:rsidP="00DB1E46">
      <w:pPr>
        <w:jc w:val="both"/>
        <w:rPr>
          <w:rFonts w:ascii="NouvelR" w:hAnsi="NouvelR" w:cs="Arial"/>
          <w:sz w:val="20"/>
          <w:szCs w:val="20"/>
          <w:lang w:val="it-IT"/>
        </w:rPr>
      </w:pPr>
    </w:p>
    <w:p w14:paraId="4B805A78" w14:textId="77777777" w:rsidR="00D92F4B" w:rsidRPr="003B03F6" w:rsidRDefault="00D92F4B" w:rsidP="00D92F4B">
      <w:pPr>
        <w:rPr>
          <w:rFonts w:ascii="NouvelR" w:hAnsi="NouvelR" w:cs="Arial"/>
          <w:b/>
          <w:bCs/>
          <w:sz w:val="20"/>
          <w:szCs w:val="20"/>
          <w:lang w:val="it-IT" w:eastAsia="en-GB"/>
        </w:rPr>
      </w:pPr>
      <w:bookmarkStart w:id="0" w:name="_Hlk106806111"/>
      <w:r w:rsidRPr="003B03F6">
        <w:rPr>
          <w:rFonts w:ascii="NouvelR" w:hAnsi="NouvelR" w:cs="Arial"/>
          <w:b/>
          <w:bCs/>
          <w:sz w:val="20"/>
          <w:szCs w:val="20"/>
          <w:lang w:val="it-IT" w:eastAsia="en-GB"/>
        </w:rPr>
        <w:t>Contatto stampa Gruppo Renault Italia:</w:t>
      </w:r>
    </w:p>
    <w:p w14:paraId="161B95D2" w14:textId="77777777" w:rsidR="00D92F4B" w:rsidRPr="003B03F6" w:rsidRDefault="00D92F4B" w:rsidP="00D92F4B">
      <w:pPr>
        <w:rPr>
          <w:rFonts w:ascii="NouvelR" w:hAnsi="NouvelR" w:cs="Arial"/>
          <w:caps/>
          <w:sz w:val="20"/>
          <w:szCs w:val="20"/>
          <w:lang w:val="it-IT" w:eastAsia="en-GB"/>
        </w:rPr>
      </w:pPr>
      <w:r w:rsidRPr="003B03F6">
        <w:rPr>
          <w:rFonts w:ascii="NouvelR" w:hAnsi="NouvelR" w:cs="Arial"/>
          <w:b/>
          <w:bCs/>
          <w:sz w:val="20"/>
          <w:szCs w:val="20"/>
          <w:lang w:val="it-IT" w:eastAsia="en-GB"/>
        </w:rPr>
        <w:t>Paola Rèpaci</w:t>
      </w:r>
      <w:r w:rsidRPr="003B03F6">
        <w:rPr>
          <w:rFonts w:ascii="NouvelR" w:hAnsi="NouvelR" w:cs="Arial"/>
          <w:sz w:val="20"/>
          <w:szCs w:val="20"/>
          <w:lang w:val="it-IT" w:eastAsia="en-GB"/>
        </w:rPr>
        <w:t>– Renault/ Alpine Product &amp; Corporate Communication Manager</w:t>
      </w:r>
    </w:p>
    <w:p w14:paraId="700F4108" w14:textId="09BFE0B5" w:rsidR="00D92F4B" w:rsidRPr="00383A38" w:rsidRDefault="00903BEC" w:rsidP="00D92F4B">
      <w:pPr>
        <w:rPr>
          <w:rFonts w:ascii="NouvelR" w:hAnsi="NouvelR" w:cs="Arial"/>
          <w:caps/>
          <w:sz w:val="20"/>
          <w:szCs w:val="20"/>
          <w:lang w:val="it-IT" w:eastAsia="en-GB"/>
        </w:rPr>
      </w:pPr>
      <w:hyperlink r:id="rId16" w:history="1">
        <w:r w:rsidR="00D92F4B" w:rsidRPr="00383A38">
          <w:rPr>
            <w:rStyle w:val="Collegamentoipertestuale"/>
            <w:rFonts w:ascii="NouvelR" w:hAnsi="NouvelR" w:cs="Arial"/>
            <w:sz w:val="20"/>
            <w:szCs w:val="20"/>
            <w:lang w:val="it-IT" w:eastAsia="en-GB"/>
          </w:rPr>
          <w:t>paola.repaci@renault.it</w:t>
        </w:r>
      </w:hyperlink>
      <w:r w:rsidR="00D92F4B" w:rsidRPr="00383A38">
        <w:rPr>
          <w:rFonts w:ascii="NouvelR" w:hAnsi="NouvelR" w:cs="Arial"/>
          <w:sz w:val="20"/>
          <w:szCs w:val="20"/>
          <w:lang w:val="it-IT" w:eastAsia="en-GB"/>
        </w:rPr>
        <w:t xml:space="preserve"> Cell: +39 335 12545</w:t>
      </w:r>
      <w:r w:rsidR="00D92F4B" w:rsidRPr="00383A38">
        <w:rPr>
          <w:rFonts w:ascii="NouvelR" w:hAnsi="NouvelR" w:cs="Arial"/>
          <w:caps/>
          <w:sz w:val="20"/>
          <w:szCs w:val="20"/>
          <w:lang w:val="it-IT" w:eastAsia="en-GB"/>
        </w:rPr>
        <w:t>92</w:t>
      </w:r>
      <w:r w:rsidR="000A38BB" w:rsidRPr="00383A38">
        <w:rPr>
          <w:rFonts w:ascii="NouvelR" w:hAnsi="NouvelR" w:cs="Arial"/>
          <w:caps/>
          <w:sz w:val="20"/>
          <w:szCs w:val="20"/>
          <w:lang w:val="it-IT" w:eastAsia="en-GB"/>
        </w:rPr>
        <w:t xml:space="preserve">; </w:t>
      </w:r>
      <w:r w:rsidR="00D92F4B" w:rsidRPr="00383A38">
        <w:rPr>
          <w:rFonts w:ascii="NouvelR" w:hAnsi="NouvelR" w:cs="Arial"/>
          <w:sz w:val="20"/>
          <w:szCs w:val="20"/>
          <w:lang w:val="it-IT" w:eastAsia="en-GB"/>
        </w:rPr>
        <w:t>Tel.+39 06 4156965</w:t>
      </w:r>
    </w:p>
    <w:p w14:paraId="143EBFB4" w14:textId="77777777" w:rsidR="00D92F4B" w:rsidRPr="003B03F6" w:rsidRDefault="00D92F4B" w:rsidP="00D92F4B">
      <w:pPr>
        <w:rPr>
          <w:rFonts w:ascii="NouvelR" w:hAnsi="NouvelR" w:cs="Arial"/>
          <w:caps/>
          <w:sz w:val="20"/>
          <w:szCs w:val="20"/>
          <w:lang w:val="it-IT" w:eastAsia="en-GB"/>
        </w:rPr>
      </w:pPr>
      <w:r w:rsidRPr="003B03F6">
        <w:rPr>
          <w:rFonts w:ascii="NouvelR" w:hAnsi="NouvelR" w:cs="Arial"/>
          <w:sz w:val="20"/>
          <w:szCs w:val="20"/>
          <w:lang w:val="it-IT" w:eastAsia="en-GB"/>
        </w:rPr>
        <w:t xml:space="preserve">Siti web: </w:t>
      </w:r>
      <w:hyperlink r:id="rId17" w:history="1">
        <w:r w:rsidRPr="003B03F6">
          <w:rPr>
            <w:rStyle w:val="Collegamentoipertestuale"/>
            <w:rFonts w:ascii="NouvelR" w:hAnsi="NouvelR" w:cs="Arial"/>
            <w:sz w:val="20"/>
            <w:szCs w:val="20"/>
            <w:lang w:val="it-IT"/>
          </w:rPr>
          <w:t>it.media.groupe.renault.com/</w:t>
        </w:r>
      </w:hyperlink>
      <w:r w:rsidRPr="003B03F6">
        <w:rPr>
          <w:rFonts w:ascii="NouvelR" w:hAnsi="NouvelR" w:cs="Arial"/>
          <w:caps/>
          <w:sz w:val="20"/>
          <w:szCs w:val="20"/>
          <w:lang w:val="it-IT" w:eastAsia="en-GB"/>
        </w:rPr>
        <w:t>;</w:t>
      </w:r>
      <w:r w:rsidRPr="003B03F6">
        <w:rPr>
          <w:rFonts w:ascii="NouvelR" w:hAnsi="NouvelR" w:cs="Arial"/>
          <w:caps/>
          <w:sz w:val="20"/>
          <w:szCs w:val="20"/>
          <w:u w:val="single"/>
          <w:lang w:val="it-IT" w:eastAsia="en-GB"/>
        </w:rPr>
        <w:t xml:space="preserve"> </w:t>
      </w:r>
      <w:hyperlink r:id="rId18" w:history="1">
        <w:r w:rsidRPr="003B03F6">
          <w:rPr>
            <w:rStyle w:val="Collegamentoipertestuale"/>
            <w:rFonts w:ascii="NouvelR" w:hAnsi="NouvelR" w:cs="Arial"/>
            <w:sz w:val="20"/>
            <w:szCs w:val="20"/>
            <w:lang w:val="it-IT" w:eastAsia="en-GB"/>
          </w:rPr>
          <w:t>www.renault.it</w:t>
        </w:r>
      </w:hyperlink>
    </w:p>
    <w:p w14:paraId="464D102B" w14:textId="77777777" w:rsidR="00D92F4B" w:rsidRPr="003B03F6" w:rsidRDefault="00D92F4B" w:rsidP="00D92F4B">
      <w:pPr>
        <w:ind w:right="333"/>
        <w:rPr>
          <w:rFonts w:ascii="NouvelR" w:hAnsi="NouvelR" w:cs="Arial"/>
          <w:sz w:val="20"/>
          <w:szCs w:val="20"/>
          <w:lang w:val="it-IT"/>
        </w:rPr>
      </w:pPr>
      <w:r w:rsidRPr="003B03F6">
        <w:rPr>
          <w:rFonts w:ascii="NouvelR" w:hAnsi="NouvelR" w:cs="Arial"/>
          <w:sz w:val="20"/>
          <w:szCs w:val="20"/>
          <w:lang w:val="it-IT" w:eastAsia="en-GB"/>
        </w:rPr>
        <w:t xml:space="preserve">Seguici su Twitter: @renaultitalia </w:t>
      </w:r>
    </w:p>
    <w:bookmarkEnd w:id="0"/>
    <w:p w14:paraId="157208CE" w14:textId="77777777" w:rsidR="00D92F4B" w:rsidRPr="003B03F6" w:rsidRDefault="00D92F4B" w:rsidP="00D92F4B">
      <w:pPr>
        <w:rPr>
          <w:rFonts w:ascii="Arial" w:hAnsi="Arial" w:cs="Arial"/>
          <w:sz w:val="20"/>
          <w:szCs w:val="20"/>
          <w:lang w:val="it-IT"/>
        </w:rPr>
      </w:pPr>
    </w:p>
    <w:p w14:paraId="2D666012" w14:textId="77777777" w:rsidR="00D92F4B" w:rsidRPr="003B03F6" w:rsidRDefault="00D92F4B" w:rsidP="00DB1E46">
      <w:pPr>
        <w:jc w:val="both"/>
        <w:rPr>
          <w:rFonts w:ascii="NouvelR" w:eastAsia="Times New Roman" w:hAnsi="NouvelR" w:cstheme="minorHAnsi"/>
          <w:b/>
          <w:bCs/>
          <w:color w:val="000000" w:themeColor="text1"/>
          <w:sz w:val="16"/>
          <w:szCs w:val="16"/>
          <w:lang w:val="it-IT"/>
        </w:rPr>
      </w:pPr>
    </w:p>
    <w:sectPr w:rsidR="00D92F4B" w:rsidRPr="003B03F6" w:rsidSect="004D7E6D">
      <w:headerReference w:type="default" r:id="rId19"/>
      <w:footerReference w:type="default" r:id="rId20"/>
      <w:headerReference w:type="first" r:id="rId21"/>
      <w:footerReference w:type="first" r:id="rId22"/>
      <w:pgSz w:w="11901" w:h="16817"/>
      <w:pgMar w:top="2835" w:right="1021" w:bottom="1814" w:left="1021" w:header="709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B8FC74" w14:textId="77777777" w:rsidR="00903BEC" w:rsidRDefault="00903BEC" w:rsidP="00E66B13">
      <w:r>
        <w:separator/>
      </w:r>
    </w:p>
  </w:endnote>
  <w:endnote w:type="continuationSeparator" w:id="0">
    <w:p w14:paraId="66AC5DBC" w14:textId="77777777" w:rsidR="00903BEC" w:rsidRDefault="00903BEC" w:rsidP="00E66B13">
      <w:r>
        <w:continuationSeparator/>
      </w:r>
    </w:p>
  </w:endnote>
  <w:endnote w:type="continuationNotice" w:id="1">
    <w:p w14:paraId="552DF198" w14:textId="77777777" w:rsidR="00903BEC" w:rsidRDefault="00903BE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uvelR">
    <w:altName w:val="Calibri"/>
    <w:panose1 w:val="00000000000000000000"/>
    <w:charset w:val="00"/>
    <w:family w:val="modern"/>
    <w:notTrueType/>
    <w:pitch w:val="variable"/>
    <w:sig w:usb0="E00002A7" w:usb1="5000006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2BF734" w14:textId="1105A00F" w:rsidR="00147B6D" w:rsidRPr="004D7E6D" w:rsidRDefault="009E26EA" w:rsidP="005422EC">
    <w:pPr>
      <w:pStyle w:val="Pidipagina"/>
      <w:framePr w:wrap="none" w:vAnchor="text" w:hAnchor="page" w:x="10574" w:y="46"/>
      <w:rPr>
        <w:rStyle w:val="Numeropagina"/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9504" behindDoc="0" locked="0" layoutInCell="0" allowOverlap="1" wp14:anchorId="1FDA1972" wp14:editId="7BEB966D">
              <wp:simplePos x="0" y="0"/>
              <wp:positionH relativeFrom="page">
                <wp:posOffset>0</wp:posOffset>
              </wp:positionH>
              <wp:positionV relativeFrom="page">
                <wp:posOffset>10235565</wp:posOffset>
              </wp:positionV>
              <wp:extent cx="7557135" cy="252095"/>
              <wp:effectExtent l="0" t="0" r="0" b="14605"/>
              <wp:wrapNone/>
              <wp:docPr id="15" name="MSIPCM89124f0f95098da80342cd5b" descr="{&quot;HashCode&quot;:-424964394,&quot;Height&quot;:840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7135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87F03DF" w14:textId="557DAE78" w:rsidR="009E26EA" w:rsidRPr="009E26EA" w:rsidRDefault="009E26EA" w:rsidP="009E26EA">
                          <w:pPr>
                            <w:jc w:val="right"/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</w:pPr>
                          <w:proofErr w:type="spellStart"/>
                          <w:r w:rsidRPr="009E26EA"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  <w:t>Confidential</w:t>
                          </w:r>
                          <w:proofErr w:type="spellEnd"/>
                          <w:r w:rsidRPr="009E26EA"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  <w:t xml:space="preserve"> 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FDA1972" id="_x0000_t202" coordsize="21600,21600" o:spt="202" path="m,l,21600r21600,l21600,xe">
              <v:stroke joinstyle="miter"/>
              <v:path gradientshapeok="t" o:connecttype="rect"/>
            </v:shapetype>
            <v:shape id="MSIPCM89124f0f95098da80342cd5b" o:spid="_x0000_s1027" type="#_x0000_t202" alt="{&quot;HashCode&quot;:-424964394,&quot;Height&quot;:840.0,&quot;Width&quot;:595.0,&quot;Placement&quot;:&quot;Footer&quot;,&quot;Index&quot;:&quot;Primary&quot;,&quot;Section&quot;:1,&quot;Top&quot;:0.0,&quot;Left&quot;:0.0}" style="position:absolute;margin-left:0;margin-top:805.95pt;width:595.05pt;height:19.8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" o:allowincell="f" filled="f" stroked="f" strokeweight=".5pt">
              <v:textbox inset=",0,20pt,0">
                <w:txbxContent>
                  <w:p w14:paraId="287F03DF" w14:textId="557DAE78" w:rsidR="009E26EA" w:rsidRPr="009E26EA" w:rsidRDefault="009E26EA" w:rsidP="009E26EA">
                    <w:pPr>
                      <w:jc w:val="right"/>
                      <w:rPr>
                        <w:rFonts w:ascii="Arial" w:hAnsi="Arial" w:cs="Arial"/>
                        <w:color w:val="000000"/>
                        <w:sz w:val="20"/>
                      </w:rPr>
                    </w:pPr>
                    <w:proofErr w:type="spellStart"/>
                    <w:r w:rsidRPr="009E26EA">
                      <w:rPr>
                        <w:rFonts w:ascii="Arial" w:hAnsi="Arial" w:cs="Arial"/>
                        <w:color w:val="000000"/>
                        <w:sz w:val="20"/>
                      </w:rPr>
                      <w:t>Confidential</w:t>
                    </w:r>
                    <w:proofErr w:type="spellEnd"/>
                    <w:r w:rsidRPr="009E26EA">
                      <w:rPr>
                        <w:rFonts w:ascii="Arial" w:hAnsi="Arial" w:cs="Arial"/>
                        <w:color w:val="000000"/>
                        <w:sz w:val="20"/>
                      </w:rPr>
                      <w:t xml:space="preserve"> 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rPr>
          <w:rStyle w:val="Numeropagina"/>
          <w:rFonts w:ascii="Arial" w:hAnsi="Arial" w:cs="Arial"/>
          <w:sz w:val="16"/>
          <w:szCs w:val="16"/>
        </w:rPr>
        <w:id w:val="-1247407736"/>
        <w:docPartObj>
          <w:docPartGallery w:val="Page Numbers (Bottom of Page)"/>
          <w:docPartUnique/>
        </w:docPartObj>
      </w:sdtPr>
      <w:sdtEndPr>
        <w:rPr>
          <w:rStyle w:val="Numeropagina"/>
        </w:rPr>
      </w:sdtEndPr>
      <w:sdtContent>
        <w:r w:rsidR="00147B6D" w:rsidRPr="004D7E6D">
          <w:rPr>
            <w:rStyle w:val="Numeropagina"/>
            <w:rFonts w:ascii="Arial" w:hAnsi="Arial" w:cs="Arial"/>
            <w:sz w:val="16"/>
            <w:szCs w:val="16"/>
          </w:rPr>
          <w:fldChar w:fldCharType="begin"/>
        </w:r>
        <w:r w:rsidR="00147B6D" w:rsidRPr="004D7E6D">
          <w:rPr>
            <w:rStyle w:val="Numeropagina"/>
            <w:rFonts w:ascii="Arial" w:hAnsi="Arial" w:cs="Arial"/>
            <w:sz w:val="16"/>
            <w:szCs w:val="16"/>
          </w:rPr>
          <w:instrText xml:space="preserve"> PAGE </w:instrText>
        </w:r>
        <w:r w:rsidR="00147B6D" w:rsidRPr="004D7E6D">
          <w:rPr>
            <w:rStyle w:val="Numeropagina"/>
            <w:rFonts w:ascii="Arial" w:hAnsi="Arial" w:cs="Arial"/>
            <w:sz w:val="16"/>
            <w:szCs w:val="16"/>
          </w:rPr>
          <w:fldChar w:fldCharType="separate"/>
        </w:r>
        <w:r w:rsidR="00147B6D">
          <w:rPr>
            <w:rStyle w:val="Numeropagina"/>
            <w:rFonts w:ascii="Arial" w:hAnsi="Arial" w:cs="Arial"/>
            <w:sz w:val="16"/>
            <w:szCs w:val="16"/>
          </w:rPr>
          <w:t>1</w:t>
        </w:r>
        <w:r w:rsidR="00147B6D" w:rsidRPr="004D7E6D">
          <w:rPr>
            <w:rStyle w:val="Numeropagina"/>
            <w:rFonts w:ascii="Arial" w:hAnsi="Arial" w:cs="Arial"/>
            <w:sz w:val="16"/>
            <w:szCs w:val="16"/>
          </w:rPr>
          <w:fldChar w:fldCharType="end"/>
        </w:r>
        <w:r w:rsidR="00147B6D" w:rsidRPr="004D7E6D">
          <w:rPr>
            <w:rStyle w:val="Numeropagina"/>
            <w:rFonts w:ascii="Arial" w:hAnsi="Arial" w:cs="Arial"/>
            <w:sz w:val="16"/>
            <w:szCs w:val="16"/>
          </w:rPr>
          <w:t xml:space="preserve"> / </w:t>
        </w:r>
        <w:r w:rsidR="00147B6D" w:rsidRPr="004D7E6D">
          <w:rPr>
            <w:rStyle w:val="Numeropagina"/>
            <w:rFonts w:ascii="Arial" w:hAnsi="Arial" w:cs="Arial"/>
            <w:sz w:val="16"/>
            <w:szCs w:val="16"/>
          </w:rPr>
          <w:fldChar w:fldCharType="begin"/>
        </w:r>
        <w:r w:rsidR="00147B6D" w:rsidRPr="004D7E6D">
          <w:rPr>
            <w:rStyle w:val="Numeropagina"/>
            <w:rFonts w:ascii="Arial" w:hAnsi="Arial" w:cs="Arial"/>
            <w:sz w:val="16"/>
            <w:szCs w:val="16"/>
          </w:rPr>
          <w:instrText xml:space="preserve"> NUMPAGES </w:instrText>
        </w:r>
        <w:r w:rsidR="00147B6D" w:rsidRPr="004D7E6D">
          <w:rPr>
            <w:rStyle w:val="Numeropagina"/>
            <w:rFonts w:ascii="Arial" w:hAnsi="Arial" w:cs="Arial"/>
            <w:sz w:val="16"/>
            <w:szCs w:val="16"/>
          </w:rPr>
          <w:fldChar w:fldCharType="separate"/>
        </w:r>
        <w:r w:rsidR="00147B6D">
          <w:rPr>
            <w:rStyle w:val="Numeropagina"/>
            <w:rFonts w:ascii="Arial" w:hAnsi="Arial" w:cs="Arial"/>
            <w:sz w:val="16"/>
            <w:szCs w:val="16"/>
          </w:rPr>
          <w:t>2</w:t>
        </w:r>
        <w:r w:rsidR="00147B6D" w:rsidRPr="004D7E6D">
          <w:rPr>
            <w:rStyle w:val="Numeropagina"/>
            <w:rFonts w:ascii="Arial" w:hAnsi="Arial" w:cs="Arial"/>
            <w:sz w:val="16"/>
            <w:szCs w:val="16"/>
          </w:rPr>
          <w:fldChar w:fldCharType="end"/>
        </w:r>
      </w:sdtContent>
    </w:sdt>
  </w:p>
  <w:p w14:paraId="12B76F05" w14:textId="77777777" w:rsidR="00147B6D" w:rsidRDefault="00147B6D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9952A4" w14:textId="75027BCE" w:rsidR="00317B55" w:rsidRPr="004D7E6D" w:rsidRDefault="009E26EA" w:rsidP="00AD2018">
    <w:pPr>
      <w:pStyle w:val="Pidipagina"/>
      <w:framePr w:wrap="none" w:vAnchor="text" w:hAnchor="margin" w:xAlign="right" w:y="1"/>
      <w:rPr>
        <w:rStyle w:val="Numeropagina"/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75648" behindDoc="0" locked="0" layoutInCell="0" allowOverlap="1" wp14:anchorId="7B5471C9" wp14:editId="3AFDEF82">
              <wp:simplePos x="0" y="0"/>
              <wp:positionH relativeFrom="page">
                <wp:posOffset>0</wp:posOffset>
              </wp:positionH>
              <wp:positionV relativeFrom="page">
                <wp:posOffset>10235565</wp:posOffset>
              </wp:positionV>
              <wp:extent cx="7557135" cy="252095"/>
              <wp:effectExtent l="0" t="0" r="0" b="14605"/>
              <wp:wrapNone/>
              <wp:docPr id="16" name="MSIPCM87a640ad9fc32b9821f41abc" descr="{&quot;HashCode&quot;:-424964394,&quot;Height&quot;:840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7135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9376914" w14:textId="219B234C" w:rsidR="009E26EA" w:rsidRPr="009E26EA" w:rsidRDefault="009E26EA" w:rsidP="009E26EA">
                          <w:pPr>
                            <w:jc w:val="right"/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</w:pPr>
                          <w:proofErr w:type="spellStart"/>
                          <w:r w:rsidRPr="009E26EA"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  <w:t>Confidential</w:t>
                          </w:r>
                          <w:proofErr w:type="spellEnd"/>
                          <w:r w:rsidRPr="009E26EA"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  <w:t xml:space="preserve"> 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B5471C9" id="_x0000_t202" coordsize="21600,21600" o:spt="202" path="m,l,21600r21600,l21600,xe">
              <v:stroke joinstyle="miter"/>
              <v:path gradientshapeok="t" o:connecttype="rect"/>
            </v:shapetype>
            <v:shape id="MSIPCM87a640ad9fc32b9821f41abc" o:spid="_x0000_s1028" type="#_x0000_t202" alt="{&quot;HashCode&quot;:-424964394,&quot;Height&quot;:840.0,&quot;Width&quot;:595.0,&quot;Placement&quot;:&quot;Footer&quot;,&quot;Index&quot;:&quot;FirstPage&quot;,&quot;Section&quot;:1,&quot;Top&quot;:0.0,&quot;Left&quot;:0.0}" style="position:absolute;margin-left:0;margin-top:805.95pt;width:595.05pt;height:19.8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" o:allowincell="f" filled="f" stroked="f" strokeweight=".5pt">
              <v:textbox inset=",0,20pt,0">
                <w:txbxContent>
                  <w:p w14:paraId="59376914" w14:textId="219B234C" w:rsidR="009E26EA" w:rsidRPr="009E26EA" w:rsidRDefault="009E26EA" w:rsidP="009E26EA">
                    <w:pPr>
                      <w:jc w:val="right"/>
                      <w:rPr>
                        <w:rFonts w:ascii="Arial" w:hAnsi="Arial" w:cs="Arial"/>
                        <w:color w:val="000000"/>
                        <w:sz w:val="20"/>
                      </w:rPr>
                    </w:pPr>
                    <w:proofErr w:type="spellStart"/>
                    <w:r w:rsidRPr="009E26EA">
                      <w:rPr>
                        <w:rFonts w:ascii="Arial" w:hAnsi="Arial" w:cs="Arial"/>
                        <w:color w:val="000000"/>
                        <w:sz w:val="20"/>
                      </w:rPr>
                      <w:t>Confidential</w:t>
                    </w:r>
                    <w:proofErr w:type="spellEnd"/>
                    <w:r w:rsidRPr="009E26EA">
                      <w:rPr>
                        <w:rFonts w:ascii="Arial" w:hAnsi="Arial" w:cs="Arial"/>
                        <w:color w:val="000000"/>
                        <w:sz w:val="20"/>
                      </w:rPr>
                      <w:t xml:space="preserve"> 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rPr>
          <w:rStyle w:val="Numeropagina"/>
          <w:rFonts w:ascii="Arial" w:hAnsi="Arial" w:cs="Arial"/>
          <w:sz w:val="16"/>
          <w:szCs w:val="16"/>
        </w:rPr>
        <w:id w:val="-95332847"/>
        <w:docPartObj>
          <w:docPartGallery w:val="Page Numbers (Bottom of Page)"/>
          <w:docPartUnique/>
        </w:docPartObj>
      </w:sdtPr>
      <w:sdtEndPr>
        <w:rPr>
          <w:rStyle w:val="Numeropagina"/>
        </w:rPr>
      </w:sdtEndPr>
      <w:sdtContent>
        <w:r w:rsidR="004D7E6D" w:rsidRPr="004D7E6D">
          <w:rPr>
            <w:rStyle w:val="Numeropagina"/>
            <w:rFonts w:ascii="Arial" w:hAnsi="Arial" w:cs="Arial"/>
            <w:sz w:val="16"/>
            <w:szCs w:val="16"/>
          </w:rPr>
          <w:fldChar w:fldCharType="begin"/>
        </w:r>
        <w:r w:rsidR="004D7E6D" w:rsidRPr="004D7E6D">
          <w:rPr>
            <w:rStyle w:val="Numeropagina"/>
            <w:rFonts w:ascii="Arial" w:hAnsi="Arial" w:cs="Arial"/>
            <w:sz w:val="16"/>
            <w:szCs w:val="16"/>
          </w:rPr>
          <w:instrText xml:space="preserve"> PAGE </w:instrText>
        </w:r>
        <w:r w:rsidR="004D7E6D" w:rsidRPr="004D7E6D">
          <w:rPr>
            <w:rStyle w:val="Numeropagina"/>
            <w:rFonts w:ascii="Arial" w:hAnsi="Arial" w:cs="Arial"/>
            <w:sz w:val="16"/>
            <w:szCs w:val="16"/>
          </w:rPr>
          <w:fldChar w:fldCharType="separate"/>
        </w:r>
        <w:r w:rsidR="004D7E6D" w:rsidRPr="004D7E6D">
          <w:rPr>
            <w:rStyle w:val="Numeropagina"/>
            <w:rFonts w:ascii="Arial" w:hAnsi="Arial" w:cs="Arial"/>
            <w:noProof/>
            <w:sz w:val="16"/>
            <w:szCs w:val="16"/>
          </w:rPr>
          <w:t>1</w:t>
        </w:r>
        <w:r w:rsidR="004D7E6D" w:rsidRPr="004D7E6D">
          <w:rPr>
            <w:rStyle w:val="Numeropagina"/>
            <w:rFonts w:ascii="Arial" w:hAnsi="Arial" w:cs="Arial"/>
            <w:sz w:val="16"/>
            <w:szCs w:val="16"/>
          </w:rPr>
          <w:fldChar w:fldCharType="end"/>
        </w:r>
        <w:r w:rsidR="004D7E6D" w:rsidRPr="004D7E6D">
          <w:rPr>
            <w:rStyle w:val="Numeropagina"/>
            <w:rFonts w:ascii="Arial" w:hAnsi="Arial" w:cs="Arial"/>
            <w:sz w:val="16"/>
            <w:szCs w:val="16"/>
          </w:rPr>
          <w:t xml:space="preserve"> / </w:t>
        </w:r>
        <w:r w:rsidR="004D7E6D" w:rsidRPr="004D7E6D">
          <w:rPr>
            <w:rStyle w:val="Numeropagina"/>
            <w:rFonts w:ascii="Arial" w:hAnsi="Arial" w:cs="Arial"/>
            <w:sz w:val="16"/>
            <w:szCs w:val="16"/>
          </w:rPr>
          <w:fldChar w:fldCharType="begin"/>
        </w:r>
        <w:r w:rsidR="004D7E6D" w:rsidRPr="004D7E6D">
          <w:rPr>
            <w:rStyle w:val="Numeropagina"/>
            <w:rFonts w:ascii="Arial" w:hAnsi="Arial" w:cs="Arial"/>
            <w:sz w:val="16"/>
            <w:szCs w:val="16"/>
          </w:rPr>
          <w:instrText xml:space="preserve"> NUMPAGES </w:instrText>
        </w:r>
        <w:r w:rsidR="004D7E6D" w:rsidRPr="004D7E6D">
          <w:rPr>
            <w:rStyle w:val="Numeropagina"/>
            <w:rFonts w:ascii="Arial" w:hAnsi="Arial" w:cs="Arial"/>
            <w:sz w:val="16"/>
            <w:szCs w:val="16"/>
          </w:rPr>
          <w:fldChar w:fldCharType="separate"/>
        </w:r>
        <w:r w:rsidR="004D7E6D" w:rsidRPr="004D7E6D">
          <w:rPr>
            <w:rStyle w:val="Numeropagina"/>
            <w:rFonts w:ascii="Arial" w:hAnsi="Arial" w:cs="Arial"/>
            <w:noProof/>
            <w:sz w:val="16"/>
            <w:szCs w:val="16"/>
          </w:rPr>
          <w:t>1</w:t>
        </w:r>
        <w:r w:rsidR="004D7E6D" w:rsidRPr="004D7E6D">
          <w:rPr>
            <w:rStyle w:val="Numeropagina"/>
            <w:rFonts w:ascii="Arial" w:hAnsi="Arial" w:cs="Arial"/>
            <w:sz w:val="16"/>
            <w:szCs w:val="16"/>
          </w:rPr>
          <w:fldChar w:fldCharType="end"/>
        </w:r>
      </w:sdtContent>
    </w:sdt>
  </w:p>
  <w:p w14:paraId="19043A0B" w14:textId="0D615D0C" w:rsidR="00FF225C" w:rsidRDefault="00FF225C" w:rsidP="00317B55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2DCDF1" w14:textId="77777777" w:rsidR="00903BEC" w:rsidRDefault="00903BEC" w:rsidP="00E66B13">
      <w:r>
        <w:separator/>
      </w:r>
    </w:p>
  </w:footnote>
  <w:footnote w:type="continuationSeparator" w:id="0">
    <w:p w14:paraId="69CE6F58" w14:textId="77777777" w:rsidR="00903BEC" w:rsidRDefault="00903BEC" w:rsidP="00E66B13">
      <w:r>
        <w:continuationSeparator/>
      </w:r>
    </w:p>
  </w:footnote>
  <w:footnote w:type="continuationNotice" w:id="1">
    <w:p w14:paraId="21EA4A3A" w14:textId="77777777" w:rsidR="00903BEC" w:rsidRDefault="00903BEC"/>
  </w:footnote>
  <w:footnote w:id="2">
    <w:p w14:paraId="45B8B180" w14:textId="1FB14B9D" w:rsidR="00F846C7" w:rsidRPr="001A5156" w:rsidRDefault="00F846C7">
      <w:pPr>
        <w:pStyle w:val="Testonotaapidipagina"/>
        <w:rPr>
          <w:rFonts w:ascii="NouvelR" w:hAnsi="NouvelR"/>
          <w:lang w:val="it-IT"/>
        </w:rPr>
      </w:pPr>
      <w:r w:rsidRPr="003E55F4">
        <w:rPr>
          <w:rStyle w:val="Rimandonotaapidipagina"/>
          <w:rFonts w:ascii="NouvelR" w:hAnsi="NouvelR"/>
        </w:rPr>
        <w:footnoteRef/>
      </w:r>
      <w:r w:rsidRPr="001A5156">
        <w:rPr>
          <w:rFonts w:ascii="NouvelR" w:hAnsi="NouvelR"/>
          <w:lang w:val="it-IT"/>
        </w:rPr>
        <w:t xml:space="preserve"> </w:t>
      </w:r>
      <w:r w:rsidR="002F4F5A" w:rsidRPr="001A5156">
        <w:rPr>
          <w:rFonts w:ascii="NouvelR" w:hAnsi="NouvelR"/>
          <w:lang w:val="it-IT"/>
        </w:rPr>
        <w:t xml:space="preserve">Sabelt </w:t>
      </w:r>
      <w:r w:rsidR="001A5156" w:rsidRPr="001A5156">
        <w:rPr>
          <w:rFonts w:ascii="NouvelR" w:hAnsi="NouvelR"/>
          <w:lang w:val="it-IT"/>
        </w:rPr>
        <w:t xml:space="preserve">è leader europeo </w:t>
      </w:r>
      <w:r w:rsidR="00D320F2">
        <w:rPr>
          <w:rFonts w:ascii="NouvelR" w:hAnsi="NouvelR"/>
          <w:lang w:val="it-IT"/>
        </w:rPr>
        <w:t>d</w:t>
      </w:r>
      <w:r w:rsidR="001A5156" w:rsidRPr="001A5156">
        <w:rPr>
          <w:rFonts w:ascii="NouvelR" w:hAnsi="NouvelR"/>
          <w:lang w:val="it-IT"/>
        </w:rPr>
        <w:t>ello sviluppo e produzione di equipaggiamenti in tre settori diversi</w:t>
      </w:r>
      <w:r w:rsidR="002F4F5A" w:rsidRPr="001A5156">
        <w:rPr>
          <w:rFonts w:ascii="NouvelR" w:hAnsi="NouvelR"/>
          <w:lang w:val="it-IT"/>
        </w:rPr>
        <w:t xml:space="preserve">: </w:t>
      </w:r>
      <w:r w:rsidR="001A5156" w:rsidRPr="001A5156">
        <w:rPr>
          <w:rFonts w:ascii="NouvelR" w:hAnsi="NouvelR"/>
          <w:lang w:val="it-IT"/>
        </w:rPr>
        <w:t>gare</w:t>
      </w:r>
      <w:r w:rsidR="00A4255B" w:rsidRPr="001A5156">
        <w:rPr>
          <w:rFonts w:ascii="NouvelR" w:hAnsi="NouvelR"/>
          <w:lang w:val="it-IT"/>
        </w:rPr>
        <w:t xml:space="preserve"> (</w:t>
      </w:r>
      <w:r w:rsidR="00321661" w:rsidRPr="001A5156">
        <w:rPr>
          <w:rFonts w:ascii="NouvelR" w:hAnsi="NouvelR"/>
          <w:lang w:val="it-IT"/>
        </w:rPr>
        <w:t>c</w:t>
      </w:r>
      <w:r w:rsidR="001A5156" w:rsidRPr="001A5156">
        <w:rPr>
          <w:rFonts w:ascii="NouvelR" w:hAnsi="NouvelR"/>
          <w:lang w:val="it-IT"/>
        </w:rPr>
        <w:t>inture di sicurezza, se</w:t>
      </w:r>
      <w:r w:rsidR="001A5156">
        <w:rPr>
          <w:rFonts w:ascii="NouvelR" w:hAnsi="NouvelR"/>
          <w:lang w:val="it-IT"/>
        </w:rPr>
        <w:t>dili, abbigliamento ignifugo</w:t>
      </w:r>
      <w:r w:rsidR="00321661" w:rsidRPr="001A5156">
        <w:rPr>
          <w:rFonts w:ascii="NouvelR" w:hAnsi="NouvelR"/>
          <w:lang w:val="it-IT"/>
        </w:rPr>
        <w:t>)</w:t>
      </w:r>
      <w:r w:rsidR="002F4F5A" w:rsidRPr="001A5156">
        <w:rPr>
          <w:rFonts w:ascii="NouvelR" w:hAnsi="NouvelR"/>
          <w:lang w:val="it-IT"/>
        </w:rPr>
        <w:t>, OEM (</w:t>
      </w:r>
      <w:r w:rsidR="00DB53D8" w:rsidRPr="001A5156">
        <w:rPr>
          <w:rFonts w:ascii="NouvelR" w:hAnsi="NouvelR"/>
          <w:lang w:val="it-IT"/>
        </w:rPr>
        <w:t>s</w:t>
      </w:r>
      <w:r w:rsidR="001A5156">
        <w:rPr>
          <w:rFonts w:ascii="NouvelR" w:hAnsi="NouvelR"/>
          <w:lang w:val="it-IT"/>
        </w:rPr>
        <w:t>edili sportivi per veicoli di serie</w:t>
      </w:r>
      <w:r w:rsidR="00DB53D8" w:rsidRPr="001A5156">
        <w:rPr>
          <w:rFonts w:ascii="NouvelR" w:hAnsi="NouvelR"/>
          <w:lang w:val="it-IT"/>
        </w:rPr>
        <w:t>)</w:t>
      </w:r>
      <w:r w:rsidR="002F4F5A" w:rsidRPr="001A5156">
        <w:rPr>
          <w:rFonts w:ascii="NouvelR" w:hAnsi="NouvelR"/>
          <w:lang w:val="it-IT"/>
        </w:rPr>
        <w:t xml:space="preserve"> e</w:t>
      </w:r>
      <w:r w:rsidR="001A5156">
        <w:rPr>
          <w:rFonts w:ascii="NouvelR" w:hAnsi="NouvelR"/>
          <w:lang w:val="it-IT"/>
        </w:rPr>
        <w:t xml:space="preserve"> cinture per applicazioni speciali. </w:t>
      </w:r>
    </w:p>
  </w:footnote>
  <w:footnote w:id="3">
    <w:p w14:paraId="04487076" w14:textId="1264D32B" w:rsidR="00456CD7" w:rsidRPr="001A5156" w:rsidRDefault="00456CD7">
      <w:pPr>
        <w:pStyle w:val="Testonotaapidipagina"/>
        <w:rPr>
          <w:rFonts w:ascii="NouvelR" w:hAnsi="NouvelR"/>
          <w:lang w:val="it-IT"/>
        </w:rPr>
      </w:pPr>
      <w:r w:rsidRPr="003E55F4">
        <w:rPr>
          <w:rStyle w:val="Rimandonotaapidipagina"/>
          <w:rFonts w:ascii="NouvelR" w:hAnsi="NouvelR"/>
        </w:rPr>
        <w:footnoteRef/>
      </w:r>
      <w:r w:rsidRPr="001A5156">
        <w:rPr>
          <w:rFonts w:ascii="NouvelR" w:hAnsi="NouvelR"/>
          <w:lang w:val="it-IT"/>
        </w:rPr>
        <w:t xml:space="preserve"> </w:t>
      </w:r>
      <w:r w:rsidRPr="001A5156">
        <w:rPr>
          <w:rFonts w:ascii="NouvelR" w:eastAsia="Times New Roman" w:hAnsi="NouvelR" w:cs="Times New Roman"/>
          <w:color w:val="0D0D0D" w:themeColor="text1" w:themeTint="F2"/>
          <w:lang w:val="it-IT" w:eastAsia="fr-FR"/>
        </w:rPr>
        <w:t>Pixel Art: composi</w:t>
      </w:r>
      <w:r w:rsidR="001A5156" w:rsidRPr="001A5156">
        <w:rPr>
          <w:rFonts w:ascii="NouvelR" w:eastAsia="Times New Roman" w:hAnsi="NouvelR" w:cs="Times New Roman"/>
          <w:color w:val="0D0D0D" w:themeColor="text1" w:themeTint="F2"/>
          <w:lang w:val="it-IT" w:eastAsia="fr-FR"/>
        </w:rPr>
        <w:t xml:space="preserve">zione digitale che fa uso di una definizione a bassa </w:t>
      </w:r>
      <w:r w:rsidR="001A5156">
        <w:rPr>
          <w:rFonts w:ascii="NouvelR" w:eastAsia="Times New Roman" w:hAnsi="NouvelR" w:cs="Times New Roman"/>
          <w:color w:val="0D0D0D" w:themeColor="text1" w:themeTint="F2"/>
          <w:lang w:val="it-IT" w:eastAsia="fr-FR"/>
        </w:rPr>
        <w:t xml:space="preserve">risoluzione e un numero di colori limitato. </w:t>
      </w:r>
    </w:p>
  </w:footnote>
  <w:footnote w:id="4">
    <w:p w14:paraId="4CDA1AAF" w14:textId="55286496" w:rsidR="00456CD7" w:rsidRPr="001A5156" w:rsidRDefault="00456CD7" w:rsidP="00456CD7">
      <w:pPr>
        <w:pStyle w:val="Sous-titre1"/>
        <w:jc w:val="both"/>
        <w:rPr>
          <w:rFonts w:ascii="NouvelR" w:eastAsia="Times New Roman" w:hAnsi="NouvelR" w:cs="Times New Roman"/>
          <w:i/>
          <w:iCs/>
          <w:caps w:val="0"/>
          <w:color w:val="0D0D0D" w:themeColor="text1" w:themeTint="F2"/>
          <w:sz w:val="20"/>
          <w:szCs w:val="20"/>
          <w:lang w:val="it-IT" w:eastAsia="fr-FR"/>
        </w:rPr>
      </w:pPr>
      <w:r w:rsidRPr="003E55F4">
        <w:rPr>
          <w:rStyle w:val="Rimandonotaapidipagina"/>
          <w:rFonts w:ascii="NouvelR" w:hAnsi="NouvelR"/>
          <w:sz w:val="20"/>
          <w:szCs w:val="20"/>
        </w:rPr>
        <w:footnoteRef/>
      </w:r>
      <w:r w:rsidRPr="001A5156">
        <w:rPr>
          <w:rFonts w:ascii="NouvelR" w:hAnsi="NouvelR"/>
          <w:sz w:val="20"/>
          <w:szCs w:val="20"/>
          <w:lang w:val="it-IT"/>
        </w:rPr>
        <w:t xml:space="preserve"> </w:t>
      </w:r>
      <w:r w:rsidRPr="001A5156">
        <w:rPr>
          <w:rFonts w:ascii="NouvelR" w:eastAsia="Times New Roman" w:hAnsi="NouvelR" w:cs="Times New Roman"/>
          <w:caps w:val="0"/>
          <w:color w:val="0D0D0D" w:themeColor="text1" w:themeTint="F2"/>
          <w:sz w:val="20"/>
          <w:szCs w:val="20"/>
          <w:lang w:val="it-IT" w:eastAsia="fr-FR"/>
        </w:rPr>
        <w:t>Glitch Art: e</w:t>
      </w:r>
      <w:r w:rsidR="001A5156" w:rsidRPr="001A5156">
        <w:rPr>
          <w:rFonts w:ascii="NouvelR" w:eastAsia="Times New Roman" w:hAnsi="NouvelR" w:cs="Times New Roman"/>
          <w:caps w:val="0"/>
          <w:color w:val="0D0D0D" w:themeColor="text1" w:themeTint="F2"/>
          <w:sz w:val="20"/>
          <w:szCs w:val="20"/>
          <w:lang w:val="it-IT" w:eastAsia="fr-FR"/>
        </w:rPr>
        <w:t xml:space="preserve">stetizzazione degli errori analogici e digitali, come artefatti o bug, in seguito a </w:t>
      </w:r>
      <w:r w:rsidR="001A5156">
        <w:rPr>
          <w:rFonts w:ascii="NouvelR" w:eastAsia="Times New Roman" w:hAnsi="NouvelR" w:cs="Times New Roman"/>
          <w:caps w:val="0"/>
          <w:color w:val="0D0D0D" w:themeColor="text1" w:themeTint="F2"/>
          <w:sz w:val="20"/>
          <w:szCs w:val="20"/>
          <w:lang w:val="it-IT" w:eastAsia="fr-FR"/>
        </w:rPr>
        <w:t>corruzione del codice o dei dati o manipolazione de</w:t>
      </w:r>
      <w:r w:rsidR="00661916">
        <w:rPr>
          <w:rFonts w:ascii="NouvelR" w:eastAsia="Times New Roman" w:hAnsi="NouvelR" w:cs="Times New Roman"/>
          <w:caps w:val="0"/>
          <w:color w:val="0D0D0D" w:themeColor="text1" w:themeTint="F2"/>
          <w:sz w:val="20"/>
          <w:szCs w:val="20"/>
          <w:lang w:val="it-IT" w:eastAsia="fr-FR"/>
        </w:rPr>
        <w:t>i dispositivi</w:t>
      </w:r>
      <w:r w:rsidR="001A5156">
        <w:rPr>
          <w:rFonts w:ascii="NouvelR" w:eastAsia="Times New Roman" w:hAnsi="NouvelR" w:cs="Times New Roman"/>
          <w:caps w:val="0"/>
          <w:color w:val="0D0D0D" w:themeColor="text1" w:themeTint="F2"/>
          <w:sz w:val="20"/>
          <w:szCs w:val="20"/>
          <w:lang w:val="it-IT" w:eastAsia="fr-FR"/>
        </w:rPr>
        <w:t xml:space="preserve"> elettronici.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7A1283" w14:textId="77F05318" w:rsidR="00147B6D" w:rsidRDefault="00F41DB0">
    <w:pPr>
      <w:pStyle w:val="Intestazione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32DDFC9" wp14:editId="51EF0BF8">
          <wp:simplePos x="0" y="0"/>
          <wp:positionH relativeFrom="column">
            <wp:posOffset>-648497</wp:posOffset>
          </wp:positionH>
          <wp:positionV relativeFrom="paragraph">
            <wp:posOffset>-442651</wp:posOffset>
          </wp:positionV>
          <wp:extent cx="7560000" cy="10685647"/>
          <wp:effectExtent l="0" t="0" r="0" b="0"/>
          <wp:wrapNone/>
          <wp:docPr id="7" name="Graphiqu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phiqu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56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1D2764" w14:textId="2B985641" w:rsidR="00E66B13" w:rsidRDefault="00383A38">
    <w:pPr>
      <w:pStyle w:val="Intestazione"/>
    </w:pP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0E31B529" wp14:editId="152C2D5E">
              <wp:simplePos x="0" y="0"/>
              <wp:positionH relativeFrom="margin">
                <wp:posOffset>-13334</wp:posOffset>
              </wp:positionH>
              <wp:positionV relativeFrom="page">
                <wp:posOffset>552450</wp:posOffset>
              </wp:positionV>
              <wp:extent cx="2305050" cy="612000"/>
              <wp:effectExtent l="0" t="0" r="0" b="0"/>
              <wp:wrapNone/>
              <wp:docPr id="9" name="Zone de text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05050" cy="6120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689FCD4" w14:textId="77777777" w:rsidR="00383A38" w:rsidRDefault="00383A38" w:rsidP="00383A38">
                          <w:pPr>
                            <w:spacing w:line="480" w:lineRule="exact"/>
                            <w:rPr>
                              <w:rFonts w:ascii="NouvelR" w:hAnsi="NouvelR" w:cs="Calibri"/>
                              <w:b/>
                              <w:bCs/>
                              <w:color w:val="000000" w:themeColor="text1"/>
                              <w:sz w:val="47"/>
                              <w:szCs w:val="47"/>
                            </w:rPr>
                          </w:pPr>
                          <w:r>
                            <w:rPr>
                              <w:rFonts w:ascii="NouvelR" w:hAnsi="NouvelR" w:cs="Calibri"/>
                              <w:b/>
                              <w:bCs/>
                              <w:color w:val="000000" w:themeColor="text1"/>
                              <w:sz w:val="47"/>
                              <w:szCs w:val="47"/>
                            </w:rPr>
                            <w:t xml:space="preserve">COMUNICATO </w:t>
                          </w:r>
                        </w:p>
                        <w:p w14:paraId="16B51760" w14:textId="77777777" w:rsidR="00383A38" w:rsidRPr="00541DE3" w:rsidRDefault="00383A38" w:rsidP="00383A38">
                          <w:pPr>
                            <w:spacing w:line="480" w:lineRule="exac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rFonts w:ascii="NouvelR" w:hAnsi="NouvelR" w:cs="Calibri"/>
                              <w:b/>
                              <w:bCs/>
                              <w:color w:val="000000" w:themeColor="text1"/>
                              <w:sz w:val="47"/>
                              <w:szCs w:val="47"/>
                            </w:rPr>
                            <w:t xml:space="preserve">STAMPA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31B529" id="_x0000_t202" coordsize="21600,21600" o:spt="202" path="m,l,21600r21600,l21600,xe">
              <v:stroke joinstyle="miter"/>
              <v:path gradientshapeok="t" o:connecttype="rect"/>
            </v:shapetype>
            <v:shape id="Zone de texte 9" o:spid="_x0000_s1028" type="#_x0000_t202" style="position:absolute;margin-left:-1.05pt;margin-top:43.5pt;width:181.5pt;height:48.2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" fillcolor="white [3212]" stroked="f" strokeweight=".5pt">
              <v:textbox inset="0,0,0,0">
                <w:txbxContent>
                  <w:p w14:paraId="2689FCD4" w14:textId="77777777" w:rsidR="00383A38" w:rsidRDefault="00383A38" w:rsidP="00383A38">
                    <w:pPr>
                      <w:spacing w:line="480" w:lineRule="exact"/>
                      <w:rPr>
                        <w:rFonts w:ascii="NouvelR" w:hAnsi="NouvelR" w:cs="Calibri"/>
                        <w:b/>
                        <w:bCs/>
                        <w:color w:val="000000" w:themeColor="text1"/>
                        <w:sz w:val="47"/>
                        <w:szCs w:val="47"/>
                      </w:rPr>
                    </w:pPr>
                    <w:r>
                      <w:rPr>
                        <w:rFonts w:ascii="NouvelR" w:hAnsi="NouvelR" w:cs="Calibri"/>
                        <w:b/>
                        <w:bCs/>
                        <w:color w:val="000000" w:themeColor="text1"/>
                        <w:sz w:val="47"/>
                        <w:szCs w:val="47"/>
                      </w:rPr>
                      <w:t xml:space="preserve">COMUNICATO </w:t>
                    </w:r>
                  </w:p>
                  <w:p w14:paraId="16B51760" w14:textId="77777777" w:rsidR="00383A38" w:rsidRPr="00541DE3" w:rsidRDefault="00383A38" w:rsidP="00383A38">
                    <w:pPr>
                      <w:spacing w:line="480" w:lineRule="exact"/>
                      <w:rPr>
                        <w:color w:val="000000" w:themeColor="text1"/>
                      </w:rPr>
                    </w:pPr>
                    <w:r>
                      <w:rPr>
                        <w:rFonts w:ascii="NouvelR" w:hAnsi="NouvelR" w:cs="Calibri"/>
                        <w:b/>
                        <w:bCs/>
                        <w:color w:val="000000" w:themeColor="text1"/>
                        <w:sz w:val="47"/>
                        <w:szCs w:val="47"/>
                      </w:rPr>
                      <w:t xml:space="preserve">STAMPA 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CD7B9D">
      <w:rPr>
        <w:noProof/>
      </w:rPr>
      <w:drawing>
        <wp:anchor distT="0" distB="0" distL="114300" distR="114300" simplePos="0" relativeHeight="251657216" behindDoc="1" locked="0" layoutInCell="1" allowOverlap="1" wp14:anchorId="5007627E" wp14:editId="465A51B7">
          <wp:simplePos x="0" y="0"/>
          <wp:positionH relativeFrom="column">
            <wp:posOffset>-648335</wp:posOffset>
          </wp:positionH>
          <wp:positionV relativeFrom="paragraph">
            <wp:posOffset>-450215</wp:posOffset>
          </wp:positionV>
          <wp:extent cx="7559999" cy="10685647"/>
          <wp:effectExtent l="0" t="0" r="0" b="0"/>
          <wp:wrapNone/>
          <wp:docPr id="8" name="Graphiqu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qu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99" cy="106856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F6F6A"/>
    <w:multiLevelType w:val="hybridMultilevel"/>
    <w:tmpl w:val="24820C7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1044EA"/>
    <w:multiLevelType w:val="hybridMultilevel"/>
    <w:tmpl w:val="501235F8"/>
    <w:lvl w:ilvl="0" w:tplc="7080476C">
      <w:numFmt w:val="bullet"/>
      <w:lvlText w:val="-"/>
      <w:lvlJc w:val="left"/>
      <w:pPr>
        <w:ind w:left="720" w:hanging="360"/>
      </w:pPr>
      <w:rPr>
        <w:rFonts w:ascii="NouvelR" w:eastAsiaTheme="minorHAnsi" w:hAnsi="NouvelR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EA3056"/>
    <w:multiLevelType w:val="hybridMultilevel"/>
    <w:tmpl w:val="00A2B2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A95289"/>
    <w:multiLevelType w:val="hybridMultilevel"/>
    <w:tmpl w:val="49AE2144"/>
    <w:lvl w:ilvl="0" w:tplc="7080476C">
      <w:numFmt w:val="bullet"/>
      <w:lvlText w:val="-"/>
      <w:lvlJc w:val="left"/>
      <w:pPr>
        <w:ind w:left="720" w:hanging="360"/>
      </w:pPr>
      <w:rPr>
        <w:rFonts w:ascii="NouvelR" w:eastAsiaTheme="minorHAnsi" w:hAnsi="NouvelR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AE0E46"/>
    <w:multiLevelType w:val="multilevel"/>
    <w:tmpl w:val="8B7A6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88550D7"/>
    <w:multiLevelType w:val="hybridMultilevel"/>
    <w:tmpl w:val="001A65D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D90BD5"/>
    <w:multiLevelType w:val="hybridMultilevel"/>
    <w:tmpl w:val="1F1E147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6D706D"/>
    <w:multiLevelType w:val="hybridMultilevel"/>
    <w:tmpl w:val="C338B77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6D09A5"/>
    <w:multiLevelType w:val="hybridMultilevel"/>
    <w:tmpl w:val="D2A488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22505B"/>
    <w:multiLevelType w:val="hybridMultilevel"/>
    <w:tmpl w:val="E5D0D9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A17DFE"/>
    <w:multiLevelType w:val="hybridMultilevel"/>
    <w:tmpl w:val="BC6863E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161FDD"/>
    <w:multiLevelType w:val="hybridMultilevel"/>
    <w:tmpl w:val="30081D1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32001A"/>
    <w:multiLevelType w:val="hybridMultilevel"/>
    <w:tmpl w:val="DE7E140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0"/>
  </w:num>
  <w:num w:numId="3">
    <w:abstractNumId w:val="0"/>
  </w:num>
  <w:num w:numId="4">
    <w:abstractNumId w:val="5"/>
  </w:num>
  <w:num w:numId="5">
    <w:abstractNumId w:val="1"/>
  </w:num>
  <w:num w:numId="6">
    <w:abstractNumId w:val="3"/>
  </w:num>
  <w:num w:numId="7">
    <w:abstractNumId w:val="9"/>
  </w:num>
  <w:num w:numId="8">
    <w:abstractNumId w:val="8"/>
  </w:num>
  <w:num w:numId="9">
    <w:abstractNumId w:val="6"/>
  </w:num>
  <w:num w:numId="10">
    <w:abstractNumId w:val="7"/>
  </w:num>
  <w:num w:numId="11">
    <w:abstractNumId w:val="12"/>
  </w:num>
  <w:num w:numId="12">
    <w:abstractNumId w:val="12"/>
  </w:num>
  <w:num w:numId="13">
    <w:abstractNumId w:val="11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F02" w:allStyles="0" w:customStyles="1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24C7"/>
    <w:rsid w:val="00000987"/>
    <w:rsid w:val="000023F9"/>
    <w:rsid w:val="00003152"/>
    <w:rsid w:val="000040AA"/>
    <w:rsid w:val="0000448B"/>
    <w:rsid w:val="00006E69"/>
    <w:rsid w:val="00007029"/>
    <w:rsid w:val="00007875"/>
    <w:rsid w:val="0001152E"/>
    <w:rsid w:val="000119D5"/>
    <w:rsid w:val="000120BC"/>
    <w:rsid w:val="000169BA"/>
    <w:rsid w:val="0001711C"/>
    <w:rsid w:val="00020A79"/>
    <w:rsid w:val="000243A5"/>
    <w:rsid w:val="000247BF"/>
    <w:rsid w:val="00026EA0"/>
    <w:rsid w:val="00027E9C"/>
    <w:rsid w:val="00031300"/>
    <w:rsid w:val="000319A5"/>
    <w:rsid w:val="0003291B"/>
    <w:rsid w:val="00034DA5"/>
    <w:rsid w:val="00036170"/>
    <w:rsid w:val="000375C1"/>
    <w:rsid w:val="00037974"/>
    <w:rsid w:val="00040037"/>
    <w:rsid w:val="000402AF"/>
    <w:rsid w:val="00040A43"/>
    <w:rsid w:val="00040E99"/>
    <w:rsid w:val="00043121"/>
    <w:rsid w:val="00044981"/>
    <w:rsid w:val="000466F2"/>
    <w:rsid w:val="00051E5B"/>
    <w:rsid w:val="000545CB"/>
    <w:rsid w:val="0005499B"/>
    <w:rsid w:val="0005667B"/>
    <w:rsid w:val="00060372"/>
    <w:rsid w:val="00060D8C"/>
    <w:rsid w:val="00061357"/>
    <w:rsid w:val="000617E0"/>
    <w:rsid w:val="0006513E"/>
    <w:rsid w:val="000717AE"/>
    <w:rsid w:val="0007348F"/>
    <w:rsid w:val="000745C7"/>
    <w:rsid w:val="0007583A"/>
    <w:rsid w:val="00076212"/>
    <w:rsid w:val="00076AC5"/>
    <w:rsid w:val="00076E83"/>
    <w:rsid w:val="00077C12"/>
    <w:rsid w:val="0008084F"/>
    <w:rsid w:val="00082B42"/>
    <w:rsid w:val="00084079"/>
    <w:rsid w:val="000844F4"/>
    <w:rsid w:val="00084FE3"/>
    <w:rsid w:val="00091908"/>
    <w:rsid w:val="00091BCE"/>
    <w:rsid w:val="0009204B"/>
    <w:rsid w:val="000929BB"/>
    <w:rsid w:val="000936F0"/>
    <w:rsid w:val="00093DBF"/>
    <w:rsid w:val="00093F2B"/>
    <w:rsid w:val="00094C60"/>
    <w:rsid w:val="00095D2F"/>
    <w:rsid w:val="000A0686"/>
    <w:rsid w:val="000A2024"/>
    <w:rsid w:val="000A38BB"/>
    <w:rsid w:val="000A56EF"/>
    <w:rsid w:val="000A6558"/>
    <w:rsid w:val="000A78F4"/>
    <w:rsid w:val="000B1296"/>
    <w:rsid w:val="000B1B20"/>
    <w:rsid w:val="000B1EA1"/>
    <w:rsid w:val="000B39B6"/>
    <w:rsid w:val="000B3DF0"/>
    <w:rsid w:val="000B3DFE"/>
    <w:rsid w:val="000B4D90"/>
    <w:rsid w:val="000B5243"/>
    <w:rsid w:val="000B5D6B"/>
    <w:rsid w:val="000B6E38"/>
    <w:rsid w:val="000B7024"/>
    <w:rsid w:val="000B79D9"/>
    <w:rsid w:val="000C0447"/>
    <w:rsid w:val="000C33E4"/>
    <w:rsid w:val="000C4E75"/>
    <w:rsid w:val="000C500D"/>
    <w:rsid w:val="000D0B95"/>
    <w:rsid w:val="000D54ED"/>
    <w:rsid w:val="000D6E41"/>
    <w:rsid w:val="000D6FF2"/>
    <w:rsid w:val="000D7700"/>
    <w:rsid w:val="000E0BDA"/>
    <w:rsid w:val="000E12DF"/>
    <w:rsid w:val="000E20EE"/>
    <w:rsid w:val="000E5538"/>
    <w:rsid w:val="000F1740"/>
    <w:rsid w:val="000F2610"/>
    <w:rsid w:val="000F44C0"/>
    <w:rsid w:val="001001E1"/>
    <w:rsid w:val="00102BB3"/>
    <w:rsid w:val="00105609"/>
    <w:rsid w:val="00107501"/>
    <w:rsid w:val="00114A72"/>
    <w:rsid w:val="00117872"/>
    <w:rsid w:val="00120CBB"/>
    <w:rsid w:val="00122BCC"/>
    <w:rsid w:val="00122F80"/>
    <w:rsid w:val="0012643D"/>
    <w:rsid w:val="0013419B"/>
    <w:rsid w:val="00135700"/>
    <w:rsid w:val="0013653A"/>
    <w:rsid w:val="001410C2"/>
    <w:rsid w:val="00142C8F"/>
    <w:rsid w:val="00143010"/>
    <w:rsid w:val="001452CD"/>
    <w:rsid w:val="001453CD"/>
    <w:rsid w:val="00146265"/>
    <w:rsid w:val="00146C73"/>
    <w:rsid w:val="00147B6D"/>
    <w:rsid w:val="0015001D"/>
    <w:rsid w:val="00151C5A"/>
    <w:rsid w:val="00152CF7"/>
    <w:rsid w:val="001561B6"/>
    <w:rsid w:val="00156DCB"/>
    <w:rsid w:val="0016245F"/>
    <w:rsid w:val="001632EC"/>
    <w:rsid w:val="00164C8E"/>
    <w:rsid w:val="00164EEB"/>
    <w:rsid w:val="00167130"/>
    <w:rsid w:val="00167936"/>
    <w:rsid w:val="00170178"/>
    <w:rsid w:val="00172BF5"/>
    <w:rsid w:val="0017610E"/>
    <w:rsid w:val="00177DF6"/>
    <w:rsid w:val="00180ACE"/>
    <w:rsid w:val="00183A8F"/>
    <w:rsid w:val="001852EF"/>
    <w:rsid w:val="001859DB"/>
    <w:rsid w:val="001937A6"/>
    <w:rsid w:val="001974E2"/>
    <w:rsid w:val="0019775B"/>
    <w:rsid w:val="001A3078"/>
    <w:rsid w:val="001A43B2"/>
    <w:rsid w:val="001A4448"/>
    <w:rsid w:val="001A5156"/>
    <w:rsid w:val="001A56E0"/>
    <w:rsid w:val="001B0337"/>
    <w:rsid w:val="001B04ED"/>
    <w:rsid w:val="001B6B0B"/>
    <w:rsid w:val="001C2835"/>
    <w:rsid w:val="001C4EAB"/>
    <w:rsid w:val="001C5556"/>
    <w:rsid w:val="001D01D0"/>
    <w:rsid w:val="001D0761"/>
    <w:rsid w:val="001D505C"/>
    <w:rsid w:val="001D703B"/>
    <w:rsid w:val="001E2076"/>
    <w:rsid w:val="001E5D42"/>
    <w:rsid w:val="001F5F1F"/>
    <w:rsid w:val="001F6515"/>
    <w:rsid w:val="001F6973"/>
    <w:rsid w:val="001F723D"/>
    <w:rsid w:val="001F750C"/>
    <w:rsid w:val="0020400C"/>
    <w:rsid w:val="00205259"/>
    <w:rsid w:val="00207605"/>
    <w:rsid w:val="0021013B"/>
    <w:rsid w:val="00210829"/>
    <w:rsid w:val="00211E42"/>
    <w:rsid w:val="002125AE"/>
    <w:rsid w:val="00213A50"/>
    <w:rsid w:val="002143C0"/>
    <w:rsid w:val="002161FE"/>
    <w:rsid w:val="002174F5"/>
    <w:rsid w:val="0022317B"/>
    <w:rsid w:val="00224A64"/>
    <w:rsid w:val="00225835"/>
    <w:rsid w:val="0023396E"/>
    <w:rsid w:val="00235876"/>
    <w:rsid w:val="00235B9E"/>
    <w:rsid w:val="00235BE7"/>
    <w:rsid w:val="00236291"/>
    <w:rsid w:val="0023788F"/>
    <w:rsid w:val="00241533"/>
    <w:rsid w:val="00242FEE"/>
    <w:rsid w:val="00245069"/>
    <w:rsid w:val="00247343"/>
    <w:rsid w:val="002475DB"/>
    <w:rsid w:val="00250CBB"/>
    <w:rsid w:val="00250F39"/>
    <w:rsid w:val="00251264"/>
    <w:rsid w:val="00251BF0"/>
    <w:rsid w:val="0025281F"/>
    <w:rsid w:val="00253224"/>
    <w:rsid w:val="00255BCB"/>
    <w:rsid w:val="00256C50"/>
    <w:rsid w:val="002602C6"/>
    <w:rsid w:val="002609B1"/>
    <w:rsid w:val="00260B5B"/>
    <w:rsid w:val="00261FAD"/>
    <w:rsid w:val="00264F22"/>
    <w:rsid w:val="0026647E"/>
    <w:rsid w:val="00266560"/>
    <w:rsid w:val="002671F3"/>
    <w:rsid w:val="00271D00"/>
    <w:rsid w:val="00273F73"/>
    <w:rsid w:val="002760C2"/>
    <w:rsid w:val="00280755"/>
    <w:rsid w:val="00280B6B"/>
    <w:rsid w:val="0028225A"/>
    <w:rsid w:val="00286184"/>
    <w:rsid w:val="00287CD2"/>
    <w:rsid w:val="0029238C"/>
    <w:rsid w:val="00292E7C"/>
    <w:rsid w:val="0029482E"/>
    <w:rsid w:val="00295B4C"/>
    <w:rsid w:val="002A2BFC"/>
    <w:rsid w:val="002A4182"/>
    <w:rsid w:val="002A674F"/>
    <w:rsid w:val="002A7DA8"/>
    <w:rsid w:val="002B2420"/>
    <w:rsid w:val="002B2AB0"/>
    <w:rsid w:val="002B3E66"/>
    <w:rsid w:val="002B4EF3"/>
    <w:rsid w:val="002B7A39"/>
    <w:rsid w:val="002C1354"/>
    <w:rsid w:val="002C1490"/>
    <w:rsid w:val="002C512E"/>
    <w:rsid w:val="002D0098"/>
    <w:rsid w:val="002D44B7"/>
    <w:rsid w:val="002D474E"/>
    <w:rsid w:val="002D7F23"/>
    <w:rsid w:val="002E59B4"/>
    <w:rsid w:val="002E61F3"/>
    <w:rsid w:val="002F0E24"/>
    <w:rsid w:val="002F465F"/>
    <w:rsid w:val="002F4F5A"/>
    <w:rsid w:val="002F6C17"/>
    <w:rsid w:val="002F72B6"/>
    <w:rsid w:val="002F754B"/>
    <w:rsid w:val="003005C7"/>
    <w:rsid w:val="00300667"/>
    <w:rsid w:val="00300E03"/>
    <w:rsid w:val="003021AC"/>
    <w:rsid w:val="003022C1"/>
    <w:rsid w:val="00304AFE"/>
    <w:rsid w:val="00310C2F"/>
    <w:rsid w:val="00312E62"/>
    <w:rsid w:val="00314B51"/>
    <w:rsid w:val="00317B55"/>
    <w:rsid w:val="0032131C"/>
    <w:rsid w:val="00321642"/>
    <w:rsid w:val="00321661"/>
    <w:rsid w:val="0032419C"/>
    <w:rsid w:val="00324460"/>
    <w:rsid w:val="0032663A"/>
    <w:rsid w:val="0033074F"/>
    <w:rsid w:val="00331801"/>
    <w:rsid w:val="0033220A"/>
    <w:rsid w:val="00334571"/>
    <w:rsid w:val="003346F0"/>
    <w:rsid w:val="003356B6"/>
    <w:rsid w:val="00336163"/>
    <w:rsid w:val="0033649F"/>
    <w:rsid w:val="003370DD"/>
    <w:rsid w:val="0034151C"/>
    <w:rsid w:val="00343182"/>
    <w:rsid w:val="0034378F"/>
    <w:rsid w:val="00343C0D"/>
    <w:rsid w:val="003444F0"/>
    <w:rsid w:val="00344D83"/>
    <w:rsid w:val="003452E3"/>
    <w:rsid w:val="00346157"/>
    <w:rsid w:val="00346F18"/>
    <w:rsid w:val="00352771"/>
    <w:rsid w:val="0035330A"/>
    <w:rsid w:val="003535D5"/>
    <w:rsid w:val="00354DB4"/>
    <w:rsid w:val="0035650A"/>
    <w:rsid w:val="00356BD7"/>
    <w:rsid w:val="00357BB9"/>
    <w:rsid w:val="003608D4"/>
    <w:rsid w:val="00361C0F"/>
    <w:rsid w:val="00362E12"/>
    <w:rsid w:val="00363625"/>
    <w:rsid w:val="00367034"/>
    <w:rsid w:val="00370A71"/>
    <w:rsid w:val="00372809"/>
    <w:rsid w:val="003729B1"/>
    <w:rsid w:val="00374B29"/>
    <w:rsid w:val="00374B73"/>
    <w:rsid w:val="00375427"/>
    <w:rsid w:val="00375B0A"/>
    <w:rsid w:val="00380E4E"/>
    <w:rsid w:val="003825E9"/>
    <w:rsid w:val="00383A38"/>
    <w:rsid w:val="00386D9B"/>
    <w:rsid w:val="003900EB"/>
    <w:rsid w:val="00391617"/>
    <w:rsid w:val="00392720"/>
    <w:rsid w:val="00393C53"/>
    <w:rsid w:val="00393FF6"/>
    <w:rsid w:val="00394B19"/>
    <w:rsid w:val="003A1F85"/>
    <w:rsid w:val="003A52DB"/>
    <w:rsid w:val="003A574D"/>
    <w:rsid w:val="003A5C80"/>
    <w:rsid w:val="003A7086"/>
    <w:rsid w:val="003B03F6"/>
    <w:rsid w:val="003B0D41"/>
    <w:rsid w:val="003B1951"/>
    <w:rsid w:val="003B32AB"/>
    <w:rsid w:val="003B4157"/>
    <w:rsid w:val="003B4879"/>
    <w:rsid w:val="003B5BBF"/>
    <w:rsid w:val="003B654B"/>
    <w:rsid w:val="003C12AD"/>
    <w:rsid w:val="003C20A5"/>
    <w:rsid w:val="003C2D63"/>
    <w:rsid w:val="003C37B2"/>
    <w:rsid w:val="003C3AA4"/>
    <w:rsid w:val="003C54C0"/>
    <w:rsid w:val="003C6BCF"/>
    <w:rsid w:val="003E050C"/>
    <w:rsid w:val="003E0CC7"/>
    <w:rsid w:val="003E2B0A"/>
    <w:rsid w:val="003E2E31"/>
    <w:rsid w:val="003E4417"/>
    <w:rsid w:val="003E55F4"/>
    <w:rsid w:val="003E5B99"/>
    <w:rsid w:val="003F0D46"/>
    <w:rsid w:val="003F1E66"/>
    <w:rsid w:val="003F323D"/>
    <w:rsid w:val="003F4309"/>
    <w:rsid w:val="003F4B22"/>
    <w:rsid w:val="003F4C53"/>
    <w:rsid w:val="003F4EE5"/>
    <w:rsid w:val="003F5AC4"/>
    <w:rsid w:val="003F6955"/>
    <w:rsid w:val="004042E7"/>
    <w:rsid w:val="00406758"/>
    <w:rsid w:val="00406AF7"/>
    <w:rsid w:val="00410B0F"/>
    <w:rsid w:val="00411E85"/>
    <w:rsid w:val="00411FE3"/>
    <w:rsid w:val="00412AA5"/>
    <w:rsid w:val="0041518C"/>
    <w:rsid w:val="00415C65"/>
    <w:rsid w:val="0042225A"/>
    <w:rsid w:val="00422BE6"/>
    <w:rsid w:val="00426E3E"/>
    <w:rsid w:val="00427CEE"/>
    <w:rsid w:val="00431CCA"/>
    <w:rsid w:val="00433C37"/>
    <w:rsid w:val="004369C0"/>
    <w:rsid w:val="00436B9D"/>
    <w:rsid w:val="00437680"/>
    <w:rsid w:val="00442FA9"/>
    <w:rsid w:val="00444042"/>
    <w:rsid w:val="00444AB7"/>
    <w:rsid w:val="00445995"/>
    <w:rsid w:val="00446064"/>
    <w:rsid w:val="00446A39"/>
    <w:rsid w:val="00446AB5"/>
    <w:rsid w:val="00447566"/>
    <w:rsid w:val="0045307F"/>
    <w:rsid w:val="00455EB8"/>
    <w:rsid w:val="00456CD7"/>
    <w:rsid w:val="00461717"/>
    <w:rsid w:val="00463F98"/>
    <w:rsid w:val="00464733"/>
    <w:rsid w:val="004654F9"/>
    <w:rsid w:val="00467177"/>
    <w:rsid w:val="0046717A"/>
    <w:rsid w:val="00467A8E"/>
    <w:rsid w:val="0047112B"/>
    <w:rsid w:val="00471C75"/>
    <w:rsid w:val="00471EF7"/>
    <w:rsid w:val="004720F9"/>
    <w:rsid w:val="0047265C"/>
    <w:rsid w:val="00472878"/>
    <w:rsid w:val="004741A8"/>
    <w:rsid w:val="00480B77"/>
    <w:rsid w:val="00483601"/>
    <w:rsid w:val="00485D02"/>
    <w:rsid w:val="004862D9"/>
    <w:rsid w:val="00486E52"/>
    <w:rsid w:val="00487658"/>
    <w:rsid w:val="0049117C"/>
    <w:rsid w:val="00491506"/>
    <w:rsid w:val="004919B0"/>
    <w:rsid w:val="00491A7C"/>
    <w:rsid w:val="00491F55"/>
    <w:rsid w:val="004923FF"/>
    <w:rsid w:val="004A10E0"/>
    <w:rsid w:val="004A13D1"/>
    <w:rsid w:val="004A26ED"/>
    <w:rsid w:val="004A4FB8"/>
    <w:rsid w:val="004A53B8"/>
    <w:rsid w:val="004B04A4"/>
    <w:rsid w:val="004B0517"/>
    <w:rsid w:val="004B10FB"/>
    <w:rsid w:val="004B1978"/>
    <w:rsid w:val="004B2E2C"/>
    <w:rsid w:val="004B7CA8"/>
    <w:rsid w:val="004C3540"/>
    <w:rsid w:val="004C391F"/>
    <w:rsid w:val="004C46A5"/>
    <w:rsid w:val="004C787A"/>
    <w:rsid w:val="004C7EAA"/>
    <w:rsid w:val="004D052A"/>
    <w:rsid w:val="004D193B"/>
    <w:rsid w:val="004D687C"/>
    <w:rsid w:val="004D6BAA"/>
    <w:rsid w:val="004D7E6D"/>
    <w:rsid w:val="004E3592"/>
    <w:rsid w:val="004E6922"/>
    <w:rsid w:val="004E71C7"/>
    <w:rsid w:val="004E7C35"/>
    <w:rsid w:val="004F2171"/>
    <w:rsid w:val="004F2C0A"/>
    <w:rsid w:val="004F3CFE"/>
    <w:rsid w:val="004F4A38"/>
    <w:rsid w:val="004F5A05"/>
    <w:rsid w:val="004F792C"/>
    <w:rsid w:val="0050208C"/>
    <w:rsid w:val="00502B03"/>
    <w:rsid w:val="00503008"/>
    <w:rsid w:val="0050365E"/>
    <w:rsid w:val="005056A6"/>
    <w:rsid w:val="00513D4A"/>
    <w:rsid w:val="00514E2F"/>
    <w:rsid w:val="005167D9"/>
    <w:rsid w:val="0051705A"/>
    <w:rsid w:val="00520A63"/>
    <w:rsid w:val="00525A87"/>
    <w:rsid w:val="00526383"/>
    <w:rsid w:val="00526E0A"/>
    <w:rsid w:val="00530C09"/>
    <w:rsid w:val="0053136E"/>
    <w:rsid w:val="00532C59"/>
    <w:rsid w:val="00540A6C"/>
    <w:rsid w:val="005422EC"/>
    <w:rsid w:val="00543ED3"/>
    <w:rsid w:val="00545B78"/>
    <w:rsid w:val="00547A75"/>
    <w:rsid w:val="005501C4"/>
    <w:rsid w:val="00551B91"/>
    <w:rsid w:val="00551BD8"/>
    <w:rsid w:val="0055270B"/>
    <w:rsid w:val="00554902"/>
    <w:rsid w:val="0055598E"/>
    <w:rsid w:val="0056205F"/>
    <w:rsid w:val="0056742A"/>
    <w:rsid w:val="005720EB"/>
    <w:rsid w:val="005727E9"/>
    <w:rsid w:val="00572DEF"/>
    <w:rsid w:val="0057434B"/>
    <w:rsid w:val="005743E3"/>
    <w:rsid w:val="00577C2D"/>
    <w:rsid w:val="00577C4A"/>
    <w:rsid w:val="00580821"/>
    <w:rsid w:val="00581923"/>
    <w:rsid w:val="005856BD"/>
    <w:rsid w:val="00586052"/>
    <w:rsid w:val="0058610D"/>
    <w:rsid w:val="0058675F"/>
    <w:rsid w:val="00587C5C"/>
    <w:rsid w:val="00587EBB"/>
    <w:rsid w:val="005935C0"/>
    <w:rsid w:val="00593BA5"/>
    <w:rsid w:val="00595B9F"/>
    <w:rsid w:val="00596767"/>
    <w:rsid w:val="0059680F"/>
    <w:rsid w:val="00596AAB"/>
    <w:rsid w:val="0059762E"/>
    <w:rsid w:val="005A00BE"/>
    <w:rsid w:val="005A118B"/>
    <w:rsid w:val="005A1D90"/>
    <w:rsid w:val="005A5C2A"/>
    <w:rsid w:val="005B0C20"/>
    <w:rsid w:val="005B2CD2"/>
    <w:rsid w:val="005C1F38"/>
    <w:rsid w:val="005C2C0D"/>
    <w:rsid w:val="005C5667"/>
    <w:rsid w:val="005C6290"/>
    <w:rsid w:val="005C77B1"/>
    <w:rsid w:val="005D0611"/>
    <w:rsid w:val="005D137E"/>
    <w:rsid w:val="005D1BC6"/>
    <w:rsid w:val="005D1E69"/>
    <w:rsid w:val="005D2132"/>
    <w:rsid w:val="005D3490"/>
    <w:rsid w:val="005D445E"/>
    <w:rsid w:val="005D5D2E"/>
    <w:rsid w:val="005D6789"/>
    <w:rsid w:val="005D6E70"/>
    <w:rsid w:val="005D701B"/>
    <w:rsid w:val="005D7716"/>
    <w:rsid w:val="005E0AF8"/>
    <w:rsid w:val="005E0D49"/>
    <w:rsid w:val="005E11B7"/>
    <w:rsid w:val="005E1DB2"/>
    <w:rsid w:val="005E5444"/>
    <w:rsid w:val="005E5DC3"/>
    <w:rsid w:val="005E6250"/>
    <w:rsid w:val="005E6ED0"/>
    <w:rsid w:val="005F08E1"/>
    <w:rsid w:val="005F0A89"/>
    <w:rsid w:val="005F0AD5"/>
    <w:rsid w:val="005F2000"/>
    <w:rsid w:val="005F2CB4"/>
    <w:rsid w:val="005F41DC"/>
    <w:rsid w:val="005F69A6"/>
    <w:rsid w:val="00607316"/>
    <w:rsid w:val="00614611"/>
    <w:rsid w:val="00614D6A"/>
    <w:rsid w:val="006158FB"/>
    <w:rsid w:val="0061724B"/>
    <w:rsid w:val="006205C7"/>
    <w:rsid w:val="0062230C"/>
    <w:rsid w:val="00624BCC"/>
    <w:rsid w:val="00625684"/>
    <w:rsid w:val="00625E0D"/>
    <w:rsid w:val="006262B3"/>
    <w:rsid w:val="006278D3"/>
    <w:rsid w:val="00630804"/>
    <w:rsid w:val="006309DF"/>
    <w:rsid w:val="00630C2F"/>
    <w:rsid w:val="0063374E"/>
    <w:rsid w:val="006339EA"/>
    <w:rsid w:val="00633FCF"/>
    <w:rsid w:val="00634673"/>
    <w:rsid w:val="00634980"/>
    <w:rsid w:val="00634A15"/>
    <w:rsid w:val="0063601C"/>
    <w:rsid w:val="00641BF0"/>
    <w:rsid w:val="006422A5"/>
    <w:rsid w:val="006432F1"/>
    <w:rsid w:val="00643FC8"/>
    <w:rsid w:val="0065208A"/>
    <w:rsid w:val="00653564"/>
    <w:rsid w:val="00653670"/>
    <w:rsid w:val="00655D3C"/>
    <w:rsid w:val="006573C9"/>
    <w:rsid w:val="00661101"/>
    <w:rsid w:val="00661916"/>
    <w:rsid w:val="006622ED"/>
    <w:rsid w:val="006655E5"/>
    <w:rsid w:val="00666930"/>
    <w:rsid w:val="00672096"/>
    <w:rsid w:val="006726A1"/>
    <w:rsid w:val="0068047F"/>
    <w:rsid w:val="00681EDD"/>
    <w:rsid w:val="00682A6F"/>
    <w:rsid w:val="00683828"/>
    <w:rsid w:val="00683D6D"/>
    <w:rsid w:val="00684114"/>
    <w:rsid w:val="00684FF4"/>
    <w:rsid w:val="00685144"/>
    <w:rsid w:val="00686432"/>
    <w:rsid w:val="006908D9"/>
    <w:rsid w:val="00691758"/>
    <w:rsid w:val="00692E24"/>
    <w:rsid w:val="006968AE"/>
    <w:rsid w:val="00696E3B"/>
    <w:rsid w:val="00696FC8"/>
    <w:rsid w:val="006A1706"/>
    <w:rsid w:val="006A4A37"/>
    <w:rsid w:val="006A5F60"/>
    <w:rsid w:val="006A6DA3"/>
    <w:rsid w:val="006A7283"/>
    <w:rsid w:val="006B04A0"/>
    <w:rsid w:val="006B0EAC"/>
    <w:rsid w:val="006B1855"/>
    <w:rsid w:val="006B2B2F"/>
    <w:rsid w:val="006B360E"/>
    <w:rsid w:val="006B3A34"/>
    <w:rsid w:val="006B52EE"/>
    <w:rsid w:val="006B64F9"/>
    <w:rsid w:val="006B781F"/>
    <w:rsid w:val="006C137C"/>
    <w:rsid w:val="006C2F49"/>
    <w:rsid w:val="006C5348"/>
    <w:rsid w:val="006C55AF"/>
    <w:rsid w:val="006C59C1"/>
    <w:rsid w:val="006C6727"/>
    <w:rsid w:val="006D33CA"/>
    <w:rsid w:val="006D528F"/>
    <w:rsid w:val="006E0CB1"/>
    <w:rsid w:val="006E1434"/>
    <w:rsid w:val="006E2E93"/>
    <w:rsid w:val="006E478D"/>
    <w:rsid w:val="006E4EA8"/>
    <w:rsid w:val="006E7DAE"/>
    <w:rsid w:val="006F3A3F"/>
    <w:rsid w:val="006F72A0"/>
    <w:rsid w:val="00700C37"/>
    <w:rsid w:val="00700D9E"/>
    <w:rsid w:val="00701776"/>
    <w:rsid w:val="007036A8"/>
    <w:rsid w:val="00704654"/>
    <w:rsid w:val="007063BA"/>
    <w:rsid w:val="00707517"/>
    <w:rsid w:val="00707723"/>
    <w:rsid w:val="007108C5"/>
    <w:rsid w:val="00713D14"/>
    <w:rsid w:val="007168FF"/>
    <w:rsid w:val="0071727D"/>
    <w:rsid w:val="00720505"/>
    <w:rsid w:val="0072209F"/>
    <w:rsid w:val="00722B36"/>
    <w:rsid w:val="00724494"/>
    <w:rsid w:val="007244D1"/>
    <w:rsid w:val="0072520E"/>
    <w:rsid w:val="007262CC"/>
    <w:rsid w:val="00731711"/>
    <w:rsid w:val="007407FC"/>
    <w:rsid w:val="00741BFB"/>
    <w:rsid w:val="00742339"/>
    <w:rsid w:val="00742848"/>
    <w:rsid w:val="007431F9"/>
    <w:rsid w:val="00743326"/>
    <w:rsid w:val="007442C1"/>
    <w:rsid w:val="007506B1"/>
    <w:rsid w:val="00752830"/>
    <w:rsid w:val="00754114"/>
    <w:rsid w:val="00756A72"/>
    <w:rsid w:val="0075706D"/>
    <w:rsid w:val="00764076"/>
    <w:rsid w:val="007640D5"/>
    <w:rsid w:val="00764D6E"/>
    <w:rsid w:val="00765EE9"/>
    <w:rsid w:val="00766518"/>
    <w:rsid w:val="00771EEB"/>
    <w:rsid w:val="007723EF"/>
    <w:rsid w:val="00772BB5"/>
    <w:rsid w:val="00774C8D"/>
    <w:rsid w:val="00775021"/>
    <w:rsid w:val="00775BC2"/>
    <w:rsid w:val="007763FA"/>
    <w:rsid w:val="007764C1"/>
    <w:rsid w:val="007764E9"/>
    <w:rsid w:val="00777704"/>
    <w:rsid w:val="00782279"/>
    <w:rsid w:val="007824F1"/>
    <w:rsid w:val="00783075"/>
    <w:rsid w:val="0078627D"/>
    <w:rsid w:val="0078673B"/>
    <w:rsid w:val="00787818"/>
    <w:rsid w:val="00791D09"/>
    <w:rsid w:val="00792369"/>
    <w:rsid w:val="00792431"/>
    <w:rsid w:val="007927B6"/>
    <w:rsid w:val="00792C1E"/>
    <w:rsid w:val="00795939"/>
    <w:rsid w:val="007A2D63"/>
    <w:rsid w:val="007A3CC8"/>
    <w:rsid w:val="007A7613"/>
    <w:rsid w:val="007B17C7"/>
    <w:rsid w:val="007B20BA"/>
    <w:rsid w:val="007B21FD"/>
    <w:rsid w:val="007B22DE"/>
    <w:rsid w:val="007B2E46"/>
    <w:rsid w:val="007B3448"/>
    <w:rsid w:val="007B5E2E"/>
    <w:rsid w:val="007C08E8"/>
    <w:rsid w:val="007C1120"/>
    <w:rsid w:val="007C1742"/>
    <w:rsid w:val="007C19AD"/>
    <w:rsid w:val="007C1F45"/>
    <w:rsid w:val="007C21F7"/>
    <w:rsid w:val="007C25EA"/>
    <w:rsid w:val="007C37C7"/>
    <w:rsid w:val="007C3DA0"/>
    <w:rsid w:val="007C4E0F"/>
    <w:rsid w:val="007C6C85"/>
    <w:rsid w:val="007C6E75"/>
    <w:rsid w:val="007D338F"/>
    <w:rsid w:val="007D4107"/>
    <w:rsid w:val="007D41A5"/>
    <w:rsid w:val="007D7397"/>
    <w:rsid w:val="007D75B8"/>
    <w:rsid w:val="007E7307"/>
    <w:rsid w:val="007E733D"/>
    <w:rsid w:val="007E7B40"/>
    <w:rsid w:val="007E7C79"/>
    <w:rsid w:val="007F14EB"/>
    <w:rsid w:val="007F1515"/>
    <w:rsid w:val="007F231C"/>
    <w:rsid w:val="007F23C6"/>
    <w:rsid w:val="007F28E8"/>
    <w:rsid w:val="007F4300"/>
    <w:rsid w:val="007F7039"/>
    <w:rsid w:val="00801D08"/>
    <w:rsid w:val="008034DD"/>
    <w:rsid w:val="00803E4B"/>
    <w:rsid w:val="008063EB"/>
    <w:rsid w:val="00807185"/>
    <w:rsid w:val="008105D9"/>
    <w:rsid w:val="008109C8"/>
    <w:rsid w:val="00811225"/>
    <w:rsid w:val="00811F70"/>
    <w:rsid w:val="00814FE2"/>
    <w:rsid w:val="0081661D"/>
    <w:rsid w:val="008168D4"/>
    <w:rsid w:val="00817AD9"/>
    <w:rsid w:val="0082095C"/>
    <w:rsid w:val="00820B00"/>
    <w:rsid w:val="00820E62"/>
    <w:rsid w:val="008219E8"/>
    <w:rsid w:val="00822E62"/>
    <w:rsid w:val="00823D97"/>
    <w:rsid w:val="008254C6"/>
    <w:rsid w:val="00826FA0"/>
    <w:rsid w:val="008270E3"/>
    <w:rsid w:val="00827709"/>
    <w:rsid w:val="00831775"/>
    <w:rsid w:val="00832802"/>
    <w:rsid w:val="008338D5"/>
    <w:rsid w:val="00834D34"/>
    <w:rsid w:val="00834EE3"/>
    <w:rsid w:val="008375FF"/>
    <w:rsid w:val="008419DD"/>
    <w:rsid w:val="00842326"/>
    <w:rsid w:val="00843ED9"/>
    <w:rsid w:val="008450BD"/>
    <w:rsid w:val="008466BC"/>
    <w:rsid w:val="00846A73"/>
    <w:rsid w:val="00851299"/>
    <w:rsid w:val="00852554"/>
    <w:rsid w:val="00852F91"/>
    <w:rsid w:val="00853888"/>
    <w:rsid w:val="00853E27"/>
    <w:rsid w:val="00854E4E"/>
    <w:rsid w:val="0085511D"/>
    <w:rsid w:val="008626B1"/>
    <w:rsid w:val="008645CD"/>
    <w:rsid w:val="0086481B"/>
    <w:rsid w:val="0086781B"/>
    <w:rsid w:val="00867F0D"/>
    <w:rsid w:val="00870CA4"/>
    <w:rsid w:val="00873FA4"/>
    <w:rsid w:val="0087528B"/>
    <w:rsid w:val="00877FD1"/>
    <w:rsid w:val="008802A7"/>
    <w:rsid w:val="00881396"/>
    <w:rsid w:val="00881CEF"/>
    <w:rsid w:val="00882C99"/>
    <w:rsid w:val="00882D74"/>
    <w:rsid w:val="008861C5"/>
    <w:rsid w:val="00886CE3"/>
    <w:rsid w:val="008878A0"/>
    <w:rsid w:val="0089095F"/>
    <w:rsid w:val="008915BA"/>
    <w:rsid w:val="008916C8"/>
    <w:rsid w:val="00892814"/>
    <w:rsid w:val="00895AE6"/>
    <w:rsid w:val="008969E2"/>
    <w:rsid w:val="008A22D0"/>
    <w:rsid w:val="008A3399"/>
    <w:rsid w:val="008A48D2"/>
    <w:rsid w:val="008A5D06"/>
    <w:rsid w:val="008A69A7"/>
    <w:rsid w:val="008B07D8"/>
    <w:rsid w:val="008B09FF"/>
    <w:rsid w:val="008B1EA8"/>
    <w:rsid w:val="008B21C8"/>
    <w:rsid w:val="008B3647"/>
    <w:rsid w:val="008B4357"/>
    <w:rsid w:val="008B47F9"/>
    <w:rsid w:val="008B66DE"/>
    <w:rsid w:val="008B7AFF"/>
    <w:rsid w:val="008C21BC"/>
    <w:rsid w:val="008C23E5"/>
    <w:rsid w:val="008C2F66"/>
    <w:rsid w:val="008C6390"/>
    <w:rsid w:val="008C6A38"/>
    <w:rsid w:val="008C7122"/>
    <w:rsid w:val="008D3ECA"/>
    <w:rsid w:val="008E0688"/>
    <w:rsid w:val="008E17D4"/>
    <w:rsid w:val="008E1BF3"/>
    <w:rsid w:val="008E239D"/>
    <w:rsid w:val="008E2F4A"/>
    <w:rsid w:val="008E319B"/>
    <w:rsid w:val="008E66DA"/>
    <w:rsid w:val="008F1222"/>
    <w:rsid w:val="008F14DF"/>
    <w:rsid w:val="008F245A"/>
    <w:rsid w:val="008F2B72"/>
    <w:rsid w:val="008F3D43"/>
    <w:rsid w:val="008F5EA0"/>
    <w:rsid w:val="0090385F"/>
    <w:rsid w:val="00903BEC"/>
    <w:rsid w:val="00904F8E"/>
    <w:rsid w:val="0090553C"/>
    <w:rsid w:val="009072D9"/>
    <w:rsid w:val="00910B29"/>
    <w:rsid w:val="00911C2B"/>
    <w:rsid w:val="00915C84"/>
    <w:rsid w:val="00916D19"/>
    <w:rsid w:val="00923BD9"/>
    <w:rsid w:val="00923C2D"/>
    <w:rsid w:val="00924B55"/>
    <w:rsid w:val="009266BD"/>
    <w:rsid w:val="00926AD9"/>
    <w:rsid w:val="00927DBD"/>
    <w:rsid w:val="009308C1"/>
    <w:rsid w:val="009308EA"/>
    <w:rsid w:val="00932718"/>
    <w:rsid w:val="00932DA6"/>
    <w:rsid w:val="00934E1B"/>
    <w:rsid w:val="00934F5F"/>
    <w:rsid w:val="0093690C"/>
    <w:rsid w:val="0093788F"/>
    <w:rsid w:val="009406F9"/>
    <w:rsid w:val="00950809"/>
    <w:rsid w:val="009523C7"/>
    <w:rsid w:val="009535FF"/>
    <w:rsid w:val="009564AD"/>
    <w:rsid w:val="00956F10"/>
    <w:rsid w:val="0095768E"/>
    <w:rsid w:val="00957E2D"/>
    <w:rsid w:val="00960648"/>
    <w:rsid w:val="00961A4B"/>
    <w:rsid w:val="00963C2F"/>
    <w:rsid w:val="0097169D"/>
    <w:rsid w:val="00974C87"/>
    <w:rsid w:val="0097577C"/>
    <w:rsid w:val="009763EB"/>
    <w:rsid w:val="009765C6"/>
    <w:rsid w:val="0097786C"/>
    <w:rsid w:val="00980B37"/>
    <w:rsid w:val="00981A70"/>
    <w:rsid w:val="0098297C"/>
    <w:rsid w:val="00985C8F"/>
    <w:rsid w:val="00985E6E"/>
    <w:rsid w:val="0098776F"/>
    <w:rsid w:val="00990AC6"/>
    <w:rsid w:val="00990DCD"/>
    <w:rsid w:val="00991163"/>
    <w:rsid w:val="009935E0"/>
    <w:rsid w:val="00994DF1"/>
    <w:rsid w:val="009953C9"/>
    <w:rsid w:val="0099544E"/>
    <w:rsid w:val="00997753"/>
    <w:rsid w:val="009A0E1E"/>
    <w:rsid w:val="009A1561"/>
    <w:rsid w:val="009A21C6"/>
    <w:rsid w:val="009A3C75"/>
    <w:rsid w:val="009A62D9"/>
    <w:rsid w:val="009A7F3E"/>
    <w:rsid w:val="009A7F8D"/>
    <w:rsid w:val="009B3319"/>
    <w:rsid w:val="009B5560"/>
    <w:rsid w:val="009B59FA"/>
    <w:rsid w:val="009B63D6"/>
    <w:rsid w:val="009B73AC"/>
    <w:rsid w:val="009C0C48"/>
    <w:rsid w:val="009C10F5"/>
    <w:rsid w:val="009C2D6A"/>
    <w:rsid w:val="009C4BE7"/>
    <w:rsid w:val="009C55AB"/>
    <w:rsid w:val="009C6D0D"/>
    <w:rsid w:val="009D08CA"/>
    <w:rsid w:val="009D10B1"/>
    <w:rsid w:val="009D3E36"/>
    <w:rsid w:val="009D50A4"/>
    <w:rsid w:val="009D688E"/>
    <w:rsid w:val="009E26EA"/>
    <w:rsid w:val="009E27E5"/>
    <w:rsid w:val="009E2CE1"/>
    <w:rsid w:val="009E32C4"/>
    <w:rsid w:val="009E39F0"/>
    <w:rsid w:val="009E799F"/>
    <w:rsid w:val="009E7E90"/>
    <w:rsid w:val="009F10BA"/>
    <w:rsid w:val="009F1277"/>
    <w:rsid w:val="009F355E"/>
    <w:rsid w:val="009F3F5A"/>
    <w:rsid w:val="009F3FF8"/>
    <w:rsid w:val="009F4E2C"/>
    <w:rsid w:val="009F54F9"/>
    <w:rsid w:val="009F5560"/>
    <w:rsid w:val="009F7D89"/>
    <w:rsid w:val="009F7DD8"/>
    <w:rsid w:val="00A00DA9"/>
    <w:rsid w:val="00A01137"/>
    <w:rsid w:val="00A02C96"/>
    <w:rsid w:val="00A06FDD"/>
    <w:rsid w:val="00A07F46"/>
    <w:rsid w:val="00A10C3A"/>
    <w:rsid w:val="00A1184C"/>
    <w:rsid w:val="00A11976"/>
    <w:rsid w:val="00A12456"/>
    <w:rsid w:val="00A12F7A"/>
    <w:rsid w:val="00A145F8"/>
    <w:rsid w:val="00A146FA"/>
    <w:rsid w:val="00A14796"/>
    <w:rsid w:val="00A14C88"/>
    <w:rsid w:val="00A1637A"/>
    <w:rsid w:val="00A16382"/>
    <w:rsid w:val="00A17DF4"/>
    <w:rsid w:val="00A20D63"/>
    <w:rsid w:val="00A2343D"/>
    <w:rsid w:val="00A24520"/>
    <w:rsid w:val="00A24C40"/>
    <w:rsid w:val="00A27767"/>
    <w:rsid w:val="00A30A98"/>
    <w:rsid w:val="00A32CC9"/>
    <w:rsid w:val="00A32FB2"/>
    <w:rsid w:val="00A330E9"/>
    <w:rsid w:val="00A36197"/>
    <w:rsid w:val="00A379BA"/>
    <w:rsid w:val="00A40A6E"/>
    <w:rsid w:val="00A4255B"/>
    <w:rsid w:val="00A43605"/>
    <w:rsid w:val="00A43765"/>
    <w:rsid w:val="00A468C2"/>
    <w:rsid w:val="00A50CAF"/>
    <w:rsid w:val="00A51606"/>
    <w:rsid w:val="00A520BF"/>
    <w:rsid w:val="00A53E98"/>
    <w:rsid w:val="00A55DD6"/>
    <w:rsid w:val="00A57B6A"/>
    <w:rsid w:val="00A61ED8"/>
    <w:rsid w:val="00A623EF"/>
    <w:rsid w:val="00A62D46"/>
    <w:rsid w:val="00A64359"/>
    <w:rsid w:val="00A645F0"/>
    <w:rsid w:val="00A655BE"/>
    <w:rsid w:val="00A659EC"/>
    <w:rsid w:val="00A67A99"/>
    <w:rsid w:val="00A70B25"/>
    <w:rsid w:val="00A70D6B"/>
    <w:rsid w:val="00A71134"/>
    <w:rsid w:val="00A72CDE"/>
    <w:rsid w:val="00A73DCD"/>
    <w:rsid w:val="00A74665"/>
    <w:rsid w:val="00A753A5"/>
    <w:rsid w:val="00A77189"/>
    <w:rsid w:val="00A84F37"/>
    <w:rsid w:val="00A86691"/>
    <w:rsid w:val="00A86C99"/>
    <w:rsid w:val="00A871DF"/>
    <w:rsid w:val="00A907EA"/>
    <w:rsid w:val="00A93B91"/>
    <w:rsid w:val="00A95430"/>
    <w:rsid w:val="00AA0344"/>
    <w:rsid w:val="00AA044E"/>
    <w:rsid w:val="00AA7854"/>
    <w:rsid w:val="00AB062D"/>
    <w:rsid w:val="00AB2267"/>
    <w:rsid w:val="00AB4E22"/>
    <w:rsid w:val="00AB4F82"/>
    <w:rsid w:val="00AB61CD"/>
    <w:rsid w:val="00AC3916"/>
    <w:rsid w:val="00AC4AF7"/>
    <w:rsid w:val="00AD2018"/>
    <w:rsid w:val="00AD4050"/>
    <w:rsid w:val="00AD4B71"/>
    <w:rsid w:val="00AD57D2"/>
    <w:rsid w:val="00AD7308"/>
    <w:rsid w:val="00AE2E79"/>
    <w:rsid w:val="00AE4106"/>
    <w:rsid w:val="00AE4761"/>
    <w:rsid w:val="00AE4F79"/>
    <w:rsid w:val="00AF1B6A"/>
    <w:rsid w:val="00AF3609"/>
    <w:rsid w:val="00AF4FA1"/>
    <w:rsid w:val="00AF7087"/>
    <w:rsid w:val="00AF7121"/>
    <w:rsid w:val="00AF72CE"/>
    <w:rsid w:val="00B0156F"/>
    <w:rsid w:val="00B03146"/>
    <w:rsid w:val="00B045D1"/>
    <w:rsid w:val="00B0750D"/>
    <w:rsid w:val="00B110C5"/>
    <w:rsid w:val="00B11CFD"/>
    <w:rsid w:val="00B11E67"/>
    <w:rsid w:val="00B12B54"/>
    <w:rsid w:val="00B133DC"/>
    <w:rsid w:val="00B149DD"/>
    <w:rsid w:val="00B15D2D"/>
    <w:rsid w:val="00B2105B"/>
    <w:rsid w:val="00B21560"/>
    <w:rsid w:val="00B220C6"/>
    <w:rsid w:val="00B22AEC"/>
    <w:rsid w:val="00B347A9"/>
    <w:rsid w:val="00B36277"/>
    <w:rsid w:val="00B37039"/>
    <w:rsid w:val="00B372AC"/>
    <w:rsid w:val="00B37FCE"/>
    <w:rsid w:val="00B41FFC"/>
    <w:rsid w:val="00B425C6"/>
    <w:rsid w:val="00B44080"/>
    <w:rsid w:val="00B444E0"/>
    <w:rsid w:val="00B44EBA"/>
    <w:rsid w:val="00B45BA4"/>
    <w:rsid w:val="00B50A49"/>
    <w:rsid w:val="00B51196"/>
    <w:rsid w:val="00B53717"/>
    <w:rsid w:val="00B55DD4"/>
    <w:rsid w:val="00B616B5"/>
    <w:rsid w:val="00B618CB"/>
    <w:rsid w:val="00B6200B"/>
    <w:rsid w:val="00B62554"/>
    <w:rsid w:val="00B628BC"/>
    <w:rsid w:val="00B62E70"/>
    <w:rsid w:val="00B64E01"/>
    <w:rsid w:val="00B65434"/>
    <w:rsid w:val="00B65A32"/>
    <w:rsid w:val="00B65B5F"/>
    <w:rsid w:val="00B67345"/>
    <w:rsid w:val="00B71270"/>
    <w:rsid w:val="00B72D41"/>
    <w:rsid w:val="00B7475D"/>
    <w:rsid w:val="00B74A97"/>
    <w:rsid w:val="00B80380"/>
    <w:rsid w:val="00B804CE"/>
    <w:rsid w:val="00B8259D"/>
    <w:rsid w:val="00B8365E"/>
    <w:rsid w:val="00B84A91"/>
    <w:rsid w:val="00B84B45"/>
    <w:rsid w:val="00B84E32"/>
    <w:rsid w:val="00B84EB9"/>
    <w:rsid w:val="00B87FBA"/>
    <w:rsid w:val="00B90C0A"/>
    <w:rsid w:val="00B92434"/>
    <w:rsid w:val="00B95E1D"/>
    <w:rsid w:val="00B975FD"/>
    <w:rsid w:val="00BA15DB"/>
    <w:rsid w:val="00BA56DE"/>
    <w:rsid w:val="00BA66CA"/>
    <w:rsid w:val="00BB2B6F"/>
    <w:rsid w:val="00BB5977"/>
    <w:rsid w:val="00BB7426"/>
    <w:rsid w:val="00BB7532"/>
    <w:rsid w:val="00BC05F0"/>
    <w:rsid w:val="00BC36D7"/>
    <w:rsid w:val="00BC4EDF"/>
    <w:rsid w:val="00BC529F"/>
    <w:rsid w:val="00BC68C1"/>
    <w:rsid w:val="00BD22E8"/>
    <w:rsid w:val="00BD273D"/>
    <w:rsid w:val="00BD5091"/>
    <w:rsid w:val="00BD5652"/>
    <w:rsid w:val="00BD6051"/>
    <w:rsid w:val="00BD7444"/>
    <w:rsid w:val="00BD7D89"/>
    <w:rsid w:val="00BE1864"/>
    <w:rsid w:val="00BE34D3"/>
    <w:rsid w:val="00BE3FB7"/>
    <w:rsid w:val="00BE4897"/>
    <w:rsid w:val="00BE49F8"/>
    <w:rsid w:val="00BE4F0D"/>
    <w:rsid w:val="00BE540C"/>
    <w:rsid w:val="00BE6C5F"/>
    <w:rsid w:val="00BF71E6"/>
    <w:rsid w:val="00BF7F1E"/>
    <w:rsid w:val="00C01368"/>
    <w:rsid w:val="00C01A91"/>
    <w:rsid w:val="00C04BB3"/>
    <w:rsid w:val="00C11E59"/>
    <w:rsid w:val="00C13577"/>
    <w:rsid w:val="00C149EE"/>
    <w:rsid w:val="00C1579E"/>
    <w:rsid w:val="00C22E9F"/>
    <w:rsid w:val="00C22F85"/>
    <w:rsid w:val="00C30426"/>
    <w:rsid w:val="00C31CB4"/>
    <w:rsid w:val="00C3395B"/>
    <w:rsid w:val="00C371D8"/>
    <w:rsid w:val="00C42FF6"/>
    <w:rsid w:val="00C4318B"/>
    <w:rsid w:val="00C4512C"/>
    <w:rsid w:val="00C45136"/>
    <w:rsid w:val="00C451A4"/>
    <w:rsid w:val="00C4584D"/>
    <w:rsid w:val="00C46B4A"/>
    <w:rsid w:val="00C47B6A"/>
    <w:rsid w:val="00C47CA9"/>
    <w:rsid w:val="00C503CE"/>
    <w:rsid w:val="00C51328"/>
    <w:rsid w:val="00C51E7A"/>
    <w:rsid w:val="00C5335C"/>
    <w:rsid w:val="00C5343B"/>
    <w:rsid w:val="00C547E2"/>
    <w:rsid w:val="00C56036"/>
    <w:rsid w:val="00C57D5A"/>
    <w:rsid w:val="00C606AA"/>
    <w:rsid w:val="00C61DEA"/>
    <w:rsid w:val="00C64D70"/>
    <w:rsid w:val="00C65EBD"/>
    <w:rsid w:val="00C66D46"/>
    <w:rsid w:val="00C72BBA"/>
    <w:rsid w:val="00C7395F"/>
    <w:rsid w:val="00C74EBB"/>
    <w:rsid w:val="00C758D5"/>
    <w:rsid w:val="00C824BB"/>
    <w:rsid w:val="00C84553"/>
    <w:rsid w:val="00C85F6C"/>
    <w:rsid w:val="00C946E5"/>
    <w:rsid w:val="00C97C8B"/>
    <w:rsid w:val="00CA230E"/>
    <w:rsid w:val="00CA2520"/>
    <w:rsid w:val="00CA44EE"/>
    <w:rsid w:val="00CA5098"/>
    <w:rsid w:val="00CA5D77"/>
    <w:rsid w:val="00CA6C6A"/>
    <w:rsid w:val="00CB1695"/>
    <w:rsid w:val="00CB1ED0"/>
    <w:rsid w:val="00CB2E23"/>
    <w:rsid w:val="00CB3245"/>
    <w:rsid w:val="00CB36D3"/>
    <w:rsid w:val="00CB7D77"/>
    <w:rsid w:val="00CC43C3"/>
    <w:rsid w:val="00CC5327"/>
    <w:rsid w:val="00CC7BB2"/>
    <w:rsid w:val="00CD29F7"/>
    <w:rsid w:val="00CD2B9E"/>
    <w:rsid w:val="00CD32BD"/>
    <w:rsid w:val="00CD3411"/>
    <w:rsid w:val="00CD3C4A"/>
    <w:rsid w:val="00CD663A"/>
    <w:rsid w:val="00CD785F"/>
    <w:rsid w:val="00CD7B9D"/>
    <w:rsid w:val="00CD7D11"/>
    <w:rsid w:val="00CE128B"/>
    <w:rsid w:val="00CE22A9"/>
    <w:rsid w:val="00CE3D7C"/>
    <w:rsid w:val="00CE5DB6"/>
    <w:rsid w:val="00CE619A"/>
    <w:rsid w:val="00CF0843"/>
    <w:rsid w:val="00CF4EE0"/>
    <w:rsid w:val="00CF7DCC"/>
    <w:rsid w:val="00D003CE"/>
    <w:rsid w:val="00D00DDD"/>
    <w:rsid w:val="00D00E52"/>
    <w:rsid w:val="00D01F3A"/>
    <w:rsid w:val="00D02C78"/>
    <w:rsid w:val="00D06061"/>
    <w:rsid w:val="00D10C6E"/>
    <w:rsid w:val="00D1129E"/>
    <w:rsid w:val="00D12EA9"/>
    <w:rsid w:val="00D14D9D"/>
    <w:rsid w:val="00D2245F"/>
    <w:rsid w:val="00D224B4"/>
    <w:rsid w:val="00D23D0F"/>
    <w:rsid w:val="00D25212"/>
    <w:rsid w:val="00D277DB"/>
    <w:rsid w:val="00D27B60"/>
    <w:rsid w:val="00D303CD"/>
    <w:rsid w:val="00D30BF7"/>
    <w:rsid w:val="00D320F2"/>
    <w:rsid w:val="00D32FAA"/>
    <w:rsid w:val="00D33308"/>
    <w:rsid w:val="00D34429"/>
    <w:rsid w:val="00D34D46"/>
    <w:rsid w:val="00D3596C"/>
    <w:rsid w:val="00D378BC"/>
    <w:rsid w:val="00D41263"/>
    <w:rsid w:val="00D419F2"/>
    <w:rsid w:val="00D41FC7"/>
    <w:rsid w:val="00D42F3F"/>
    <w:rsid w:val="00D43AD2"/>
    <w:rsid w:val="00D44502"/>
    <w:rsid w:val="00D46003"/>
    <w:rsid w:val="00D4687C"/>
    <w:rsid w:val="00D5027E"/>
    <w:rsid w:val="00D50484"/>
    <w:rsid w:val="00D5121F"/>
    <w:rsid w:val="00D5184A"/>
    <w:rsid w:val="00D52073"/>
    <w:rsid w:val="00D52E64"/>
    <w:rsid w:val="00D5350E"/>
    <w:rsid w:val="00D61A8E"/>
    <w:rsid w:val="00D61B1D"/>
    <w:rsid w:val="00D63B30"/>
    <w:rsid w:val="00D64545"/>
    <w:rsid w:val="00D65641"/>
    <w:rsid w:val="00D65C01"/>
    <w:rsid w:val="00D67231"/>
    <w:rsid w:val="00D7041C"/>
    <w:rsid w:val="00D7063B"/>
    <w:rsid w:val="00D72C53"/>
    <w:rsid w:val="00D72F63"/>
    <w:rsid w:val="00D74BAD"/>
    <w:rsid w:val="00D750BE"/>
    <w:rsid w:val="00D76578"/>
    <w:rsid w:val="00D8652D"/>
    <w:rsid w:val="00D86EE8"/>
    <w:rsid w:val="00D90880"/>
    <w:rsid w:val="00D90A3C"/>
    <w:rsid w:val="00D924C7"/>
    <w:rsid w:val="00D92F4B"/>
    <w:rsid w:val="00D9330E"/>
    <w:rsid w:val="00D9580E"/>
    <w:rsid w:val="00D95C77"/>
    <w:rsid w:val="00D96ED2"/>
    <w:rsid w:val="00D97941"/>
    <w:rsid w:val="00DA0A21"/>
    <w:rsid w:val="00DA0FDD"/>
    <w:rsid w:val="00DA2C48"/>
    <w:rsid w:val="00DA3B87"/>
    <w:rsid w:val="00DA41A1"/>
    <w:rsid w:val="00DA4220"/>
    <w:rsid w:val="00DB0C31"/>
    <w:rsid w:val="00DB0E14"/>
    <w:rsid w:val="00DB1D40"/>
    <w:rsid w:val="00DB1E46"/>
    <w:rsid w:val="00DB3AF8"/>
    <w:rsid w:val="00DB4E48"/>
    <w:rsid w:val="00DB53D8"/>
    <w:rsid w:val="00DB702D"/>
    <w:rsid w:val="00DC0886"/>
    <w:rsid w:val="00DC11D6"/>
    <w:rsid w:val="00DC38CF"/>
    <w:rsid w:val="00DC5909"/>
    <w:rsid w:val="00DC72A6"/>
    <w:rsid w:val="00DC77D5"/>
    <w:rsid w:val="00DD04AA"/>
    <w:rsid w:val="00DD2465"/>
    <w:rsid w:val="00DD62E9"/>
    <w:rsid w:val="00DD74D0"/>
    <w:rsid w:val="00DD7EC9"/>
    <w:rsid w:val="00DE31A9"/>
    <w:rsid w:val="00DE5622"/>
    <w:rsid w:val="00DE590E"/>
    <w:rsid w:val="00DF24EA"/>
    <w:rsid w:val="00DF39D2"/>
    <w:rsid w:val="00DF4807"/>
    <w:rsid w:val="00DF4C8F"/>
    <w:rsid w:val="00DF56A5"/>
    <w:rsid w:val="00E0110B"/>
    <w:rsid w:val="00E02483"/>
    <w:rsid w:val="00E029EE"/>
    <w:rsid w:val="00E03A33"/>
    <w:rsid w:val="00E0408F"/>
    <w:rsid w:val="00E04E0C"/>
    <w:rsid w:val="00E0575D"/>
    <w:rsid w:val="00E05DD9"/>
    <w:rsid w:val="00E07231"/>
    <w:rsid w:val="00E10957"/>
    <w:rsid w:val="00E118A8"/>
    <w:rsid w:val="00E11D22"/>
    <w:rsid w:val="00E12CB2"/>
    <w:rsid w:val="00E14140"/>
    <w:rsid w:val="00E1544B"/>
    <w:rsid w:val="00E16276"/>
    <w:rsid w:val="00E17071"/>
    <w:rsid w:val="00E1720F"/>
    <w:rsid w:val="00E1759D"/>
    <w:rsid w:val="00E2104C"/>
    <w:rsid w:val="00E214CC"/>
    <w:rsid w:val="00E23E8F"/>
    <w:rsid w:val="00E26BE0"/>
    <w:rsid w:val="00E26F00"/>
    <w:rsid w:val="00E3052D"/>
    <w:rsid w:val="00E31451"/>
    <w:rsid w:val="00E32074"/>
    <w:rsid w:val="00E352E9"/>
    <w:rsid w:val="00E35594"/>
    <w:rsid w:val="00E35B10"/>
    <w:rsid w:val="00E36160"/>
    <w:rsid w:val="00E411DE"/>
    <w:rsid w:val="00E4316C"/>
    <w:rsid w:val="00E433DC"/>
    <w:rsid w:val="00E43F63"/>
    <w:rsid w:val="00E462C2"/>
    <w:rsid w:val="00E474EB"/>
    <w:rsid w:val="00E47E9E"/>
    <w:rsid w:val="00E50EFC"/>
    <w:rsid w:val="00E51DEB"/>
    <w:rsid w:val="00E535F7"/>
    <w:rsid w:val="00E5390F"/>
    <w:rsid w:val="00E53C5D"/>
    <w:rsid w:val="00E55A29"/>
    <w:rsid w:val="00E612E7"/>
    <w:rsid w:val="00E62D26"/>
    <w:rsid w:val="00E65C58"/>
    <w:rsid w:val="00E65FA7"/>
    <w:rsid w:val="00E6654F"/>
    <w:rsid w:val="00E66B13"/>
    <w:rsid w:val="00E67559"/>
    <w:rsid w:val="00E6763F"/>
    <w:rsid w:val="00E72302"/>
    <w:rsid w:val="00E75267"/>
    <w:rsid w:val="00E7763F"/>
    <w:rsid w:val="00E77F29"/>
    <w:rsid w:val="00E8194C"/>
    <w:rsid w:val="00E82E15"/>
    <w:rsid w:val="00E87284"/>
    <w:rsid w:val="00E9151F"/>
    <w:rsid w:val="00E920CE"/>
    <w:rsid w:val="00E95620"/>
    <w:rsid w:val="00E95769"/>
    <w:rsid w:val="00EA0B91"/>
    <w:rsid w:val="00EA0ED8"/>
    <w:rsid w:val="00EA3D60"/>
    <w:rsid w:val="00EA439E"/>
    <w:rsid w:val="00EA5464"/>
    <w:rsid w:val="00EA7665"/>
    <w:rsid w:val="00EB0558"/>
    <w:rsid w:val="00EB065D"/>
    <w:rsid w:val="00EB0D58"/>
    <w:rsid w:val="00EB1C9D"/>
    <w:rsid w:val="00EB2B89"/>
    <w:rsid w:val="00EB5FC4"/>
    <w:rsid w:val="00EB6F79"/>
    <w:rsid w:val="00EC115A"/>
    <w:rsid w:val="00EC3923"/>
    <w:rsid w:val="00EC4934"/>
    <w:rsid w:val="00EC50C6"/>
    <w:rsid w:val="00EC5BB2"/>
    <w:rsid w:val="00EC7E75"/>
    <w:rsid w:val="00ED18E7"/>
    <w:rsid w:val="00ED299A"/>
    <w:rsid w:val="00ED4B6C"/>
    <w:rsid w:val="00ED616A"/>
    <w:rsid w:val="00EE054B"/>
    <w:rsid w:val="00EE1E92"/>
    <w:rsid w:val="00EE437F"/>
    <w:rsid w:val="00EE4596"/>
    <w:rsid w:val="00EE71FF"/>
    <w:rsid w:val="00EE79A0"/>
    <w:rsid w:val="00EE7ED9"/>
    <w:rsid w:val="00EF0C7F"/>
    <w:rsid w:val="00EF1685"/>
    <w:rsid w:val="00EF16A9"/>
    <w:rsid w:val="00EF1EB4"/>
    <w:rsid w:val="00EF23F2"/>
    <w:rsid w:val="00EF3238"/>
    <w:rsid w:val="00EF356A"/>
    <w:rsid w:val="00EF4306"/>
    <w:rsid w:val="00EF4699"/>
    <w:rsid w:val="00EF46DE"/>
    <w:rsid w:val="00EF6E3D"/>
    <w:rsid w:val="00EF796F"/>
    <w:rsid w:val="00EF7E05"/>
    <w:rsid w:val="00F017DB"/>
    <w:rsid w:val="00F1227D"/>
    <w:rsid w:val="00F128AA"/>
    <w:rsid w:val="00F139E1"/>
    <w:rsid w:val="00F140F2"/>
    <w:rsid w:val="00F1674A"/>
    <w:rsid w:val="00F20924"/>
    <w:rsid w:val="00F22FF1"/>
    <w:rsid w:val="00F2449C"/>
    <w:rsid w:val="00F31638"/>
    <w:rsid w:val="00F3320A"/>
    <w:rsid w:val="00F3434B"/>
    <w:rsid w:val="00F368B5"/>
    <w:rsid w:val="00F37DEC"/>
    <w:rsid w:val="00F4097D"/>
    <w:rsid w:val="00F40E5E"/>
    <w:rsid w:val="00F41DB0"/>
    <w:rsid w:val="00F4279C"/>
    <w:rsid w:val="00F42F2A"/>
    <w:rsid w:val="00F43A87"/>
    <w:rsid w:val="00F44279"/>
    <w:rsid w:val="00F44E93"/>
    <w:rsid w:val="00F4578B"/>
    <w:rsid w:val="00F544B9"/>
    <w:rsid w:val="00F560D1"/>
    <w:rsid w:val="00F56EB3"/>
    <w:rsid w:val="00F57764"/>
    <w:rsid w:val="00F61588"/>
    <w:rsid w:val="00F61C23"/>
    <w:rsid w:val="00F64F9F"/>
    <w:rsid w:val="00F65176"/>
    <w:rsid w:val="00F655DB"/>
    <w:rsid w:val="00F675FA"/>
    <w:rsid w:val="00F70409"/>
    <w:rsid w:val="00F709C2"/>
    <w:rsid w:val="00F71EC4"/>
    <w:rsid w:val="00F752CE"/>
    <w:rsid w:val="00F752EB"/>
    <w:rsid w:val="00F7638B"/>
    <w:rsid w:val="00F80628"/>
    <w:rsid w:val="00F80F5E"/>
    <w:rsid w:val="00F81377"/>
    <w:rsid w:val="00F846C7"/>
    <w:rsid w:val="00F91D5B"/>
    <w:rsid w:val="00F92324"/>
    <w:rsid w:val="00F96F74"/>
    <w:rsid w:val="00FA1232"/>
    <w:rsid w:val="00FA3215"/>
    <w:rsid w:val="00FA3222"/>
    <w:rsid w:val="00FA6707"/>
    <w:rsid w:val="00FB3C4F"/>
    <w:rsid w:val="00FB5D8A"/>
    <w:rsid w:val="00FB7A1C"/>
    <w:rsid w:val="00FC0D96"/>
    <w:rsid w:val="00FC113F"/>
    <w:rsid w:val="00FD24C1"/>
    <w:rsid w:val="00FD4790"/>
    <w:rsid w:val="00FD6D3C"/>
    <w:rsid w:val="00FE1169"/>
    <w:rsid w:val="00FE37CF"/>
    <w:rsid w:val="00FF225C"/>
    <w:rsid w:val="00FF244D"/>
    <w:rsid w:val="00FF3171"/>
    <w:rsid w:val="00FF322F"/>
    <w:rsid w:val="00FF68FB"/>
    <w:rsid w:val="096C312B"/>
    <w:rsid w:val="14E8DD3A"/>
    <w:rsid w:val="16B48948"/>
    <w:rsid w:val="17AA774A"/>
    <w:rsid w:val="356ADBBB"/>
    <w:rsid w:val="5CA8ED33"/>
    <w:rsid w:val="5D58B556"/>
    <w:rsid w:val="73627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9B5FBA"/>
  <w14:defaultImageDpi w14:val="32767"/>
  <w15:chartTrackingRefBased/>
  <w15:docId w15:val="{9D3BA8CC-1FD1-4F5C-84EA-520DD31F05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</w:style>
  <w:style w:type="paragraph" w:styleId="Titolo2">
    <w:name w:val="heading 2"/>
    <w:basedOn w:val="Normale"/>
    <w:link w:val="Titolo2Carattere"/>
    <w:uiPriority w:val="9"/>
    <w:qFormat/>
    <w:rsid w:val="00E118A8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66B13"/>
    <w:pPr>
      <w:tabs>
        <w:tab w:val="center" w:pos="4536"/>
        <w:tab w:val="right" w:pos="9072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66B13"/>
  </w:style>
  <w:style w:type="paragraph" w:styleId="Pidipagina">
    <w:name w:val="footer"/>
    <w:basedOn w:val="Normale"/>
    <w:link w:val="PidipaginaCarattere"/>
    <w:uiPriority w:val="99"/>
    <w:unhideWhenUsed/>
    <w:rsid w:val="00E66B13"/>
    <w:pPr>
      <w:tabs>
        <w:tab w:val="center" w:pos="4536"/>
        <w:tab w:val="right" w:pos="9072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66B13"/>
  </w:style>
  <w:style w:type="character" w:styleId="Collegamentoipertestuale">
    <w:name w:val="Hyperlink"/>
    <w:basedOn w:val="Carpredefinitoparagrafo"/>
    <w:uiPriority w:val="99"/>
    <w:unhideWhenUsed/>
    <w:rsid w:val="00FF225C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rsid w:val="00FF225C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FF225C"/>
    <w:rPr>
      <w:color w:val="954F72" w:themeColor="followedHyperlink"/>
      <w:u w:val="single"/>
    </w:rPr>
  </w:style>
  <w:style w:type="character" w:styleId="Numeropagina">
    <w:name w:val="page number"/>
    <w:basedOn w:val="Carpredefinitoparagrafo"/>
    <w:uiPriority w:val="99"/>
    <w:semiHidden/>
    <w:unhideWhenUsed/>
    <w:rsid w:val="00317B55"/>
  </w:style>
  <w:style w:type="paragraph" w:customStyle="1" w:styleId="Maintitle">
    <w:name w:val="Main title"/>
    <w:qFormat/>
    <w:rsid w:val="009F1277"/>
    <w:rPr>
      <w:rFonts w:ascii="Arial" w:hAnsi="Arial" w:cs="Arial"/>
      <w:b/>
      <w:bCs/>
      <w:caps/>
      <w:sz w:val="30"/>
      <w:szCs w:val="30"/>
    </w:rPr>
  </w:style>
  <w:style w:type="paragraph" w:customStyle="1" w:styleId="Sous-titre1">
    <w:name w:val="Sous-titre1"/>
    <w:qFormat/>
    <w:rsid w:val="009F1277"/>
    <w:rPr>
      <w:rFonts w:ascii="Arial" w:hAnsi="Arial" w:cs="Arial"/>
      <w:caps/>
      <w:sz w:val="22"/>
      <w:szCs w:val="22"/>
    </w:rPr>
  </w:style>
  <w:style w:type="paragraph" w:customStyle="1" w:styleId="Intro">
    <w:name w:val="Intro"/>
    <w:basedOn w:val="Normale"/>
    <w:qFormat/>
    <w:rsid w:val="005422EC"/>
    <w:pPr>
      <w:spacing w:line="240" w:lineRule="exact"/>
    </w:pPr>
    <w:rPr>
      <w:rFonts w:ascii="Arial" w:hAnsi="Arial" w:cs="Arial"/>
      <w:b/>
      <w:bCs/>
      <w:sz w:val="20"/>
      <w:szCs w:val="20"/>
    </w:rPr>
  </w:style>
  <w:style w:type="paragraph" w:customStyle="1" w:styleId="Currenttext">
    <w:name w:val="Current text"/>
    <w:basedOn w:val="Normale"/>
    <w:qFormat/>
    <w:rsid w:val="005422EC"/>
    <w:pPr>
      <w:spacing w:line="256" w:lineRule="exact"/>
    </w:pPr>
    <w:rPr>
      <w:rFonts w:ascii="Arial" w:hAnsi="Arial" w:cs="Arial"/>
      <w:sz w:val="18"/>
      <w:szCs w:val="18"/>
    </w:rPr>
  </w:style>
  <w:style w:type="paragraph" w:customStyle="1" w:styleId="Citation1">
    <w:name w:val="Citation1"/>
    <w:qFormat/>
    <w:rsid w:val="003F5AC4"/>
    <w:pPr>
      <w:spacing w:line="360" w:lineRule="exact"/>
    </w:pPr>
    <w:rPr>
      <w:rFonts w:ascii="Arial" w:hAnsi="Arial" w:cs="Arial"/>
      <w:sz w:val="36"/>
      <w:szCs w:val="36"/>
      <w:lang w:val="en-US"/>
    </w:rPr>
  </w:style>
  <w:style w:type="character" w:styleId="Rimandocommento">
    <w:name w:val="annotation reference"/>
    <w:basedOn w:val="Carpredefinitoparagrafo"/>
    <w:uiPriority w:val="99"/>
    <w:semiHidden/>
    <w:unhideWhenUsed/>
    <w:rsid w:val="006B64F9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6B64F9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6B64F9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6B64F9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6B64F9"/>
    <w:rPr>
      <w:b/>
      <w:bCs/>
      <w:sz w:val="20"/>
      <w:szCs w:val="20"/>
    </w:rPr>
  </w:style>
  <w:style w:type="character" w:customStyle="1" w:styleId="Titolo2Carattere">
    <w:name w:val="Titolo 2 Carattere"/>
    <w:basedOn w:val="Carpredefinitoparagrafo"/>
    <w:link w:val="Titolo2"/>
    <w:uiPriority w:val="9"/>
    <w:rsid w:val="00E118A8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styleId="Enfasigrassetto">
    <w:name w:val="Strong"/>
    <w:basedOn w:val="Carpredefinitoparagrafo"/>
    <w:uiPriority w:val="22"/>
    <w:qFormat/>
    <w:rsid w:val="00E118A8"/>
    <w:rPr>
      <w:b/>
      <w:bCs/>
    </w:rPr>
  </w:style>
  <w:style w:type="paragraph" w:styleId="NormaleWeb">
    <w:name w:val="Normal (Web)"/>
    <w:basedOn w:val="Normale"/>
    <w:uiPriority w:val="99"/>
    <w:unhideWhenUsed/>
    <w:rsid w:val="00543ED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F7638B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F7638B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F7638B"/>
    <w:rPr>
      <w:vertAlign w:val="superscript"/>
    </w:rPr>
  </w:style>
  <w:style w:type="paragraph" w:styleId="Paragrafoelenco">
    <w:name w:val="List Paragraph"/>
    <w:basedOn w:val="Normale"/>
    <w:uiPriority w:val="34"/>
    <w:qFormat/>
    <w:rsid w:val="00696E3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06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5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5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6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6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2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5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0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6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4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53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8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4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8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8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7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events.renault.com/2021/09/06/un-modele-culte-sexpose-a-munich/" TargetMode="External"/><Relationship Id="rId18" Type="http://schemas.openxmlformats.org/officeDocument/2006/relationships/hyperlink" Target="http://www.renault.it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hyperlink" Target="https://media.renault.com/renault-5-diamant-un-show-car-electrique-developpe-avec-pierre-gonalons-pour-les-50-ans-du-modele-27940/" TargetMode="External"/><Relationship Id="rId17" Type="http://schemas.openxmlformats.org/officeDocument/2006/relationships/hyperlink" Target="http://it.media.groupe.renault.com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paola.repaci@renault.it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www.renaultgroup.com/news-onair/actualites/la-blockchain-vecteur-de-transformation-du-futur-de-lindustrie-automobile/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lafameuseparis.com" TargetMode="External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001656\Downloads\R_Communique_%20presse_A4_FR_v21.1.dotx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fd1b6b4-71da-4fb9-8b6f-e568beed8c4d" xsi:nil="true"/>
    <lcf76f155ced4ddcb4097134ff3c332f xmlns="fb7adb7a-fb3b-47c0-bd90-038ce2d25278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CC5176442713144AEBE511C677DBF09" ma:contentTypeVersion="16" ma:contentTypeDescription="Creare un nuovo documento." ma:contentTypeScope="" ma:versionID="53bb1c49bcc0449c42f38ef98e8295a4">
  <xsd:schema xmlns:xsd="http://www.w3.org/2001/XMLSchema" xmlns:xs="http://www.w3.org/2001/XMLSchema" xmlns:p="http://schemas.microsoft.com/office/2006/metadata/properties" xmlns:ns2="fb7adb7a-fb3b-47c0-bd90-038ce2d25278" xmlns:ns3="1fd1b6b4-71da-4fb9-8b6f-e568beed8c4d" targetNamespace="http://schemas.microsoft.com/office/2006/metadata/properties" ma:root="true" ma:fieldsID="6df2e22899b85082aba8d3fe9f441b74" ns2:_="" ns3:_="">
    <xsd:import namespace="fb7adb7a-fb3b-47c0-bd90-038ce2d25278"/>
    <xsd:import namespace="1fd1b6b4-71da-4fb9-8b6f-e568beed8c4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7adb7a-fb3b-47c0-bd90-038ce2d252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2bbfa71a-d75e-4d15-90e8-ced09d00e4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d1b6b4-71da-4fb9-8b6f-e568beed8c4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cf76e0d-655e-4da8-ae1b-22c071b0eb89}" ma:internalName="TaxCatchAll" ma:showField="CatchAllData" ma:web="1fd1b6b4-71da-4fb9-8b6f-e568beed8c4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483F24B-F7FA-4E0E-BE25-E607B375DE00}">
  <ds:schemaRefs>
    <ds:schemaRef ds:uri="http://schemas.microsoft.com/office/2006/metadata/properties"/>
    <ds:schemaRef ds:uri="http://schemas.microsoft.com/office/infopath/2007/PartnerControls"/>
    <ds:schemaRef ds:uri="1fd1b6b4-71da-4fb9-8b6f-e568beed8c4d"/>
    <ds:schemaRef ds:uri="fb7adb7a-fb3b-47c0-bd90-038ce2d25278"/>
  </ds:schemaRefs>
</ds:datastoreItem>
</file>

<file path=customXml/itemProps2.xml><?xml version="1.0" encoding="utf-8"?>
<ds:datastoreItem xmlns:ds="http://schemas.openxmlformats.org/officeDocument/2006/customXml" ds:itemID="{C829FDF4-DEAA-4733-ADC8-64F25166C1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7adb7a-fb3b-47c0-bd90-038ce2d25278"/>
    <ds:schemaRef ds:uri="1fd1b6b4-71da-4fb9-8b6f-e568beed8c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95A35AF-E986-4A09-855B-D4F1A28A8EB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F8B40F7-5C0E-4AB0-800B-7310293E349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R_Communique_ presse_A4_FR_v21.1</Template>
  <TotalTime>111</TotalTime>
  <Pages>5</Pages>
  <Words>1836</Words>
  <Characters>10467</Characters>
  <Application>Microsoft Office Word</Application>
  <DocSecurity>0</DocSecurity>
  <Lines>87</Lines>
  <Paragraphs>24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12279</CharactersWithSpaces>
  <SharedDoc>false</SharedDoc>
  <HLinks>
    <vt:vector size="24" baseType="variant">
      <vt:variant>
        <vt:i4>3473467</vt:i4>
      </vt:variant>
      <vt:variant>
        <vt:i4>9</vt:i4>
      </vt:variant>
      <vt:variant>
        <vt:i4>0</vt:i4>
      </vt:variant>
      <vt:variant>
        <vt:i4>5</vt:i4>
      </vt:variant>
      <vt:variant>
        <vt:lpwstr>https://media.renault.com/</vt:lpwstr>
      </vt:variant>
      <vt:variant>
        <vt:lpwstr/>
      </vt:variant>
      <vt:variant>
        <vt:i4>2162814</vt:i4>
      </vt:variant>
      <vt:variant>
        <vt:i4>6</vt:i4>
      </vt:variant>
      <vt:variant>
        <vt:i4>0</vt:i4>
      </vt:variant>
      <vt:variant>
        <vt:i4>5</vt:i4>
      </vt:variant>
      <vt:variant>
        <vt:lpwstr>https://www.lafameuseparis.com/</vt:lpwstr>
      </vt:variant>
      <vt:variant>
        <vt:lpwstr/>
      </vt:variant>
      <vt:variant>
        <vt:i4>7864425</vt:i4>
      </vt:variant>
      <vt:variant>
        <vt:i4>3</vt:i4>
      </vt:variant>
      <vt:variant>
        <vt:i4>0</vt:i4>
      </vt:variant>
      <vt:variant>
        <vt:i4>5</vt:i4>
      </vt:variant>
      <vt:variant>
        <vt:lpwstr>https://events.renault.com/2021/09/06/un-modele-culte-sexpose-a-munich/</vt:lpwstr>
      </vt:variant>
      <vt:variant>
        <vt:lpwstr/>
      </vt:variant>
      <vt:variant>
        <vt:i4>3276848</vt:i4>
      </vt:variant>
      <vt:variant>
        <vt:i4>0</vt:i4>
      </vt:variant>
      <vt:variant>
        <vt:i4>0</vt:i4>
      </vt:variant>
      <vt:variant>
        <vt:i4>5</vt:i4>
      </vt:variant>
      <vt:variant>
        <vt:lpwstr>https://media.renault.com/renault-5-diamant-un-show-car-electrique-developpe-avec-pierre-gonalons-pour-les-50-ans-du-modele-27940/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Antoine GRAPIN</dc:creator>
  <cp:keywords/>
  <dc:description/>
  <cp:lastModifiedBy>SOLARINO Giorgia (renexter)</cp:lastModifiedBy>
  <cp:revision>18</cp:revision>
  <cp:lastPrinted>2022-09-20T16:45:00Z</cp:lastPrinted>
  <dcterms:created xsi:type="dcterms:W3CDTF">2022-09-21T16:15:00Z</dcterms:created>
  <dcterms:modified xsi:type="dcterms:W3CDTF">2022-09-22T07:07:00Z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0x0101008CC5176442713144AEBE511C677DBF09</vt:lpwstr>
  </property>
  <property fmtid="{D5CDD505-2E9C-101B-9397-08002B2CF9AE}" pid="3" name="MSIP_Label_fd1c0902-ed92-4fed-896d-2e7725de02d4_Enabled">
    <vt:lpwstr>true</vt:lpwstr>
  </property>
  <property fmtid="{D5CDD505-2E9C-101B-9397-08002B2CF9AE}" pid="4" name="MSIP_Label_fd1c0902-ed92-4fed-896d-2e7725de02d4_SetDate">
    <vt:lpwstr>2022-09-21T16:13:25Z</vt:lpwstr>
  </property>
  <property fmtid="{D5CDD505-2E9C-101B-9397-08002B2CF9AE}" pid="5" name="MSIP_Label_fd1c0902-ed92-4fed-896d-2e7725de02d4_Method">
    <vt:lpwstr>Standard</vt:lpwstr>
  </property>
  <property fmtid="{D5CDD505-2E9C-101B-9397-08002B2CF9AE}" pid="6" name="MSIP_Label_fd1c0902-ed92-4fed-896d-2e7725de02d4_Name">
    <vt:lpwstr>Anyone (not protected)</vt:lpwstr>
  </property>
  <property fmtid="{D5CDD505-2E9C-101B-9397-08002B2CF9AE}" pid="7" name="MSIP_Label_fd1c0902-ed92-4fed-896d-2e7725de02d4_SiteId">
    <vt:lpwstr>d6b0bbee-7cd9-4d60-bce6-4a67b543e2ae</vt:lpwstr>
  </property>
  <property fmtid="{D5CDD505-2E9C-101B-9397-08002B2CF9AE}" pid="8" name="MSIP_Label_fd1c0902-ed92-4fed-896d-2e7725de02d4_ActionId">
    <vt:lpwstr>d3d328e0-f156-4df2-989f-a604320d5c75</vt:lpwstr>
  </property>
  <property fmtid="{D5CDD505-2E9C-101B-9397-08002B2CF9AE}" pid="9" name="MSIP_Label_fd1c0902-ed92-4fed-896d-2e7725de02d4_ContentBits">
    <vt:lpwstr>2</vt:lpwstr>
  </property>
</Properties>
</file>