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2219" w14:textId="70733DAE" w:rsidR="00E3693F" w:rsidRPr="003D344C" w:rsidRDefault="003E7959">
      <w:pPr>
        <w:pStyle w:val="Titolo1"/>
        <w:spacing w:before="112"/>
        <w:ind w:left="1428" w:right="0" w:firstLine="0"/>
        <w:rPr>
          <w:lang w:val="it-IT"/>
        </w:rPr>
      </w:pPr>
      <w:r w:rsidRPr="003D344C">
        <w:rPr>
          <w:lang w:val="it-IT"/>
        </w:rPr>
        <w:t>COM</w:t>
      </w:r>
      <w:r w:rsidR="00237E74" w:rsidRPr="003D344C">
        <w:rPr>
          <w:lang w:val="it-IT"/>
        </w:rPr>
        <w:t>UNICATO STAMPA</w:t>
      </w:r>
    </w:p>
    <w:p w14:paraId="1871CF2F" w14:textId="77777777" w:rsidR="00E3693F" w:rsidRPr="003D344C" w:rsidRDefault="00E3693F">
      <w:pPr>
        <w:pStyle w:val="Corpotesto"/>
        <w:spacing w:before="8"/>
        <w:rPr>
          <w:b/>
          <w:sz w:val="25"/>
          <w:lang w:val="it-IT"/>
        </w:rPr>
      </w:pPr>
    </w:p>
    <w:p w14:paraId="6125F718" w14:textId="4D0D554F" w:rsidR="00E3693F" w:rsidRPr="003D344C" w:rsidRDefault="003E7959">
      <w:pPr>
        <w:ind w:left="1428"/>
        <w:jc w:val="both"/>
        <w:rPr>
          <w:sz w:val="19"/>
          <w:lang w:val="it-IT"/>
        </w:rPr>
      </w:pPr>
      <w:bookmarkStart w:id="0" w:name="_GoBack"/>
      <w:r w:rsidRPr="003D344C">
        <w:rPr>
          <w:sz w:val="30"/>
          <w:lang w:val="it-IT"/>
        </w:rPr>
        <w:t>R</w:t>
      </w:r>
      <w:r w:rsidR="00237E74" w:rsidRPr="003D344C">
        <w:rPr>
          <w:sz w:val="30"/>
          <w:lang w:val="it-IT"/>
        </w:rPr>
        <w:t>ISULTATI COMMERCIALI MONDO</w:t>
      </w:r>
      <w:r w:rsidRPr="003D344C">
        <w:rPr>
          <w:sz w:val="30"/>
          <w:lang w:val="it-IT"/>
        </w:rPr>
        <w:t xml:space="preserve"> </w:t>
      </w:r>
      <w:r w:rsidR="009F4434">
        <w:rPr>
          <w:sz w:val="30"/>
          <w:lang w:val="it-IT"/>
        </w:rPr>
        <w:t xml:space="preserve">GRUPPO RENAULT </w:t>
      </w:r>
      <w:r w:rsidRPr="003D344C">
        <w:rPr>
          <w:sz w:val="30"/>
          <w:lang w:val="it-IT"/>
        </w:rPr>
        <w:t>2020</w:t>
      </w:r>
      <w:r w:rsidRPr="003D344C">
        <w:rPr>
          <w:position w:val="10"/>
          <w:sz w:val="19"/>
          <w:lang w:val="it-IT"/>
        </w:rPr>
        <w:t>1</w:t>
      </w:r>
    </w:p>
    <w:bookmarkEnd w:id="0"/>
    <w:p w14:paraId="08853654" w14:textId="69A57B75" w:rsidR="00E3693F" w:rsidRPr="003D344C" w:rsidRDefault="00237E74">
      <w:pPr>
        <w:spacing w:before="196" w:line="252" w:lineRule="auto"/>
        <w:ind w:left="1428" w:right="1354"/>
        <w:jc w:val="both"/>
        <w:rPr>
          <w:b/>
          <w:sz w:val="30"/>
          <w:lang w:val="it-IT"/>
        </w:rPr>
      </w:pPr>
      <w:r w:rsidRPr="003D344C">
        <w:rPr>
          <w:b/>
          <w:sz w:val="30"/>
          <w:lang w:val="it-IT"/>
        </w:rPr>
        <w:t>Il Gruppo</w:t>
      </w:r>
      <w:r w:rsidR="003E7959" w:rsidRPr="003D344C">
        <w:rPr>
          <w:b/>
          <w:sz w:val="30"/>
          <w:lang w:val="it-IT"/>
        </w:rPr>
        <w:t xml:space="preserve"> Renault </w:t>
      </w:r>
      <w:r w:rsidRPr="003D344C">
        <w:rPr>
          <w:b/>
          <w:sz w:val="30"/>
          <w:lang w:val="it-IT"/>
        </w:rPr>
        <w:t>raggiunge gli obiettivi della normativa</w:t>
      </w:r>
      <w:r w:rsidR="003E7959" w:rsidRPr="003D344C">
        <w:rPr>
          <w:b/>
          <w:sz w:val="30"/>
          <w:lang w:val="it-IT"/>
        </w:rPr>
        <w:t xml:space="preserve"> CAFE</w:t>
      </w:r>
      <w:r w:rsidR="003E7959" w:rsidRPr="003D344C">
        <w:rPr>
          <w:b/>
          <w:position w:val="11"/>
          <w:sz w:val="19"/>
          <w:lang w:val="it-IT"/>
        </w:rPr>
        <w:t>2</w:t>
      </w:r>
      <w:r w:rsidR="003E7959" w:rsidRPr="003D344C">
        <w:rPr>
          <w:b/>
          <w:sz w:val="30"/>
          <w:lang w:val="it-IT"/>
        </w:rPr>
        <w:t xml:space="preserve">, </w:t>
      </w:r>
      <w:r w:rsidRPr="003D344C">
        <w:rPr>
          <w:b/>
          <w:sz w:val="30"/>
          <w:lang w:val="it-IT"/>
        </w:rPr>
        <w:t xml:space="preserve">la Marca </w:t>
      </w:r>
      <w:r w:rsidR="003E7959" w:rsidRPr="003D344C">
        <w:rPr>
          <w:b/>
          <w:sz w:val="30"/>
          <w:lang w:val="it-IT"/>
        </w:rPr>
        <w:t xml:space="preserve">Renault </w:t>
      </w:r>
      <w:r w:rsidRPr="003D344C">
        <w:rPr>
          <w:b/>
          <w:sz w:val="30"/>
          <w:lang w:val="it-IT"/>
        </w:rPr>
        <w:t xml:space="preserve">è leader dei veicoli elettrici in Europa </w:t>
      </w:r>
    </w:p>
    <w:p w14:paraId="7981E97D" w14:textId="77777777" w:rsidR="00E3693F" w:rsidRPr="003D344C" w:rsidRDefault="00E3693F">
      <w:pPr>
        <w:pStyle w:val="Corpotesto"/>
        <w:spacing w:before="2"/>
        <w:rPr>
          <w:b/>
          <w:sz w:val="36"/>
          <w:lang w:val="it-IT"/>
        </w:rPr>
      </w:pPr>
    </w:p>
    <w:p w14:paraId="07E74A5D" w14:textId="2F913A1A" w:rsidR="00E3693F" w:rsidRPr="003D344C" w:rsidRDefault="00237E74">
      <w:pPr>
        <w:pStyle w:val="Titolo1"/>
        <w:numPr>
          <w:ilvl w:val="0"/>
          <w:numId w:val="2"/>
        </w:numPr>
        <w:tabs>
          <w:tab w:val="left" w:pos="1533"/>
        </w:tabs>
        <w:spacing w:before="0"/>
        <w:rPr>
          <w:lang w:val="it-IT"/>
        </w:rPr>
      </w:pPr>
      <w:r w:rsidRPr="003D344C">
        <w:rPr>
          <w:lang w:val="it-IT"/>
        </w:rPr>
        <w:t>Nel contesto della pandemia mondiale d</w:t>
      </w:r>
      <w:r w:rsidR="004B448B">
        <w:rPr>
          <w:lang w:val="it-IT"/>
        </w:rPr>
        <w:t>a</w:t>
      </w:r>
      <w:r w:rsidRPr="003D344C">
        <w:rPr>
          <w:lang w:val="it-IT"/>
        </w:rPr>
        <w:t xml:space="preserve"> </w:t>
      </w:r>
      <w:r w:rsidR="003E7959" w:rsidRPr="003D344C">
        <w:rPr>
          <w:lang w:val="it-IT"/>
        </w:rPr>
        <w:t>Covid-19, le</w:t>
      </w:r>
      <w:r w:rsidRPr="003D344C">
        <w:rPr>
          <w:lang w:val="it-IT"/>
        </w:rPr>
        <w:t xml:space="preserve"> vendite mondiali del </w:t>
      </w:r>
      <w:r w:rsidR="003E7959" w:rsidRPr="003D344C">
        <w:rPr>
          <w:lang w:val="it-IT"/>
        </w:rPr>
        <w:t>Gr</w:t>
      </w:r>
      <w:r w:rsidRPr="003D344C">
        <w:rPr>
          <w:lang w:val="it-IT"/>
        </w:rPr>
        <w:t>uppo</w:t>
      </w:r>
      <w:r w:rsidR="003E7959" w:rsidRPr="003D344C">
        <w:rPr>
          <w:lang w:val="it-IT"/>
        </w:rPr>
        <w:t xml:space="preserve"> Renault</w:t>
      </w:r>
      <w:r w:rsidRPr="003D344C">
        <w:rPr>
          <w:lang w:val="it-IT"/>
        </w:rPr>
        <w:t xml:space="preserve">, nel </w:t>
      </w:r>
      <w:r w:rsidR="003E7959" w:rsidRPr="003D344C">
        <w:rPr>
          <w:lang w:val="it-IT"/>
        </w:rPr>
        <w:t>2020</w:t>
      </w:r>
      <w:r w:rsidRPr="003D344C">
        <w:rPr>
          <w:lang w:val="it-IT"/>
        </w:rPr>
        <w:t xml:space="preserve">, ammontano a </w:t>
      </w:r>
      <w:r w:rsidR="003E7959" w:rsidRPr="003D344C">
        <w:rPr>
          <w:lang w:val="it-IT"/>
        </w:rPr>
        <w:t>2</w:t>
      </w:r>
      <w:r w:rsidRPr="003D344C">
        <w:rPr>
          <w:lang w:val="it-IT"/>
        </w:rPr>
        <w:t>.</w:t>
      </w:r>
      <w:r w:rsidR="003E7959" w:rsidRPr="003D344C">
        <w:rPr>
          <w:lang w:val="it-IT"/>
        </w:rPr>
        <w:t>949</w:t>
      </w:r>
      <w:r w:rsidRPr="003D344C">
        <w:rPr>
          <w:lang w:val="it-IT"/>
        </w:rPr>
        <w:t>.</w:t>
      </w:r>
      <w:r w:rsidR="003E7959" w:rsidRPr="003D344C">
        <w:rPr>
          <w:lang w:val="it-IT"/>
        </w:rPr>
        <w:t xml:space="preserve">849 </w:t>
      </w:r>
      <w:r w:rsidRPr="003D344C">
        <w:rPr>
          <w:lang w:val="it-IT"/>
        </w:rPr>
        <w:t>veicoli, in calo del</w:t>
      </w:r>
      <w:r w:rsidR="003E7959" w:rsidRPr="003D344C">
        <w:rPr>
          <w:lang w:val="it-IT"/>
        </w:rPr>
        <w:t xml:space="preserve"> 21,3% su</w:t>
      </w:r>
      <w:r w:rsidRPr="003D344C">
        <w:rPr>
          <w:lang w:val="it-IT"/>
        </w:rPr>
        <w:t xml:space="preserve"> un mercato automotive che </w:t>
      </w:r>
      <w:r w:rsidR="00A329D8">
        <w:rPr>
          <w:lang w:val="it-IT"/>
        </w:rPr>
        <w:t>subisce un decremento</w:t>
      </w:r>
      <w:r w:rsidRPr="003D344C">
        <w:rPr>
          <w:lang w:val="it-IT"/>
        </w:rPr>
        <w:t xml:space="preserve"> del </w:t>
      </w:r>
      <w:r w:rsidR="003E7959" w:rsidRPr="003D344C">
        <w:rPr>
          <w:lang w:val="it-IT"/>
        </w:rPr>
        <w:t>14,2%.</w:t>
      </w:r>
    </w:p>
    <w:p w14:paraId="4F1C7F44" w14:textId="5AF22EEC" w:rsidR="00E3693F" w:rsidRPr="003D344C" w:rsidRDefault="00237E74">
      <w:pPr>
        <w:pStyle w:val="Paragrafoelenco"/>
        <w:numPr>
          <w:ilvl w:val="0"/>
          <w:numId w:val="2"/>
        </w:numPr>
        <w:tabs>
          <w:tab w:val="left" w:pos="1533"/>
        </w:tabs>
        <w:spacing w:before="123" w:line="235" w:lineRule="auto"/>
        <w:ind w:right="510"/>
        <w:rPr>
          <w:b/>
          <w:sz w:val="24"/>
          <w:lang w:val="it-IT"/>
        </w:rPr>
      </w:pPr>
      <w:r w:rsidRPr="003D344C">
        <w:rPr>
          <w:b/>
          <w:sz w:val="24"/>
          <w:lang w:val="it-IT"/>
        </w:rPr>
        <w:t>Il Gruppo</w:t>
      </w:r>
      <w:r w:rsidR="003E7959" w:rsidRPr="003D344C">
        <w:rPr>
          <w:b/>
          <w:sz w:val="24"/>
          <w:lang w:val="it-IT"/>
        </w:rPr>
        <w:t xml:space="preserve"> Renault </w:t>
      </w:r>
      <w:r w:rsidRPr="003D344C">
        <w:rPr>
          <w:b/>
          <w:sz w:val="24"/>
          <w:lang w:val="it-IT"/>
        </w:rPr>
        <w:t>conferma di aver raggiunto gli obiettivi della normativa</w:t>
      </w:r>
      <w:r w:rsidR="003E7959" w:rsidRPr="003D344C">
        <w:rPr>
          <w:b/>
          <w:sz w:val="24"/>
          <w:lang w:val="it-IT"/>
        </w:rPr>
        <w:t xml:space="preserve"> CAFE (</w:t>
      </w:r>
      <w:r w:rsidRPr="003D344C">
        <w:rPr>
          <w:b/>
          <w:sz w:val="24"/>
          <w:lang w:val="it-IT"/>
        </w:rPr>
        <w:t>autovetture e veicoli commerciali leggeri</w:t>
      </w:r>
      <w:r w:rsidR="003E7959" w:rsidRPr="003D344C">
        <w:rPr>
          <w:b/>
          <w:sz w:val="24"/>
          <w:lang w:val="it-IT"/>
        </w:rPr>
        <w:t xml:space="preserve">) </w:t>
      </w:r>
      <w:r w:rsidRPr="003D344C">
        <w:rPr>
          <w:b/>
          <w:sz w:val="24"/>
          <w:lang w:val="it-IT"/>
        </w:rPr>
        <w:t>a fine</w:t>
      </w:r>
      <w:r w:rsidR="003E7959" w:rsidRPr="003D344C">
        <w:rPr>
          <w:b/>
          <w:spacing w:val="-4"/>
          <w:sz w:val="24"/>
          <w:lang w:val="it-IT"/>
        </w:rPr>
        <w:t xml:space="preserve"> </w:t>
      </w:r>
      <w:r w:rsidR="003E7959" w:rsidRPr="003D344C">
        <w:rPr>
          <w:b/>
          <w:sz w:val="24"/>
          <w:lang w:val="it-IT"/>
        </w:rPr>
        <w:t>2020</w:t>
      </w:r>
      <w:r w:rsidR="003E7959" w:rsidRPr="003D344C">
        <w:rPr>
          <w:b/>
          <w:position w:val="8"/>
          <w:sz w:val="16"/>
          <w:lang w:val="it-IT"/>
        </w:rPr>
        <w:t>3</w:t>
      </w:r>
      <w:r w:rsidR="003E7959" w:rsidRPr="003D344C">
        <w:rPr>
          <w:b/>
          <w:sz w:val="24"/>
          <w:lang w:val="it-IT"/>
        </w:rPr>
        <w:t>.</w:t>
      </w:r>
    </w:p>
    <w:p w14:paraId="134B375C" w14:textId="52401853" w:rsidR="00E3693F" w:rsidRPr="003D344C" w:rsidRDefault="00237E74">
      <w:pPr>
        <w:pStyle w:val="Paragrafoelenco"/>
        <w:numPr>
          <w:ilvl w:val="0"/>
          <w:numId w:val="2"/>
        </w:numPr>
        <w:tabs>
          <w:tab w:val="left" w:pos="1533"/>
        </w:tabs>
        <w:spacing w:before="120"/>
        <w:ind w:right="508"/>
        <w:rPr>
          <w:b/>
          <w:sz w:val="24"/>
          <w:lang w:val="it-IT"/>
        </w:rPr>
      </w:pPr>
      <w:r w:rsidRPr="003D344C">
        <w:rPr>
          <w:b/>
          <w:sz w:val="24"/>
          <w:lang w:val="it-IT"/>
        </w:rPr>
        <w:t>Dopo un primo</w:t>
      </w:r>
      <w:r w:rsidR="003E7959" w:rsidRPr="003D344C">
        <w:rPr>
          <w:b/>
          <w:spacing w:val="-3"/>
          <w:sz w:val="24"/>
          <w:lang w:val="it-IT"/>
        </w:rPr>
        <w:t xml:space="preserve"> </w:t>
      </w:r>
      <w:r w:rsidR="003E7959" w:rsidRPr="003D344C">
        <w:rPr>
          <w:b/>
          <w:sz w:val="24"/>
          <w:lang w:val="it-IT"/>
        </w:rPr>
        <w:t>semestre</w:t>
      </w:r>
      <w:r w:rsidR="003E7959" w:rsidRPr="003D344C">
        <w:rPr>
          <w:b/>
          <w:spacing w:val="-4"/>
          <w:sz w:val="24"/>
          <w:lang w:val="it-IT"/>
        </w:rPr>
        <w:t xml:space="preserve"> </w:t>
      </w:r>
      <w:r w:rsidR="003E7959" w:rsidRPr="003D344C">
        <w:rPr>
          <w:b/>
          <w:sz w:val="24"/>
          <w:lang w:val="it-IT"/>
        </w:rPr>
        <w:t>2020</w:t>
      </w:r>
      <w:r w:rsidR="003E7959" w:rsidRPr="003D344C">
        <w:rPr>
          <w:b/>
          <w:spacing w:val="-7"/>
          <w:sz w:val="24"/>
          <w:lang w:val="it-IT"/>
        </w:rPr>
        <w:t xml:space="preserve"> </w:t>
      </w:r>
      <w:r w:rsidRPr="003D344C">
        <w:rPr>
          <w:b/>
          <w:spacing w:val="-7"/>
          <w:sz w:val="24"/>
          <w:lang w:val="it-IT"/>
        </w:rPr>
        <w:t>in cui i principali mercati del Gruppo hanno sub</w:t>
      </w:r>
      <w:r w:rsidR="002274BB">
        <w:rPr>
          <w:b/>
          <w:spacing w:val="-7"/>
          <w:sz w:val="24"/>
          <w:lang w:val="it-IT"/>
        </w:rPr>
        <w:t>ì</w:t>
      </w:r>
      <w:r w:rsidRPr="003D344C">
        <w:rPr>
          <w:b/>
          <w:spacing w:val="-7"/>
          <w:sz w:val="24"/>
          <w:lang w:val="it-IT"/>
        </w:rPr>
        <w:t xml:space="preserve">to il duro impatto della pandemia e delle misure di </w:t>
      </w:r>
      <w:proofErr w:type="spellStart"/>
      <w:r w:rsidRPr="003D344C">
        <w:rPr>
          <w:b/>
          <w:spacing w:val="-7"/>
          <w:sz w:val="24"/>
          <w:lang w:val="it-IT"/>
        </w:rPr>
        <w:t>lockdown</w:t>
      </w:r>
      <w:proofErr w:type="spellEnd"/>
      <w:r w:rsidRPr="003D344C">
        <w:rPr>
          <w:b/>
          <w:spacing w:val="-7"/>
          <w:sz w:val="24"/>
          <w:lang w:val="it-IT"/>
        </w:rPr>
        <w:t xml:space="preserve"> associate, il secondo semestre mostra una migliore resilienza: le vendite del Gruppo in Europa sono rimaste in linea con i mercati. </w:t>
      </w:r>
    </w:p>
    <w:p w14:paraId="47978E3A" w14:textId="051F742F" w:rsidR="00E3693F" w:rsidRPr="003D344C" w:rsidRDefault="003E7959">
      <w:pPr>
        <w:pStyle w:val="Paragrafoelenco"/>
        <w:numPr>
          <w:ilvl w:val="0"/>
          <w:numId w:val="2"/>
        </w:numPr>
        <w:tabs>
          <w:tab w:val="left" w:pos="1533"/>
        </w:tabs>
        <w:spacing w:before="118"/>
        <w:ind w:right="506"/>
        <w:rPr>
          <w:b/>
          <w:sz w:val="24"/>
          <w:lang w:val="it-IT"/>
        </w:rPr>
      </w:pPr>
      <w:r w:rsidRPr="003D344C">
        <w:rPr>
          <w:b/>
          <w:sz w:val="24"/>
          <w:lang w:val="it-IT"/>
        </w:rPr>
        <w:t>Su</w:t>
      </w:r>
      <w:r w:rsidR="00237E74" w:rsidRPr="003D344C">
        <w:rPr>
          <w:b/>
          <w:sz w:val="24"/>
          <w:lang w:val="it-IT"/>
        </w:rPr>
        <w:t>l mercato europeo dei veicoli elettrici</w:t>
      </w:r>
      <w:r w:rsidRPr="003D344C">
        <w:rPr>
          <w:b/>
          <w:sz w:val="24"/>
          <w:lang w:val="it-IT"/>
        </w:rPr>
        <w:t xml:space="preserve">, la </w:t>
      </w:r>
      <w:r w:rsidR="00237E74" w:rsidRPr="003D344C">
        <w:rPr>
          <w:b/>
          <w:sz w:val="24"/>
          <w:lang w:val="it-IT"/>
        </w:rPr>
        <w:t>Marca</w:t>
      </w:r>
      <w:r w:rsidRPr="003D344C">
        <w:rPr>
          <w:b/>
          <w:sz w:val="24"/>
          <w:lang w:val="it-IT"/>
        </w:rPr>
        <w:t xml:space="preserve"> Renault </w:t>
      </w:r>
      <w:r w:rsidR="00237E74" w:rsidRPr="003D344C">
        <w:rPr>
          <w:b/>
          <w:sz w:val="24"/>
          <w:lang w:val="it-IT"/>
        </w:rPr>
        <w:t>raddoppia le vendite e conferma la sua leadership</w:t>
      </w:r>
      <w:r w:rsidR="00EF52CA">
        <w:rPr>
          <w:b/>
          <w:sz w:val="24"/>
          <w:lang w:val="it-IT"/>
        </w:rPr>
        <w:t>,</w:t>
      </w:r>
      <w:r w:rsidR="00237E74" w:rsidRPr="003D344C">
        <w:rPr>
          <w:b/>
          <w:sz w:val="24"/>
          <w:lang w:val="it-IT"/>
        </w:rPr>
        <w:t xml:space="preserve"> con</w:t>
      </w:r>
      <w:r w:rsidRPr="003D344C">
        <w:rPr>
          <w:b/>
          <w:sz w:val="24"/>
          <w:lang w:val="it-IT"/>
        </w:rPr>
        <w:t xml:space="preserve"> 115</w:t>
      </w:r>
      <w:r w:rsidR="00237E74" w:rsidRPr="003D344C">
        <w:rPr>
          <w:b/>
          <w:sz w:val="24"/>
          <w:lang w:val="it-IT"/>
        </w:rPr>
        <w:t>.</w:t>
      </w:r>
      <w:r w:rsidRPr="003D344C">
        <w:rPr>
          <w:b/>
          <w:sz w:val="24"/>
          <w:lang w:val="it-IT"/>
        </w:rPr>
        <w:t xml:space="preserve">888 </w:t>
      </w:r>
      <w:r w:rsidR="00237E74" w:rsidRPr="003D344C">
        <w:rPr>
          <w:b/>
          <w:sz w:val="24"/>
          <w:lang w:val="it-IT"/>
        </w:rPr>
        <w:t>veicoli elettrici venduti</w:t>
      </w:r>
      <w:r w:rsidRPr="003D344C">
        <w:rPr>
          <w:b/>
          <w:sz w:val="24"/>
          <w:lang w:val="it-IT"/>
        </w:rPr>
        <w:t xml:space="preserve">. ZOE </w:t>
      </w:r>
      <w:r w:rsidR="00237E74" w:rsidRPr="003D344C">
        <w:rPr>
          <w:b/>
          <w:sz w:val="24"/>
          <w:lang w:val="it-IT"/>
        </w:rPr>
        <w:t xml:space="preserve">è il veicolo elettrico più venduto, con una crescita del </w:t>
      </w:r>
      <w:r w:rsidRPr="003D344C">
        <w:rPr>
          <w:b/>
          <w:sz w:val="24"/>
          <w:lang w:val="it-IT"/>
        </w:rPr>
        <w:t>114%</w:t>
      </w:r>
      <w:r w:rsidR="00EF52CA">
        <w:rPr>
          <w:b/>
          <w:sz w:val="24"/>
          <w:lang w:val="it-IT"/>
        </w:rPr>
        <w:t>,</w:t>
      </w:r>
      <w:r w:rsidRPr="003D344C">
        <w:rPr>
          <w:b/>
          <w:sz w:val="24"/>
          <w:lang w:val="it-IT"/>
        </w:rPr>
        <w:t xml:space="preserve"> </w:t>
      </w:r>
      <w:r w:rsidR="00F11256">
        <w:rPr>
          <w:b/>
          <w:sz w:val="24"/>
          <w:lang w:val="it-IT"/>
        </w:rPr>
        <w:t>e registra</w:t>
      </w:r>
      <w:r w:rsidRPr="003D344C">
        <w:rPr>
          <w:b/>
          <w:sz w:val="24"/>
          <w:lang w:val="it-IT"/>
        </w:rPr>
        <w:t xml:space="preserve"> </w:t>
      </w:r>
      <w:r w:rsidRPr="003D344C">
        <w:rPr>
          <w:b/>
          <w:spacing w:val="-3"/>
          <w:sz w:val="24"/>
          <w:lang w:val="it-IT"/>
        </w:rPr>
        <w:t>100</w:t>
      </w:r>
      <w:r w:rsidR="00237E74" w:rsidRPr="003D344C">
        <w:rPr>
          <w:b/>
          <w:spacing w:val="-3"/>
          <w:sz w:val="24"/>
          <w:lang w:val="it-IT"/>
        </w:rPr>
        <w:t>.</w:t>
      </w:r>
      <w:r w:rsidRPr="003D344C">
        <w:rPr>
          <w:b/>
          <w:sz w:val="24"/>
          <w:lang w:val="it-IT"/>
        </w:rPr>
        <w:t>657 unit</w:t>
      </w:r>
      <w:r w:rsidR="00237E74" w:rsidRPr="003D344C">
        <w:rPr>
          <w:b/>
          <w:sz w:val="24"/>
          <w:lang w:val="it-IT"/>
        </w:rPr>
        <w:t xml:space="preserve">à. </w:t>
      </w:r>
    </w:p>
    <w:p w14:paraId="1C381DB1" w14:textId="42F58CB4" w:rsidR="00E3693F" w:rsidRPr="003D344C" w:rsidRDefault="00237E74">
      <w:pPr>
        <w:pStyle w:val="Paragrafoelenco"/>
        <w:numPr>
          <w:ilvl w:val="0"/>
          <w:numId w:val="2"/>
        </w:numPr>
        <w:tabs>
          <w:tab w:val="left" w:pos="1533"/>
        </w:tabs>
        <w:spacing w:before="119"/>
        <w:ind w:right="509"/>
        <w:rPr>
          <w:b/>
          <w:sz w:val="24"/>
          <w:lang w:val="it-IT"/>
        </w:rPr>
      </w:pPr>
      <w:r w:rsidRPr="003D344C">
        <w:rPr>
          <w:b/>
          <w:sz w:val="24"/>
          <w:lang w:val="it-IT"/>
        </w:rPr>
        <w:t xml:space="preserve">Il portafoglio ordini in Europa a fine </w:t>
      </w:r>
      <w:proofErr w:type="gramStart"/>
      <w:r w:rsidRPr="003D344C">
        <w:rPr>
          <w:b/>
          <w:sz w:val="24"/>
          <w:lang w:val="it-IT"/>
        </w:rPr>
        <w:t>Dicembre</w:t>
      </w:r>
      <w:proofErr w:type="gramEnd"/>
      <w:r w:rsidR="003E7959" w:rsidRPr="003D344C">
        <w:rPr>
          <w:b/>
          <w:spacing w:val="-6"/>
          <w:sz w:val="24"/>
          <w:lang w:val="it-IT"/>
        </w:rPr>
        <w:t xml:space="preserve"> </w:t>
      </w:r>
      <w:r w:rsidR="003E7959" w:rsidRPr="003D344C">
        <w:rPr>
          <w:b/>
          <w:sz w:val="24"/>
          <w:lang w:val="it-IT"/>
        </w:rPr>
        <w:t>2020</w:t>
      </w:r>
      <w:r w:rsidR="003E7959" w:rsidRPr="003D344C">
        <w:rPr>
          <w:b/>
          <w:spacing w:val="-9"/>
          <w:sz w:val="24"/>
          <w:lang w:val="it-IT"/>
        </w:rPr>
        <w:t xml:space="preserve"> </w:t>
      </w:r>
      <w:r w:rsidRPr="003D344C">
        <w:rPr>
          <w:b/>
          <w:spacing w:val="-9"/>
          <w:sz w:val="24"/>
          <w:lang w:val="it-IT"/>
        </w:rPr>
        <w:t>è superiore del</w:t>
      </w:r>
      <w:r w:rsidR="003E7959" w:rsidRPr="003D344C">
        <w:rPr>
          <w:b/>
          <w:sz w:val="24"/>
          <w:lang w:val="it-IT"/>
        </w:rPr>
        <w:t xml:space="preserve"> 14% </w:t>
      </w:r>
      <w:r w:rsidRPr="003D344C">
        <w:rPr>
          <w:b/>
          <w:sz w:val="24"/>
          <w:lang w:val="it-IT"/>
        </w:rPr>
        <w:t>a quello del</w:t>
      </w:r>
      <w:r w:rsidR="003E7959" w:rsidRPr="003D344C">
        <w:rPr>
          <w:b/>
          <w:sz w:val="24"/>
          <w:lang w:val="it-IT"/>
        </w:rPr>
        <w:t xml:space="preserve"> 2019, </w:t>
      </w:r>
      <w:r w:rsidRPr="003D344C">
        <w:rPr>
          <w:b/>
          <w:sz w:val="24"/>
          <w:lang w:val="it-IT"/>
        </w:rPr>
        <w:t xml:space="preserve">in particolare grazie all’attrattiva della nuova offerta </w:t>
      </w:r>
      <w:r w:rsidR="003E7959" w:rsidRPr="003D344C">
        <w:rPr>
          <w:b/>
          <w:sz w:val="24"/>
          <w:lang w:val="it-IT"/>
        </w:rPr>
        <w:t xml:space="preserve">E-TECH </w:t>
      </w:r>
      <w:r w:rsidRPr="003D344C">
        <w:rPr>
          <w:b/>
          <w:sz w:val="24"/>
          <w:lang w:val="it-IT"/>
        </w:rPr>
        <w:t>ibrid</w:t>
      </w:r>
      <w:r w:rsidR="004B448B">
        <w:rPr>
          <w:b/>
          <w:sz w:val="24"/>
          <w:lang w:val="it-IT"/>
        </w:rPr>
        <w:t>a</w:t>
      </w:r>
      <w:r w:rsidR="00672F73" w:rsidRPr="003D344C">
        <w:rPr>
          <w:b/>
          <w:sz w:val="24"/>
          <w:lang w:val="it-IT"/>
        </w:rPr>
        <w:t xml:space="preserve"> ed ibrid</w:t>
      </w:r>
      <w:r w:rsidR="004B448B">
        <w:rPr>
          <w:b/>
          <w:sz w:val="24"/>
          <w:lang w:val="it-IT"/>
        </w:rPr>
        <w:t>a</w:t>
      </w:r>
      <w:r w:rsidR="00672F73" w:rsidRPr="003D344C">
        <w:rPr>
          <w:b/>
          <w:sz w:val="24"/>
          <w:lang w:val="it-IT"/>
        </w:rPr>
        <w:t xml:space="preserve"> plug-in, mentre, secondo le stime, gli stock hanno registrato un calo dell’ordine del 20% rispetto al </w:t>
      </w:r>
      <w:r w:rsidR="003E7959" w:rsidRPr="003D344C">
        <w:rPr>
          <w:b/>
          <w:sz w:val="24"/>
          <w:lang w:val="it-IT"/>
        </w:rPr>
        <w:t>2019.</w:t>
      </w:r>
    </w:p>
    <w:p w14:paraId="2FD7C1E1" w14:textId="16B67437" w:rsidR="00E3693F" w:rsidRPr="003D344C" w:rsidRDefault="00672F73">
      <w:pPr>
        <w:pStyle w:val="Paragrafoelenco"/>
        <w:numPr>
          <w:ilvl w:val="0"/>
          <w:numId w:val="2"/>
        </w:numPr>
        <w:tabs>
          <w:tab w:val="left" w:pos="1517"/>
        </w:tabs>
        <w:spacing w:before="118" w:line="249" w:lineRule="auto"/>
        <w:ind w:left="1516" w:right="509"/>
        <w:rPr>
          <w:b/>
          <w:sz w:val="24"/>
          <w:lang w:val="it-IT"/>
        </w:rPr>
      </w:pPr>
      <w:r w:rsidRPr="003D344C">
        <w:rPr>
          <w:b/>
          <w:sz w:val="24"/>
          <w:lang w:val="it-IT"/>
        </w:rPr>
        <w:t>Nel</w:t>
      </w:r>
      <w:r w:rsidR="003E7959" w:rsidRPr="003D344C">
        <w:rPr>
          <w:b/>
          <w:sz w:val="24"/>
          <w:lang w:val="it-IT"/>
        </w:rPr>
        <w:t xml:space="preserve"> 2020, </w:t>
      </w:r>
      <w:r w:rsidRPr="003D344C">
        <w:rPr>
          <w:b/>
          <w:sz w:val="24"/>
          <w:lang w:val="it-IT"/>
        </w:rPr>
        <w:t>il Gruppo</w:t>
      </w:r>
      <w:r w:rsidR="003E7959" w:rsidRPr="003D344C">
        <w:rPr>
          <w:b/>
          <w:sz w:val="24"/>
          <w:lang w:val="it-IT"/>
        </w:rPr>
        <w:t xml:space="preserve"> Renault </w:t>
      </w:r>
      <w:r w:rsidRPr="003D344C">
        <w:rPr>
          <w:b/>
          <w:sz w:val="24"/>
          <w:lang w:val="it-IT"/>
        </w:rPr>
        <w:t xml:space="preserve">cresce nei canali di vendita più </w:t>
      </w:r>
      <w:r w:rsidR="004B448B" w:rsidRPr="003D344C">
        <w:rPr>
          <w:b/>
          <w:sz w:val="24"/>
          <w:lang w:val="it-IT"/>
        </w:rPr>
        <w:t>redditizi</w:t>
      </w:r>
      <w:r w:rsidRPr="003D344C">
        <w:rPr>
          <w:b/>
          <w:sz w:val="24"/>
          <w:lang w:val="it-IT"/>
        </w:rPr>
        <w:t xml:space="preserve">, con la Marca </w:t>
      </w:r>
      <w:r w:rsidR="003E7959" w:rsidRPr="003D344C">
        <w:rPr>
          <w:b/>
          <w:sz w:val="24"/>
          <w:lang w:val="it-IT"/>
        </w:rPr>
        <w:t xml:space="preserve">Renault </w:t>
      </w:r>
      <w:r w:rsidRPr="003D344C">
        <w:rPr>
          <w:b/>
          <w:sz w:val="24"/>
          <w:lang w:val="it-IT"/>
        </w:rPr>
        <w:t>che aumenta di circa un punto</w:t>
      </w:r>
      <w:r w:rsidR="00B56507">
        <w:rPr>
          <w:b/>
          <w:sz w:val="24"/>
          <w:lang w:val="it-IT"/>
        </w:rPr>
        <w:t xml:space="preserve"> </w:t>
      </w:r>
      <w:r w:rsidRPr="003D344C">
        <w:rPr>
          <w:b/>
          <w:sz w:val="24"/>
          <w:lang w:val="it-IT"/>
        </w:rPr>
        <w:t>la sua quota di mercato di vendite a privati</w:t>
      </w:r>
      <w:r w:rsidR="004B448B">
        <w:rPr>
          <w:b/>
          <w:sz w:val="24"/>
          <w:lang w:val="it-IT"/>
        </w:rPr>
        <w:t xml:space="preserve"> in Europa</w:t>
      </w:r>
      <w:r w:rsidR="003E7959" w:rsidRPr="003D344C">
        <w:rPr>
          <w:b/>
          <w:sz w:val="24"/>
          <w:lang w:val="it-IT"/>
        </w:rPr>
        <w:t>.</w:t>
      </w:r>
    </w:p>
    <w:p w14:paraId="6AB9A0F8" w14:textId="77777777" w:rsidR="004B448B" w:rsidRDefault="004B448B" w:rsidP="004B448B">
      <w:pPr>
        <w:pStyle w:val="Paragrafoelenco"/>
        <w:tabs>
          <w:tab w:val="left" w:pos="1517"/>
        </w:tabs>
        <w:spacing w:before="1" w:line="247" w:lineRule="auto"/>
        <w:ind w:left="1516" w:right="508" w:firstLine="0"/>
        <w:rPr>
          <w:b/>
          <w:sz w:val="24"/>
          <w:lang w:val="it-IT"/>
        </w:rPr>
      </w:pPr>
    </w:p>
    <w:p w14:paraId="03359F85" w14:textId="78E5A112" w:rsidR="00E3693F" w:rsidRPr="003D344C" w:rsidRDefault="00672F73">
      <w:pPr>
        <w:pStyle w:val="Paragrafoelenco"/>
        <w:numPr>
          <w:ilvl w:val="0"/>
          <w:numId w:val="2"/>
        </w:numPr>
        <w:tabs>
          <w:tab w:val="left" w:pos="1517"/>
        </w:tabs>
        <w:spacing w:before="1" w:line="247" w:lineRule="auto"/>
        <w:ind w:left="1516" w:right="508"/>
        <w:rPr>
          <w:b/>
          <w:sz w:val="24"/>
          <w:lang w:val="it-IT"/>
        </w:rPr>
      </w:pPr>
      <w:r w:rsidRPr="003D344C">
        <w:rPr>
          <w:b/>
          <w:sz w:val="24"/>
          <w:lang w:val="it-IT"/>
        </w:rPr>
        <w:t xml:space="preserve">Il </w:t>
      </w:r>
      <w:r w:rsidR="003E7959" w:rsidRPr="003D344C">
        <w:rPr>
          <w:b/>
          <w:sz w:val="24"/>
          <w:lang w:val="it-IT"/>
        </w:rPr>
        <w:t xml:space="preserve">2021 </w:t>
      </w:r>
      <w:r w:rsidRPr="003D344C">
        <w:rPr>
          <w:b/>
          <w:sz w:val="24"/>
          <w:lang w:val="it-IT"/>
        </w:rPr>
        <w:t xml:space="preserve">confermerà </w:t>
      </w:r>
      <w:r w:rsidR="00A20EB8">
        <w:rPr>
          <w:b/>
          <w:sz w:val="24"/>
          <w:lang w:val="it-IT"/>
        </w:rPr>
        <w:t>il proseguimento</w:t>
      </w:r>
      <w:r w:rsidR="004B448B">
        <w:rPr>
          <w:b/>
          <w:sz w:val="24"/>
          <w:lang w:val="it-IT"/>
        </w:rPr>
        <w:t xml:space="preserve"> </w:t>
      </w:r>
      <w:r w:rsidRPr="003D344C">
        <w:rPr>
          <w:b/>
          <w:sz w:val="24"/>
          <w:lang w:val="it-IT"/>
        </w:rPr>
        <w:t xml:space="preserve">della politica </w:t>
      </w:r>
      <w:r w:rsidR="003E7959" w:rsidRPr="003D344C">
        <w:rPr>
          <w:b/>
          <w:sz w:val="24"/>
          <w:lang w:val="it-IT"/>
        </w:rPr>
        <w:t>commerciale d</w:t>
      </w:r>
      <w:r w:rsidRPr="003D344C">
        <w:rPr>
          <w:b/>
          <w:sz w:val="24"/>
          <w:lang w:val="it-IT"/>
        </w:rPr>
        <w:t>el Gruppo orientata alla redditività</w:t>
      </w:r>
      <w:r w:rsidR="00A20EB8">
        <w:rPr>
          <w:b/>
          <w:sz w:val="24"/>
          <w:lang w:val="it-IT"/>
        </w:rPr>
        <w:t>,</w:t>
      </w:r>
      <w:r w:rsidRPr="003D344C">
        <w:rPr>
          <w:b/>
          <w:sz w:val="24"/>
          <w:lang w:val="it-IT"/>
        </w:rPr>
        <w:t xml:space="preserve"> con la </w:t>
      </w:r>
      <w:r w:rsidR="00B56507">
        <w:rPr>
          <w:b/>
          <w:sz w:val="24"/>
          <w:lang w:val="it-IT"/>
        </w:rPr>
        <w:t>totale</w:t>
      </w:r>
      <w:r w:rsidRPr="003D344C">
        <w:rPr>
          <w:b/>
          <w:sz w:val="24"/>
          <w:lang w:val="it-IT"/>
        </w:rPr>
        <w:t xml:space="preserve"> realizzazione del piano strategico </w:t>
      </w:r>
      <w:proofErr w:type="spellStart"/>
      <w:r w:rsidR="003E7959" w:rsidRPr="003D344C">
        <w:rPr>
          <w:b/>
          <w:sz w:val="24"/>
          <w:lang w:val="it-IT"/>
        </w:rPr>
        <w:t>Renaulution</w:t>
      </w:r>
      <w:proofErr w:type="spellEnd"/>
      <w:r w:rsidR="003E7959" w:rsidRPr="003D344C">
        <w:rPr>
          <w:b/>
          <w:sz w:val="24"/>
          <w:lang w:val="it-IT"/>
        </w:rPr>
        <w:t xml:space="preserve">, </w:t>
      </w:r>
      <w:r w:rsidRPr="003D344C">
        <w:rPr>
          <w:b/>
          <w:sz w:val="24"/>
          <w:lang w:val="it-IT"/>
        </w:rPr>
        <w:t>che sarà presentato il</w:t>
      </w:r>
      <w:r w:rsidR="003E7959" w:rsidRPr="003D344C">
        <w:rPr>
          <w:b/>
          <w:sz w:val="24"/>
          <w:lang w:val="it-IT"/>
        </w:rPr>
        <w:t xml:space="preserve"> 14 </w:t>
      </w:r>
      <w:proofErr w:type="gramStart"/>
      <w:r w:rsidR="00A20EB8">
        <w:rPr>
          <w:b/>
          <w:sz w:val="24"/>
          <w:lang w:val="it-IT"/>
        </w:rPr>
        <w:t>G</w:t>
      </w:r>
      <w:r w:rsidRPr="003D344C">
        <w:rPr>
          <w:b/>
          <w:sz w:val="24"/>
          <w:lang w:val="it-IT"/>
        </w:rPr>
        <w:t>ennaio</w:t>
      </w:r>
      <w:proofErr w:type="gramEnd"/>
      <w:r w:rsidR="003E7959" w:rsidRPr="003D344C">
        <w:rPr>
          <w:b/>
          <w:spacing w:val="-5"/>
          <w:sz w:val="24"/>
          <w:lang w:val="it-IT"/>
        </w:rPr>
        <w:t xml:space="preserve"> </w:t>
      </w:r>
      <w:r w:rsidR="003E7959" w:rsidRPr="003D344C">
        <w:rPr>
          <w:b/>
          <w:sz w:val="24"/>
          <w:lang w:val="it-IT"/>
        </w:rPr>
        <w:t>2021.</w:t>
      </w:r>
    </w:p>
    <w:p w14:paraId="3B356F6F" w14:textId="77777777" w:rsidR="00E3693F" w:rsidRPr="003D344C" w:rsidRDefault="00E3693F">
      <w:pPr>
        <w:pStyle w:val="Corpotesto"/>
        <w:spacing w:before="7"/>
        <w:rPr>
          <w:b/>
          <w:sz w:val="23"/>
          <w:lang w:val="it-IT"/>
        </w:rPr>
      </w:pPr>
    </w:p>
    <w:p w14:paraId="0C00BF0F" w14:textId="605B09AD" w:rsidR="00E3693F" w:rsidRPr="003D344C" w:rsidRDefault="003E7959">
      <w:pPr>
        <w:pStyle w:val="Corpotesto"/>
        <w:ind w:left="1432"/>
        <w:jc w:val="both"/>
        <w:rPr>
          <w:lang w:val="it-IT"/>
        </w:rPr>
      </w:pPr>
      <w:r w:rsidRPr="003D344C">
        <w:rPr>
          <w:lang w:val="it-IT"/>
        </w:rPr>
        <w:t xml:space="preserve">Boulogne-Billancourt, 12 </w:t>
      </w:r>
      <w:proofErr w:type="gramStart"/>
      <w:r w:rsidR="00A20EB8">
        <w:rPr>
          <w:lang w:val="it-IT"/>
        </w:rPr>
        <w:t>G</w:t>
      </w:r>
      <w:r w:rsidR="00672F73" w:rsidRPr="003D344C">
        <w:rPr>
          <w:lang w:val="it-IT"/>
        </w:rPr>
        <w:t>ennaio</w:t>
      </w:r>
      <w:proofErr w:type="gramEnd"/>
      <w:r w:rsidRPr="003D344C">
        <w:rPr>
          <w:lang w:val="it-IT"/>
        </w:rPr>
        <w:t xml:space="preserve"> 2021</w:t>
      </w:r>
    </w:p>
    <w:p w14:paraId="13AE62BE" w14:textId="77777777" w:rsidR="00E3693F" w:rsidRPr="003D344C" w:rsidRDefault="00E3693F">
      <w:pPr>
        <w:pStyle w:val="Corpotesto"/>
        <w:spacing w:before="6"/>
        <w:rPr>
          <w:sz w:val="23"/>
          <w:lang w:val="it-IT"/>
        </w:rPr>
      </w:pPr>
    </w:p>
    <w:p w14:paraId="240EC0A8" w14:textId="4B742F59" w:rsidR="00E3693F" w:rsidRPr="003D344C" w:rsidRDefault="003E7959" w:rsidP="00745947">
      <w:pPr>
        <w:ind w:left="1376" w:right="501"/>
        <w:jc w:val="both"/>
        <w:rPr>
          <w:lang w:val="it-IT"/>
        </w:rPr>
      </w:pPr>
      <w:r w:rsidRPr="003D344C">
        <w:rPr>
          <w:i/>
          <w:lang w:val="it-IT"/>
        </w:rPr>
        <w:t>«</w:t>
      </w:r>
      <w:r w:rsidR="00745947" w:rsidRPr="003D344C">
        <w:rPr>
          <w:i/>
          <w:spacing w:val="-2"/>
          <w:lang w:val="it-IT"/>
        </w:rPr>
        <w:t>Il</w:t>
      </w:r>
      <w:r w:rsidRPr="003D344C">
        <w:rPr>
          <w:i/>
          <w:spacing w:val="-8"/>
          <w:lang w:val="it-IT"/>
        </w:rPr>
        <w:t xml:space="preserve"> </w:t>
      </w:r>
      <w:r w:rsidRPr="003D344C">
        <w:rPr>
          <w:i/>
          <w:lang w:val="it-IT"/>
        </w:rPr>
        <w:t>Gr</w:t>
      </w:r>
      <w:r w:rsidR="00745947" w:rsidRPr="003D344C">
        <w:rPr>
          <w:i/>
          <w:lang w:val="it-IT"/>
        </w:rPr>
        <w:t>uppo</w:t>
      </w:r>
      <w:r w:rsidRPr="003D344C">
        <w:rPr>
          <w:i/>
          <w:spacing w:val="-7"/>
          <w:lang w:val="it-IT"/>
        </w:rPr>
        <w:t xml:space="preserve"> </w:t>
      </w:r>
      <w:r w:rsidRPr="003D344C">
        <w:rPr>
          <w:i/>
          <w:lang w:val="it-IT"/>
        </w:rPr>
        <w:t>Renault</w:t>
      </w:r>
      <w:r w:rsidR="00745947" w:rsidRPr="003D344C">
        <w:rPr>
          <w:i/>
          <w:lang w:val="it-IT"/>
        </w:rPr>
        <w:t xml:space="preserve"> punta alla ripresa della </w:t>
      </w:r>
      <w:r w:rsidRPr="003D344C">
        <w:rPr>
          <w:i/>
          <w:lang w:val="it-IT"/>
        </w:rPr>
        <w:t>performance.</w:t>
      </w:r>
      <w:r w:rsidRPr="003D344C">
        <w:rPr>
          <w:i/>
          <w:spacing w:val="-11"/>
          <w:lang w:val="it-IT"/>
        </w:rPr>
        <w:t xml:space="preserve"> </w:t>
      </w:r>
      <w:r w:rsidR="00745947" w:rsidRPr="003D344C">
        <w:rPr>
          <w:i/>
          <w:spacing w:val="-11"/>
          <w:lang w:val="it-IT"/>
        </w:rPr>
        <w:t xml:space="preserve">Ora </w:t>
      </w:r>
      <w:r w:rsidR="00745947" w:rsidRPr="003D344C">
        <w:rPr>
          <w:i/>
          <w:spacing w:val="-8"/>
          <w:lang w:val="it-IT"/>
        </w:rPr>
        <w:t xml:space="preserve">ci concentriamo sulla redditività </w:t>
      </w:r>
      <w:r w:rsidR="00745947" w:rsidRPr="003D344C">
        <w:rPr>
          <w:i/>
          <w:spacing w:val="-10"/>
          <w:lang w:val="it-IT"/>
        </w:rPr>
        <w:t xml:space="preserve">piuttosto che </w:t>
      </w:r>
      <w:r w:rsidR="00745947" w:rsidRPr="003D344C">
        <w:rPr>
          <w:i/>
          <w:lang w:val="it-IT"/>
        </w:rPr>
        <w:t xml:space="preserve">sui volumi </w:t>
      </w:r>
      <w:r w:rsidR="005A7168">
        <w:rPr>
          <w:i/>
          <w:lang w:val="it-IT"/>
        </w:rPr>
        <w:t>di vendita</w:t>
      </w:r>
      <w:r w:rsidR="00745947" w:rsidRPr="003D344C">
        <w:rPr>
          <w:i/>
          <w:lang w:val="it-IT"/>
        </w:rPr>
        <w:t xml:space="preserve">, con un maggiore margine unitario netto per veicolo su tutti i nostri mercati. I primi risultati sono già visibili nel secondo </w:t>
      </w:r>
      <w:r w:rsidRPr="003D344C">
        <w:rPr>
          <w:i/>
          <w:lang w:val="it-IT"/>
        </w:rPr>
        <w:t xml:space="preserve">semestre 2020, </w:t>
      </w:r>
      <w:r w:rsidR="00745947" w:rsidRPr="003D344C">
        <w:rPr>
          <w:i/>
          <w:lang w:val="it-IT"/>
        </w:rPr>
        <w:t>soprattutto in Europa</w:t>
      </w:r>
      <w:r w:rsidR="004B448B">
        <w:rPr>
          <w:i/>
          <w:lang w:val="it-IT"/>
        </w:rPr>
        <w:t>,</w:t>
      </w:r>
      <w:r w:rsidR="00745947" w:rsidRPr="003D344C">
        <w:rPr>
          <w:i/>
          <w:lang w:val="it-IT"/>
        </w:rPr>
        <w:t xml:space="preserve"> dove la Marca </w:t>
      </w:r>
      <w:r w:rsidRPr="003D344C">
        <w:rPr>
          <w:i/>
          <w:lang w:val="it-IT"/>
        </w:rPr>
        <w:t xml:space="preserve">Renault </w:t>
      </w:r>
      <w:r w:rsidR="00745947" w:rsidRPr="003D344C">
        <w:rPr>
          <w:i/>
          <w:lang w:val="it-IT"/>
        </w:rPr>
        <w:t xml:space="preserve">cresce nei canali di vendita più redditizi e rafforza la sua </w:t>
      </w:r>
      <w:r w:rsidRPr="003D344C">
        <w:rPr>
          <w:i/>
          <w:lang w:val="it-IT"/>
        </w:rPr>
        <w:t xml:space="preserve">leadership </w:t>
      </w:r>
      <w:r w:rsidR="00745947" w:rsidRPr="003D344C">
        <w:rPr>
          <w:i/>
          <w:lang w:val="it-IT"/>
        </w:rPr>
        <w:t>nei veicoli elettrici</w:t>
      </w:r>
      <w:r w:rsidRPr="003D344C">
        <w:rPr>
          <w:lang w:val="it-IT"/>
        </w:rPr>
        <w:t xml:space="preserve">» </w:t>
      </w:r>
      <w:r w:rsidR="00745947" w:rsidRPr="003D344C">
        <w:rPr>
          <w:lang w:val="it-IT"/>
        </w:rPr>
        <w:t>h</w:t>
      </w:r>
      <w:r w:rsidRPr="003D344C">
        <w:rPr>
          <w:lang w:val="it-IT"/>
        </w:rPr>
        <w:t>a d</w:t>
      </w:r>
      <w:r w:rsidR="00745947" w:rsidRPr="003D344C">
        <w:rPr>
          <w:lang w:val="it-IT"/>
        </w:rPr>
        <w:t>ichiarato</w:t>
      </w:r>
      <w:r w:rsidRPr="003D344C">
        <w:rPr>
          <w:lang w:val="it-IT"/>
        </w:rPr>
        <w:t xml:space="preserve"> Luca de Meo, Dire</w:t>
      </w:r>
      <w:r w:rsidR="00745947" w:rsidRPr="003D344C">
        <w:rPr>
          <w:lang w:val="it-IT"/>
        </w:rPr>
        <w:t>ttore Generale del Gruppo</w:t>
      </w:r>
      <w:r w:rsidRPr="003D344C">
        <w:rPr>
          <w:spacing w:val="-9"/>
          <w:lang w:val="it-IT"/>
        </w:rPr>
        <w:t xml:space="preserve"> </w:t>
      </w:r>
      <w:r w:rsidRPr="003D344C">
        <w:rPr>
          <w:lang w:val="it-IT"/>
        </w:rPr>
        <w:t>Renault.</w:t>
      </w:r>
    </w:p>
    <w:p w14:paraId="6501B842" w14:textId="77777777" w:rsidR="00E3693F" w:rsidRPr="003D344C" w:rsidRDefault="00E3693F">
      <w:pPr>
        <w:pStyle w:val="Corpotesto"/>
        <w:spacing w:before="7"/>
        <w:rPr>
          <w:sz w:val="32"/>
          <w:lang w:val="it-IT"/>
        </w:rPr>
      </w:pPr>
    </w:p>
    <w:p w14:paraId="0E06A3E8" w14:textId="274DE3A4" w:rsidR="00E3693F" w:rsidRPr="003D344C" w:rsidRDefault="003E7959">
      <w:pPr>
        <w:ind w:left="1376" w:right="507"/>
        <w:jc w:val="both"/>
        <w:rPr>
          <w:i/>
          <w:lang w:val="it-IT"/>
        </w:rPr>
      </w:pPr>
      <w:r w:rsidRPr="003D344C">
        <w:rPr>
          <w:lang w:val="it-IT"/>
        </w:rPr>
        <w:t>«</w:t>
      </w:r>
      <w:r w:rsidRPr="003D344C">
        <w:rPr>
          <w:i/>
          <w:lang w:val="it-IT"/>
        </w:rPr>
        <w:t>La cris</w:t>
      </w:r>
      <w:r w:rsidR="00745947" w:rsidRPr="003D344C">
        <w:rPr>
          <w:i/>
          <w:lang w:val="it-IT"/>
        </w:rPr>
        <w:t>i sanitaria ha avuto un forte impatto sulla nostra attività commerciale nel primo</w:t>
      </w:r>
      <w:r w:rsidRPr="003D344C">
        <w:rPr>
          <w:i/>
          <w:lang w:val="it-IT"/>
        </w:rPr>
        <w:t xml:space="preserve"> semestre. </w:t>
      </w:r>
      <w:r w:rsidR="00745947" w:rsidRPr="003D344C">
        <w:rPr>
          <w:i/>
          <w:lang w:val="it-IT"/>
        </w:rPr>
        <w:t xml:space="preserve">Il Gruppo ha saputo far fronte a questa situazione grazie alla mobilitazione di tutti i suoi collaboratori. Nel secondo semestre, si è registrata una migliore resilienza e buone performance sui mercati elettrico ed ibrido. </w:t>
      </w:r>
    </w:p>
    <w:p w14:paraId="2FCAAC49" w14:textId="1AF7ACBB" w:rsidR="00E3693F" w:rsidRPr="003D344C" w:rsidRDefault="00F26E6F">
      <w:pPr>
        <w:pStyle w:val="Corpotesto"/>
        <w:spacing w:before="9"/>
        <w:rPr>
          <w:i/>
          <w:sz w:val="24"/>
          <w:lang w:val="it-IT"/>
        </w:rPr>
      </w:pPr>
      <w:r w:rsidRPr="003D344C">
        <w:rPr>
          <w:noProof/>
          <w:lang w:val="it-IT"/>
        </w:rPr>
        <mc:AlternateContent>
          <mc:Choice Requires="wps">
            <w:drawing>
              <wp:anchor distT="0" distB="0" distL="0" distR="0" simplePos="0" relativeHeight="251657728" behindDoc="1" locked="0" layoutInCell="1" allowOverlap="1" wp14:anchorId="6FD6D0C3" wp14:editId="5DCCF59F">
                <wp:simplePos x="0" y="0"/>
                <wp:positionH relativeFrom="page">
                  <wp:posOffset>292100</wp:posOffset>
                </wp:positionH>
                <wp:positionV relativeFrom="paragraph">
                  <wp:posOffset>210820</wp:posOffset>
                </wp:positionV>
                <wp:extent cx="1829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460 460"/>
                            <a:gd name="T1" fmla="*/ T0 w 2881"/>
                            <a:gd name="T2" fmla="+- 0 3341 460"/>
                            <a:gd name="T3" fmla="*/ T2 w 2881"/>
                          </a:gdLst>
                          <a:ahLst/>
                          <a:cxnLst>
                            <a:cxn ang="0">
                              <a:pos x="T1" y="0"/>
                            </a:cxn>
                            <a:cxn ang="0">
                              <a:pos x="T3" y="0"/>
                            </a:cxn>
                          </a:cxnLst>
                          <a:rect l="0" t="0" r="r" b="b"/>
                          <a:pathLst>
                            <a:path w="2881">
                              <a:moveTo>
                                <a:pt x="0" y="0"/>
                              </a:moveTo>
                              <a:lnTo>
                                <a:pt x="2881" y="0"/>
                              </a:lnTo>
                            </a:path>
                          </a:pathLst>
                        </a:custGeom>
                        <a:noFill/>
                        <a:ln w="10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755E11" id="Freeform 2" o:spid="_x0000_s1026" style="position:absolute;margin-left:23pt;margin-top:16.6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" path="m,l2881,e" filled="f" strokeweight=".28225mm">
                <v:path arrowok="t" o:connecttype="custom" o:connectlocs="0,0;1829435,0" o:connectangles="0,0"/>
                <w10:wrap type="topAndBottom" anchorx="page"/>
              </v:shape>
            </w:pict>
          </mc:Fallback>
        </mc:AlternateContent>
      </w:r>
    </w:p>
    <w:p w14:paraId="0D403E6B" w14:textId="75CD57CF" w:rsidR="00E3693F" w:rsidRPr="003D344C" w:rsidRDefault="00237E74">
      <w:pPr>
        <w:pStyle w:val="Paragrafoelenco"/>
        <w:numPr>
          <w:ilvl w:val="0"/>
          <w:numId w:val="1"/>
        </w:numPr>
        <w:tabs>
          <w:tab w:val="left" w:pos="240"/>
        </w:tabs>
        <w:spacing w:before="72" w:line="244" w:lineRule="exact"/>
        <w:rPr>
          <w:rFonts w:ascii="Calibri"/>
          <w:sz w:val="20"/>
          <w:lang w:val="it-IT"/>
        </w:rPr>
      </w:pPr>
      <w:r w:rsidRPr="003D344C">
        <w:rPr>
          <w:rFonts w:ascii="Calibri"/>
          <w:sz w:val="18"/>
          <w:lang w:val="it-IT"/>
        </w:rPr>
        <w:t xml:space="preserve">Dati provvisori </w:t>
      </w:r>
    </w:p>
    <w:p w14:paraId="74A756CD" w14:textId="77777777" w:rsidR="00E3693F" w:rsidRPr="003D344C" w:rsidRDefault="003E7959">
      <w:pPr>
        <w:pStyle w:val="Paragrafoelenco"/>
        <w:numPr>
          <w:ilvl w:val="0"/>
          <w:numId w:val="1"/>
        </w:numPr>
        <w:tabs>
          <w:tab w:val="left" w:pos="232"/>
        </w:tabs>
        <w:spacing w:line="219" w:lineRule="exact"/>
        <w:ind w:left="232" w:hanging="132"/>
        <w:rPr>
          <w:rFonts w:ascii="Calibri"/>
          <w:sz w:val="18"/>
          <w:lang w:val="it-IT"/>
        </w:rPr>
      </w:pPr>
      <w:r w:rsidRPr="003D344C">
        <w:rPr>
          <w:rFonts w:ascii="Calibri"/>
          <w:sz w:val="18"/>
          <w:lang w:val="it-IT"/>
        </w:rPr>
        <w:t xml:space="preserve">CAFE: </w:t>
      </w:r>
      <w:r w:rsidRPr="003D344C">
        <w:rPr>
          <w:rFonts w:ascii="Calibri"/>
          <w:i/>
          <w:iCs/>
          <w:sz w:val="18"/>
          <w:lang w:val="it-IT"/>
        </w:rPr>
        <w:t xml:space="preserve">Corporate </w:t>
      </w:r>
      <w:proofErr w:type="spellStart"/>
      <w:r w:rsidRPr="003D344C">
        <w:rPr>
          <w:rFonts w:ascii="Calibri"/>
          <w:i/>
          <w:iCs/>
          <w:sz w:val="18"/>
          <w:lang w:val="it-IT"/>
        </w:rPr>
        <w:t>Average</w:t>
      </w:r>
      <w:proofErr w:type="spellEnd"/>
      <w:r w:rsidRPr="003D344C">
        <w:rPr>
          <w:rFonts w:ascii="Calibri"/>
          <w:i/>
          <w:iCs/>
          <w:sz w:val="18"/>
          <w:lang w:val="it-IT"/>
        </w:rPr>
        <w:t xml:space="preserve"> </w:t>
      </w:r>
      <w:proofErr w:type="spellStart"/>
      <w:r w:rsidRPr="003D344C">
        <w:rPr>
          <w:rFonts w:ascii="Calibri"/>
          <w:i/>
          <w:iCs/>
          <w:sz w:val="18"/>
          <w:lang w:val="it-IT"/>
        </w:rPr>
        <w:t>Fuel</w:t>
      </w:r>
      <w:proofErr w:type="spellEnd"/>
      <w:r w:rsidRPr="003D344C">
        <w:rPr>
          <w:rFonts w:ascii="Calibri"/>
          <w:i/>
          <w:iCs/>
          <w:spacing w:val="-11"/>
          <w:sz w:val="18"/>
          <w:lang w:val="it-IT"/>
        </w:rPr>
        <w:t xml:space="preserve"> </w:t>
      </w:r>
      <w:r w:rsidRPr="003D344C">
        <w:rPr>
          <w:rFonts w:ascii="Calibri"/>
          <w:i/>
          <w:iCs/>
          <w:sz w:val="18"/>
          <w:lang w:val="it-IT"/>
        </w:rPr>
        <w:t>Economy</w:t>
      </w:r>
    </w:p>
    <w:p w14:paraId="52B9DEB2" w14:textId="6A87DDA7" w:rsidR="00E3693F" w:rsidRPr="003D344C" w:rsidRDefault="00237E74">
      <w:pPr>
        <w:pStyle w:val="Paragrafoelenco"/>
        <w:numPr>
          <w:ilvl w:val="0"/>
          <w:numId w:val="1"/>
        </w:numPr>
        <w:tabs>
          <w:tab w:val="left" w:pos="240"/>
        </w:tabs>
        <w:spacing w:before="2"/>
        <w:rPr>
          <w:rFonts w:ascii="Calibri" w:hAnsi="Calibri"/>
          <w:sz w:val="20"/>
          <w:lang w:val="it-IT"/>
        </w:rPr>
      </w:pPr>
      <w:r w:rsidRPr="003D344C">
        <w:rPr>
          <w:rFonts w:ascii="Calibri" w:hAnsi="Calibri"/>
          <w:sz w:val="18"/>
          <w:lang w:val="it-IT"/>
        </w:rPr>
        <w:t xml:space="preserve">Questi risultati dovrebbero essere consolidati ed ufficializzati nei prossimi mesi dalla Commissione Europea. </w:t>
      </w:r>
    </w:p>
    <w:p w14:paraId="29067691" w14:textId="548E14C9" w:rsidR="00E3693F" w:rsidRPr="003D344C" w:rsidRDefault="00745947">
      <w:pPr>
        <w:spacing w:before="83" w:line="242" w:lineRule="auto"/>
        <w:ind w:left="1376" w:right="508"/>
        <w:jc w:val="both"/>
        <w:rPr>
          <w:lang w:val="it-IT"/>
        </w:rPr>
      </w:pPr>
      <w:r w:rsidRPr="003D344C">
        <w:rPr>
          <w:i/>
          <w:lang w:val="it-IT"/>
        </w:rPr>
        <w:lastRenderedPageBreak/>
        <w:t xml:space="preserve">Cominciamo il </w:t>
      </w:r>
      <w:r w:rsidR="003E7959" w:rsidRPr="003D344C">
        <w:rPr>
          <w:i/>
          <w:lang w:val="it-IT"/>
        </w:rPr>
        <w:t xml:space="preserve">2021 </w:t>
      </w:r>
      <w:r w:rsidRPr="003D344C">
        <w:rPr>
          <w:i/>
          <w:lang w:val="it-IT"/>
        </w:rPr>
        <w:t xml:space="preserve">con un numero di ordini superiore a quello del </w:t>
      </w:r>
      <w:r w:rsidR="003E7959" w:rsidRPr="003D344C">
        <w:rPr>
          <w:i/>
          <w:lang w:val="it-IT"/>
        </w:rPr>
        <w:t xml:space="preserve">2019, un </w:t>
      </w:r>
      <w:r w:rsidRPr="003D344C">
        <w:rPr>
          <w:i/>
          <w:lang w:val="it-IT"/>
        </w:rPr>
        <w:t xml:space="preserve">livello di stock in calo e </w:t>
      </w:r>
      <w:r w:rsidR="00B642F3" w:rsidRPr="003D344C">
        <w:rPr>
          <w:i/>
          <w:lang w:val="it-IT"/>
        </w:rPr>
        <w:t>un posizionamento prezzo in aumento su tutta la gamma</w:t>
      </w:r>
      <w:r w:rsidR="003E7959" w:rsidRPr="003D344C">
        <w:rPr>
          <w:lang w:val="it-IT"/>
        </w:rPr>
        <w:t xml:space="preserve">» </w:t>
      </w:r>
      <w:r w:rsidR="00B642F3" w:rsidRPr="003D344C">
        <w:rPr>
          <w:lang w:val="it-IT"/>
        </w:rPr>
        <w:t>ha dichiarato</w:t>
      </w:r>
      <w:r w:rsidR="003E7959" w:rsidRPr="003D344C">
        <w:rPr>
          <w:lang w:val="it-IT"/>
        </w:rPr>
        <w:t xml:space="preserve"> Denis le </w:t>
      </w:r>
      <w:proofErr w:type="spellStart"/>
      <w:r w:rsidR="003E7959" w:rsidRPr="003D344C">
        <w:rPr>
          <w:lang w:val="it-IT"/>
        </w:rPr>
        <w:t>Vot</w:t>
      </w:r>
      <w:proofErr w:type="spellEnd"/>
      <w:r w:rsidR="003E7959" w:rsidRPr="003D344C">
        <w:rPr>
          <w:lang w:val="it-IT"/>
        </w:rPr>
        <w:t>, Dire</w:t>
      </w:r>
      <w:r w:rsidR="00B642F3" w:rsidRPr="003D344C">
        <w:rPr>
          <w:lang w:val="it-IT"/>
        </w:rPr>
        <w:t>ttore Commerciale del Gruppo</w:t>
      </w:r>
      <w:r w:rsidR="003E7959" w:rsidRPr="003D344C">
        <w:rPr>
          <w:lang w:val="it-IT"/>
        </w:rPr>
        <w:t xml:space="preserve"> Renault.</w:t>
      </w:r>
    </w:p>
    <w:p w14:paraId="77FF5DFB" w14:textId="51EC08D0" w:rsidR="00E3693F" w:rsidRPr="003D344C" w:rsidRDefault="00B642F3" w:rsidP="00B642F3">
      <w:pPr>
        <w:pStyle w:val="Corpotesto"/>
        <w:spacing w:before="109"/>
        <w:ind w:left="1376" w:right="504"/>
        <w:jc w:val="both"/>
        <w:rPr>
          <w:lang w:val="it-IT"/>
        </w:rPr>
      </w:pPr>
      <w:r w:rsidRPr="003D344C">
        <w:rPr>
          <w:lang w:val="it-IT"/>
        </w:rPr>
        <w:t xml:space="preserve">Nel contesto della pandemia da </w:t>
      </w:r>
      <w:r w:rsidR="003E7959" w:rsidRPr="003D344C">
        <w:rPr>
          <w:lang w:val="it-IT"/>
        </w:rPr>
        <w:t xml:space="preserve">Covid-19, </w:t>
      </w:r>
      <w:r w:rsidRPr="003D344C">
        <w:rPr>
          <w:lang w:val="it-IT"/>
        </w:rPr>
        <w:t>il Gruppo</w:t>
      </w:r>
      <w:r w:rsidR="003E7959" w:rsidRPr="003D344C">
        <w:rPr>
          <w:lang w:val="it-IT"/>
        </w:rPr>
        <w:t xml:space="preserve"> Renault </w:t>
      </w:r>
      <w:r w:rsidRPr="003D344C">
        <w:rPr>
          <w:lang w:val="it-IT"/>
        </w:rPr>
        <w:t xml:space="preserve">ha registrato </w:t>
      </w:r>
      <w:r w:rsidR="00AE202A">
        <w:rPr>
          <w:lang w:val="it-IT"/>
        </w:rPr>
        <w:t>un decremento</w:t>
      </w:r>
      <w:r w:rsidRPr="003D344C">
        <w:rPr>
          <w:lang w:val="it-IT"/>
        </w:rPr>
        <w:t xml:space="preserve"> delle vendite del </w:t>
      </w:r>
      <w:r w:rsidR="003E7959" w:rsidRPr="003D344C">
        <w:rPr>
          <w:lang w:val="it-IT"/>
        </w:rPr>
        <w:t xml:space="preserve">21,3% </w:t>
      </w:r>
      <w:r w:rsidRPr="003D344C">
        <w:rPr>
          <w:lang w:val="it-IT"/>
        </w:rPr>
        <w:t xml:space="preserve">portandosi a </w:t>
      </w:r>
      <w:r w:rsidR="003E7959" w:rsidRPr="003D344C">
        <w:rPr>
          <w:lang w:val="it-IT"/>
        </w:rPr>
        <w:t>2</w:t>
      </w:r>
      <w:r w:rsidRPr="003D344C">
        <w:rPr>
          <w:lang w:val="it-IT"/>
        </w:rPr>
        <w:t>.</w:t>
      </w:r>
      <w:r w:rsidR="003E7959" w:rsidRPr="003D344C">
        <w:rPr>
          <w:lang w:val="it-IT"/>
        </w:rPr>
        <w:t>949</w:t>
      </w:r>
      <w:r w:rsidRPr="003D344C">
        <w:rPr>
          <w:lang w:val="it-IT"/>
        </w:rPr>
        <w:t>.</w:t>
      </w:r>
      <w:r w:rsidR="003E7959" w:rsidRPr="003D344C">
        <w:rPr>
          <w:lang w:val="it-IT"/>
        </w:rPr>
        <w:t>849 unit</w:t>
      </w:r>
      <w:r w:rsidRPr="003D344C">
        <w:rPr>
          <w:lang w:val="it-IT"/>
        </w:rPr>
        <w:t>à</w:t>
      </w:r>
      <w:r w:rsidR="003E7959" w:rsidRPr="003D344C">
        <w:rPr>
          <w:lang w:val="it-IT"/>
        </w:rPr>
        <w:t>, su</w:t>
      </w:r>
      <w:r w:rsidRPr="003D344C">
        <w:rPr>
          <w:lang w:val="it-IT"/>
        </w:rPr>
        <w:t xml:space="preserve"> un mercato in calo del</w:t>
      </w:r>
      <w:r w:rsidR="003E7959" w:rsidRPr="003D344C">
        <w:rPr>
          <w:lang w:val="it-IT"/>
        </w:rPr>
        <w:t xml:space="preserve"> 14,2%. La </w:t>
      </w:r>
      <w:r w:rsidRPr="003D344C">
        <w:rPr>
          <w:lang w:val="it-IT"/>
        </w:rPr>
        <w:t xml:space="preserve">diminuzione delle vendite del Gruppo è dovuta soprattutto alla forte esposizione nei </w:t>
      </w:r>
      <w:r w:rsidR="00AE202A">
        <w:rPr>
          <w:lang w:val="it-IT"/>
        </w:rPr>
        <w:t>P</w:t>
      </w:r>
      <w:r w:rsidRPr="003D344C">
        <w:rPr>
          <w:lang w:val="it-IT"/>
        </w:rPr>
        <w:t xml:space="preserve">aesi che sono stati oggetto di un </w:t>
      </w:r>
      <w:proofErr w:type="spellStart"/>
      <w:r w:rsidRPr="003D344C">
        <w:rPr>
          <w:lang w:val="it-IT"/>
        </w:rPr>
        <w:t>lockdown</w:t>
      </w:r>
      <w:proofErr w:type="spellEnd"/>
      <w:r w:rsidRPr="003D344C">
        <w:rPr>
          <w:lang w:val="it-IT"/>
        </w:rPr>
        <w:t xml:space="preserve"> particolarmente severo e alla sospensione delle attività commerciali nel secondo trimestre, ma anche al loro rallentamento nel quarto trimestre, soprattutto in Francia. Il Gruppo ha portato avanti la sua politica commerciale puntando sulla redditività piuttosto che sui volumi d</w:t>
      </w:r>
      <w:r w:rsidR="005A7238">
        <w:rPr>
          <w:lang w:val="it-IT"/>
        </w:rPr>
        <w:t>i</w:t>
      </w:r>
      <w:r w:rsidRPr="003D344C">
        <w:rPr>
          <w:lang w:val="it-IT"/>
        </w:rPr>
        <w:t xml:space="preserve"> vendit</w:t>
      </w:r>
      <w:r w:rsidR="005A7238">
        <w:rPr>
          <w:lang w:val="it-IT"/>
        </w:rPr>
        <w:t>a</w:t>
      </w:r>
      <w:r w:rsidRPr="003D344C">
        <w:rPr>
          <w:lang w:val="it-IT"/>
        </w:rPr>
        <w:t xml:space="preserve">. </w:t>
      </w:r>
    </w:p>
    <w:p w14:paraId="1AC56710" w14:textId="77777777" w:rsidR="00E3693F" w:rsidRPr="003D344C" w:rsidRDefault="00E3693F">
      <w:pPr>
        <w:pStyle w:val="Corpotesto"/>
        <w:rPr>
          <w:sz w:val="34"/>
          <w:lang w:val="it-IT"/>
        </w:rPr>
      </w:pPr>
    </w:p>
    <w:p w14:paraId="220F947A" w14:textId="3DBD509E" w:rsidR="00E3693F" w:rsidRPr="003D344C" w:rsidRDefault="003E7959">
      <w:pPr>
        <w:pStyle w:val="Titolo2"/>
        <w:rPr>
          <w:lang w:val="it-IT"/>
        </w:rPr>
      </w:pPr>
      <w:r w:rsidRPr="003D344C">
        <w:rPr>
          <w:lang w:val="it-IT"/>
        </w:rPr>
        <w:t>V</w:t>
      </w:r>
      <w:r w:rsidR="00B642F3" w:rsidRPr="003D344C">
        <w:rPr>
          <w:lang w:val="it-IT"/>
        </w:rPr>
        <w:t>eicoli elettrici</w:t>
      </w:r>
      <w:r w:rsidRPr="003D344C">
        <w:rPr>
          <w:lang w:val="it-IT"/>
        </w:rPr>
        <w:t xml:space="preserve">: la </w:t>
      </w:r>
      <w:r w:rsidR="00B642F3" w:rsidRPr="003D344C">
        <w:rPr>
          <w:lang w:val="it-IT"/>
        </w:rPr>
        <w:t>Marca</w:t>
      </w:r>
      <w:r w:rsidRPr="003D344C">
        <w:rPr>
          <w:lang w:val="it-IT"/>
        </w:rPr>
        <w:t xml:space="preserve"> Renault leader </w:t>
      </w:r>
      <w:r w:rsidR="00B642F3" w:rsidRPr="003D344C">
        <w:rPr>
          <w:lang w:val="it-IT"/>
        </w:rPr>
        <w:t>in</w:t>
      </w:r>
      <w:r w:rsidRPr="003D344C">
        <w:rPr>
          <w:lang w:val="it-IT"/>
        </w:rPr>
        <w:t xml:space="preserve"> Europ</w:t>
      </w:r>
      <w:r w:rsidR="00B642F3" w:rsidRPr="003D344C">
        <w:rPr>
          <w:lang w:val="it-IT"/>
        </w:rPr>
        <w:t xml:space="preserve">a </w:t>
      </w:r>
    </w:p>
    <w:p w14:paraId="4ABFC09F" w14:textId="6F5B51B4" w:rsidR="00E3693F" w:rsidRPr="003D344C" w:rsidRDefault="003E7959">
      <w:pPr>
        <w:pStyle w:val="Corpotesto"/>
        <w:spacing w:before="7" w:line="249" w:lineRule="auto"/>
        <w:ind w:left="1376" w:right="501"/>
        <w:jc w:val="both"/>
        <w:rPr>
          <w:lang w:val="it-IT"/>
        </w:rPr>
      </w:pPr>
      <w:r w:rsidRPr="003D344C">
        <w:rPr>
          <w:lang w:val="it-IT"/>
        </w:rPr>
        <w:t>Su</w:t>
      </w:r>
      <w:r w:rsidR="00B642F3" w:rsidRPr="003D344C">
        <w:rPr>
          <w:lang w:val="it-IT"/>
        </w:rPr>
        <w:t xml:space="preserve"> un mercato elettrico in forte crescita, la Marca </w:t>
      </w:r>
      <w:r w:rsidRPr="003D344C">
        <w:rPr>
          <w:lang w:val="it-IT"/>
        </w:rPr>
        <w:t xml:space="preserve">Renault </w:t>
      </w:r>
      <w:r w:rsidR="00B642F3" w:rsidRPr="003D344C">
        <w:rPr>
          <w:lang w:val="it-IT"/>
        </w:rPr>
        <w:t>conferma la sua leadership sul mercato dei veicoli elettrici in</w:t>
      </w:r>
      <w:r w:rsidRPr="003D344C">
        <w:rPr>
          <w:lang w:val="it-IT"/>
        </w:rPr>
        <w:t xml:space="preserve"> Europ</w:t>
      </w:r>
      <w:r w:rsidR="00B642F3" w:rsidRPr="003D344C">
        <w:rPr>
          <w:lang w:val="it-IT"/>
        </w:rPr>
        <w:t>a</w:t>
      </w:r>
      <w:r w:rsidR="00C34B49">
        <w:rPr>
          <w:lang w:val="it-IT"/>
        </w:rPr>
        <w:t>,</w:t>
      </w:r>
      <w:r w:rsidR="00B642F3" w:rsidRPr="003D344C">
        <w:rPr>
          <w:lang w:val="it-IT"/>
        </w:rPr>
        <w:t xml:space="preserve"> con </w:t>
      </w:r>
      <w:r w:rsidRPr="003D344C">
        <w:rPr>
          <w:lang w:val="it-IT"/>
        </w:rPr>
        <w:t>115</w:t>
      </w:r>
      <w:r w:rsidR="00B642F3" w:rsidRPr="003D344C">
        <w:rPr>
          <w:lang w:val="it-IT"/>
        </w:rPr>
        <w:t>.</w:t>
      </w:r>
      <w:r w:rsidRPr="003D344C">
        <w:rPr>
          <w:lang w:val="it-IT"/>
        </w:rPr>
        <w:t xml:space="preserve">888 </w:t>
      </w:r>
      <w:r w:rsidR="00B642F3" w:rsidRPr="003D344C">
        <w:rPr>
          <w:lang w:val="it-IT"/>
        </w:rPr>
        <w:t>veicoli venduti, ossia un aumento del</w:t>
      </w:r>
      <w:r w:rsidRPr="003D344C">
        <w:rPr>
          <w:lang w:val="it-IT"/>
        </w:rPr>
        <w:t xml:space="preserve"> 101,4%</w:t>
      </w:r>
      <w:r w:rsidRPr="003D344C">
        <w:rPr>
          <w:spacing w:val="-10"/>
          <w:lang w:val="it-IT"/>
        </w:rPr>
        <w:t xml:space="preserve"> </w:t>
      </w:r>
      <w:r w:rsidR="00B642F3" w:rsidRPr="003D344C">
        <w:rPr>
          <w:lang w:val="it-IT"/>
        </w:rPr>
        <w:t xml:space="preserve">rispetto al </w:t>
      </w:r>
      <w:r w:rsidRPr="003D344C">
        <w:rPr>
          <w:lang w:val="it-IT"/>
        </w:rPr>
        <w:t>2019.</w:t>
      </w:r>
      <w:r w:rsidRPr="003D344C">
        <w:rPr>
          <w:spacing w:val="-9"/>
          <w:lang w:val="it-IT"/>
        </w:rPr>
        <w:t xml:space="preserve"> </w:t>
      </w:r>
      <w:r w:rsidRPr="003D344C">
        <w:rPr>
          <w:b/>
          <w:lang w:val="it-IT"/>
        </w:rPr>
        <w:t>ZOE</w:t>
      </w:r>
      <w:r w:rsidRPr="003D344C">
        <w:rPr>
          <w:b/>
          <w:spacing w:val="-9"/>
          <w:lang w:val="it-IT"/>
        </w:rPr>
        <w:t xml:space="preserve"> </w:t>
      </w:r>
      <w:r w:rsidR="00B642F3" w:rsidRPr="003D344C">
        <w:rPr>
          <w:lang w:val="it-IT"/>
        </w:rPr>
        <w:t xml:space="preserve">è il veicolo elettrico più venduto con </w:t>
      </w:r>
      <w:r w:rsidRPr="003D344C">
        <w:rPr>
          <w:lang w:val="it-IT"/>
        </w:rPr>
        <w:t>100</w:t>
      </w:r>
      <w:r w:rsidR="00B642F3" w:rsidRPr="003D344C">
        <w:rPr>
          <w:lang w:val="it-IT"/>
        </w:rPr>
        <w:t>.</w:t>
      </w:r>
      <w:r w:rsidRPr="003D344C">
        <w:rPr>
          <w:lang w:val="it-IT"/>
        </w:rPr>
        <w:t>657</w:t>
      </w:r>
      <w:r w:rsidRPr="003D344C">
        <w:rPr>
          <w:spacing w:val="-4"/>
          <w:lang w:val="it-IT"/>
        </w:rPr>
        <w:t xml:space="preserve"> </w:t>
      </w:r>
      <w:r w:rsidRPr="003D344C">
        <w:rPr>
          <w:lang w:val="it-IT"/>
        </w:rPr>
        <w:t>unit</w:t>
      </w:r>
      <w:r w:rsidR="00B642F3" w:rsidRPr="003D344C">
        <w:rPr>
          <w:lang w:val="it-IT"/>
        </w:rPr>
        <w:t xml:space="preserve">à, in aumento del </w:t>
      </w:r>
      <w:r w:rsidRPr="003D344C">
        <w:rPr>
          <w:lang w:val="it-IT"/>
        </w:rPr>
        <w:t xml:space="preserve">114%. </w:t>
      </w:r>
      <w:r w:rsidR="0073117A" w:rsidRPr="003D344C">
        <w:rPr>
          <w:lang w:val="it-IT"/>
        </w:rPr>
        <w:t>Nel segmento dei veicoli commerciali elettrici</w:t>
      </w:r>
      <w:r w:rsidRPr="003D344C">
        <w:rPr>
          <w:lang w:val="it-IT"/>
        </w:rPr>
        <w:t>,</w:t>
      </w:r>
      <w:r w:rsidR="0073117A" w:rsidRPr="003D344C">
        <w:rPr>
          <w:lang w:val="it-IT"/>
        </w:rPr>
        <w:t xml:space="preserve"> il veicolo più venduto è</w:t>
      </w:r>
      <w:r w:rsidRPr="003D344C">
        <w:rPr>
          <w:lang w:val="it-IT"/>
        </w:rPr>
        <w:t xml:space="preserve"> </w:t>
      </w:r>
      <w:r w:rsidRPr="003D344C">
        <w:rPr>
          <w:b/>
          <w:lang w:val="it-IT"/>
        </w:rPr>
        <w:t>Kangoo Z.E.</w:t>
      </w:r>
    </w:p>
    <w:p w14:paraId="394D655C" w14:textId="0B7A9447" w:rsidR="00E3693F" w:rsidRPr="003D344C" w:rsidRDefault="003E7959">
      <w:pPr>
        <w:pStyle w:val="Corpotesto"/>
        <w:spacing w:line="249" w:lineRule="auto"/>
        <w:ind w:left="1376" w:right="507"/>
        <w:jc w:val="both"/>
        <w:rPr>
          <w:lang w:val="it-IT"/>
        </w:rPr>
      </w:pPr>
      <w:r w:rsidRPr="003D344C">
        <w:rPr>
          <w:lang w:val="it-IT"/>
        </w:rPr>
        <w:t xml:space="preserve">Renault Twingo Electric e Dacia Spring </w:t>
      </w:r>
      <w:r w:rsidR="0073117A" w:rsidRPr="003D344C">
        <w:rPr>
          <w:lang w:val="it-IT"/>
        </w:rPr>
        <w:t xml:space="preserve">consentiranno di arricchire ulteriormente l’offerta di veicoli elettrici del Gruppo nel </w:t>
      </w:r>
      <w:r w:rsidRPr="003D344C">
        <w:rPr>
          <w:lang w:val="it-IT"/>
        </w:rPr>
        <w:t>2021.</w:t>
      </w:r>
    </w:p>
    <w:p w14:paraId="69364CD7" w14:textId="77777777" w:rsidR="00E3693F" w:rsidRPr="003D344C" w:rsidRDefault="00E3693F">
      <w:pPr>
        <w:pStyle w:val="Corpotesto"/>
        <w:spacing w:before="6"/>
        <w:rPr>
          <w:lang w:val="it-IT"/>
        </w:rPr>
      </w:pPr>
    </w:p>
    <w:p w14:paraId="632ECCD0" w14:textId="77DD0268" w:rsidR="00E3693F" w:rsidRPr="003D344C" w:rsidRDefault="0073117A" w:rsidP="0073117A">
      <w:pPr>
        <w:pStyle w:val="Corpotesto"/>
        <w:spacing w:line="249" w:lineRule="auto"/>
        <w:ind w:left="1432" w:right="504"/>
        <w:jc w:val="both"/>
        <w:rPr>
          <w:lang w:val="it-IT"/>
        </w:rPr>
      </w:pPr>
      <w:r w:rsidRPr="003D344C">
        <w:rPr>
          <w:lang w:val="it-IT"/>
        </w:rPr>
        <w:t>Oltre alla gamma elettrica</w:t>
      </w:r>
      <w:r w:rsidR="003E7959" w:rsidRPr="003D344C">
        <w:rPr>
          <w:lang w:val="it-IT"/>
        </w:rPr>
        <w:t xml:space="preserve"> (BEV), Renault propo</w:t>
      </w:r>
      <w:r w:rsidRPr="003D344C">
        <w:rPr>
          <w:lang w:val="it-IT"/>
        </w:rPr>
        <w:t>ne dalla scorsa estate anche un’offerta</w:t>
      </w:r>
      <w:r w:rsidR="003E7959" w:rsidRPr="003D344C">
        <w:rPr>
          <w:lang w:val="it-IT"/>
        </w:rPr>
        <w:t xml:space="preserve"> </w:t>
      </w:r>
      <w:r w:rsidR="003E7959" w:rsidRPr="003D344C">
        <w:rPr>
          <w:b/>
          <w:lang w:val="it-IT"/>
        </w:rPr>
        <w:t>E-TECH</w:t>
      </w:r>
      <w:r w:rsidRPr="003D344C">
        <w:rPr>
          <w:b/>
          <w:lang w:val="it-IT"/>
        </w:rPr>
        <w:t xml:space="preserve"> ibrida ed ibrida plug-in</w:t>
      </w:r>
      <w:r w:rsidR="003E7959" w:rsidRPr="003D344C">
        <w:rPr>
          <w:b/>
          <w:lang w:val="it-IT"/>
        </w:rPr>
        <w:t xml:space="preserve"> </w:t>
      </w:r>
      <w:r w:rsidRPr="003D344C">
        <w:rPr>
          <w:lang w:val="it-IT"/>
        </w:rPr>
        <w:t xml:space="preserve">sui propri </w:t>
      </w:r>
      <w:r w:rsidR="003E7959" w:rsidRPr="003D344C">
        <w:rPr>
          <w:lang w:val="it-IT"/>
        </w:rPr>
        <w:t xml:space="preserve">best-seller (Clio, </w:t>
      </w:r>
      <w:proofErr w:type="spellStart"/>
      <w:r w:rsidR="003E7959" w:rsidRPr="003D344C">
        <w:rPr>
          <w:lang w:val="it-IT"/>
        </w:rPr>
        <w:t>Captur</w:t>
      </w:r>
      <w:proofErr w:type="spellEnd"/>
      <w:r w:rsidR="003E7959" w:rsidRPr="003D344C">
        <w:rPr>
          <w:lang w:val="it-IT"/>
        </w:rPr>
        <w:t xml:space="preserve"> </w:t>
      </w:r>
      <w:r w:rsidRPr="003D344C">
        <w:rPr>
          <w:lang w:val="it-IT"/>
        </w:rPr>
        <w:t>e</w:t>
      </w:r>
      <w:r w:rsidR="003E7959" w:rsidRPr="003D344C">
        <w:rPr>
          <w:lang w:val="it-IT"/>
        </w:rPr>
        <w:t xml:space="preserve"> </w:t>
      </w:r>
      <w:proofErr w:type="spellStart"/>
      <w:r w:rsidR="003E7959" w:rsidRPr="003D344C">
        <w:rPr>
          <w:lang w:val="it-IT"/>
        </w:rPr>
        <w:t>Mégane</w:t>
      </w:r>
      <w:proofErr w:type="spellEnd"/>
      <w:r w:rsidR="003E7959" w:rsidRPr="003D344C">
        <w:rPr>
          <w:lang w:val="it-IT"/>
        </w:rPr>
        <w:t xml:space="preserve"> </w:t>
      </w:r>
      <w:proofErr w:type="spellStart"/>
      <w:r w:rsidR="00573E9C">
        <w:rPr>
          <w:lang w:val="it-IT"/>
        </w:rPr>
        <w:t>Sporter</w:t>
      </w:r>
      <w:proofErr w:type="spellEnd"/>
      <w:r w:rsidR="003E7959" w:rsidRPr="003D344C">
        <w:rPr>
          <w:lang w:val="it-IT"/>
        </w:rPr>
        <w:t xml:space="preserve">). La </w:t>
      </w:r>
      <w:r w:rsidRPr="003D344C">
        <w:rPr>
          <w:lang w:val="it-IT"/>
        </w:rPr>
        <w:t xml:space="preserve">Marca si afferma così sul mercato dei veicoli ibridi ed ibridi plug-in con oltre </w:t>
      </w:r>
      <w:r w:rsidR="003E7959" w:rsidRPr="003D344C">
        <w:rPr>
          <w:lang w:val="it-IT"/>
        </w:rPr>
        <w:t>30</w:t>
      </w:r>
      <w:r w:rsidRPr="003D344C">
        <w:rPr>
          <w:lang w:val="it-IT"/>
        </w:rPr>
        <w:t>.</w:t>
      </w:r>
      <w:r w:rsidR="003E7959" w:rsidRPr="003D344C">
        <w:rPr>
          <w:lang w:val="it-IT"/>
        </w:rPr>
        <w:t>000 ven</w:t>
      </w:r>
      <w:r w:rsidRPr="003D344C">
        <w:rPr>
          <w:lang w:val="it-IT"/>
        </w:rPr>
        <w:t xml:space="preserve">dite in Europa, che rappresentano il </w:t>
      </w:r>
      <w:r w:rsidR="003E7959" w:rsidRPr="003D344C">
        <w:rPr>
          <w:lang w:val="it-IT"/>
        </w:rPr>
        <w:t>25% de</w:t>
      </w:r>
      <w:r w:rsidRPr="003D344C">
        <w:rPr>
          <w:lang w:val="it-IT"/>
        </w:rPr>
        <w:t xml:space="preserve">i volumi di ordini dei veicoli interessati. </w:t>
      </w:r>
    </w:p>
    <w:p w14:paraId="1574394E" w14:textId="2B79BDD0" w:rsidR="00E3693F" w:rsidRPr="003D344C" w:rsidRDefault="0073117A">
      <w:pPr>
        <w:pStyle w:val="Corpotesto"/>
        <w:spacing w:line="249" w:lineRule="auto"/>
        <w:ind w:left="1432" w:right="506"/>
        <w:jc w:val="both"/>
        <w:rPr>
          <w:lang w:val="it-IT"/>
        </w:rPr>
      </w:pPr>
      <w:r w:rsidRPr="003D344C">
        <w:rPr>
          <w:lang w:val="it-IT"/>
        </w:rPr>
        <w:t xml:space="preserve">Nel primo semestre </w:t>
      </w:r>
      <w:r w:rsidR="003E7959" w:rsidRPr="003D344C">
        <w:rPr>
          <w:lang w:val="it-IT"/>
        </w:rPr>
        <w:t>2021,</w:t>
      </w:r>
      <w:r w:rsidR="003E7959" w:rsidRPr="003D344C">
        <w:rPr>
          <w:spacing w:val="-17"/>
          <w:lang w:val="it-IT"/>
        </w:rPr>
        <w:t xml:space="preserve"> </w:t>
      </w:r>
      <w:r w:rsidR="003E7959" w:rsidRPr="003D344C">
        <w:rPr>
          <w:lang w:val="it-IT"/>
        </w:rPr>
        <w:t>la</w:t>
      </w:r>
      <w:r w:rsidR="003E7959" w:rsidRPr="003D344C">
        <w:rPr>
          <w:spacing w:val="-13"/>
          <w:lang w:val="it-IT"/>
        </w:rPr>
        <w:t xml:space="preserve"> </w:t>
      </w:r>
      <w:r w:rsidR="003E7959" w:rsidRPr="003D344C">
        <w:rPr>
          <w:lang w:val="it-IT"/>
        </w:rPr>
        <w:t>gamm</w:t>
      </w:r>
      <w:r w:rsidRPr="003D344C">
        <w:rPr>
          <w:lang w:val="it-IT"/>
        </w:rPr>
        <w:t>a</w:t>
      </w:r>
      <w:r w:rsidR="003E7959" w:rsidRPr="003D344C">
        <w:rPr>
          <w:spacing w:val="-14"/>
          <w:lang w:val="it-IT"/>
        </w:rPr>
        <w:t xml:space="preserve"> </w:t>
      </w:r>
      <w:r w:rsidR="003E7959" w:rsidRPr="003D344C">
        <w:rPr>
          <w:lang w:val="it-IT"/>
        </w:rPr>
        <w:t>E-TECH</w:t>
      </w:r>
      <w:r w:rsidR="003E7959" w:rsidRPr="003D344C">
        <w:rPr>
          <w:spacing w:val="-14"/>
          <w:lang w:val="it-IT"/>
        </w:rPr>
        <w:t xml:space="preserve"> </w:t>
      </w:r>
      <w:r w:rsidR="003E7959" w:rsidRPr="003D344C">
        <w:rPr>
          <w:lang w:val="it-IT"/>
        </w:rPr>
        <w:t>s</w:t>
      </w:r>
      <w:r w:rsidRPr="003D344C">
        <w:rPr>
          <w:lang w:val="it-IT"/>
        </w:rPr>
        <w:t xml:space="preserve">arà ampliata con l’aggiunta di </w:t>
      </w:r>
      <w:r w:rsidR="003E7959" w:rsidRPr="003D344C">
        <w:rPr>
          <w:lang w:val="it-IT"/>
        </w:rPr>
        <w:t xml:space="preserve">Renault </w:t>
      </w:r>
      <w:proofErr w:type="spellStart"/>
      <w:r w:rsidR="003E7959" w:rsidRPr="003D344C">
        <w:rPr>
          <w:lang w:val="it-IT"/>
        </w:rPr>
        <w:t>Arkana</w:t>
      </w:r>
      <w:proofErr w:type="spellEnd"/>
      <w:r w:rsidR="003E7959" w:rsidRPr="003D344C">
        <w:rPr>
          <w:lang w:val="it-IT"/>
        </w:rPr>
        <w:t xml:space="preserve"> E-TECH </w:t>
      </w:r>
      <w:r w:rsidRPr="003D344C">
        <w:rPr>
          <w:lang w:val="it-IT"/>
        </w:rPr>
        <w:t>ibrida</w:t>
      </w:r>
      <w:r w:rsidR="003E7959" w:rsidRPr="003D344C">
        <w:rPr>
          <w:lang w:val="it-IT"/>
        </w:rPr>
        <w:t xml:space="preserve">, </w:t>
      </w:r>
      <w:proofErr w:type="spellStart"/>
      <w:r w:rsidR="003E7959" w:rsidRPr="003D344C">
        <w:rPr>
          <w:lang w:val="it-IT"/>
        </w:rPr>
        <w:t>Captur</w:t>
      </w:r>
      <w:proofErr w:type="spellEnd"/>
      <w:r w:rsidR="003E7959" w:rsidRPr="003D344C">
        <w:rPr>
          <w:lang w:val="it-IT"/>
        </w:rPr>
        <w:t xml:space="preserve"> E-TECH </w:t>
      </w:r>
      <w:r w:rsidRPr="003D344C">
        <w:rPr>
          <w:lang w:val="it-IT"/>
        </w:rPr>
        <w:t>ibrido e</w:t>
      </w:r>
      <w:r w:rsidR="003E7959" w:rsidRPr="003D344C">
        <w:rPr>
          <w:lang w:val="it-IT"/>
        </w:rPr>
        <w:t xml:space="preserve"> </w:t>
      </w:r>
      <w:proofErr w:type="spellStart"/>
      <w:r w:rsidR="003E7959" w:rsidRPr="003D344C">
        <w:rPr>
          <w:lang w:val="it-IT"/>
        </w:rPr>
        <w:t>Mégane</w:t>
      </w:r>
      <w:proofErr w:type="spellEnd"/>
      <w:r w:rsidR="003E7959" w:rsidRPr="003D344C">
        <w:rPr>
          <w:lang w:val="it-IT"/>
        </w:rPr>
        <w:t xml:space="preserve"> </w:t>
      </w:r>
      <w:r w:rsidRPr="003D344C">
        <w:rPr>
          <w:lang w:val="it-IT"/>
        </w:rPr>
        <w:t xml:space="preserve">Berlina </w:t>
      </w:r>
      <w:r w:rsidR="003E7959" w:rsidRPr="003D344C">
        <w:rPr>
          <w:lang w:val="it-IT"/>
        </w:rPr>
        <w:t xml:space="preserve">E-TECH </w:t>
      </w:r>
      <w:r w:rsidRPr="003D344C">
        <w:rPr>
          <w:lang w:val="it-IT"/>
        </w:rPr>
        <w:t>ibrida plug-in</w:t>
      </w:r>
      <w:r w:rsidR="003E7959" w:rsidRPr="003D344C">
        <w:rPr>
          <w:lang w:val="it-IT"/>
        </w:rPr>
        <w:t>.</w:t>
      </w:r>
    </w:p>
    <w:p w14:paraId="26C734D6" w14:textId="77777777" w:rsidR="00E3693F" w:rsidRPr="003D344C" w:rsidRDefault="00E3693F">
      <w:pPr>
        <w:pStyle w:val="Corpotesto"/>
        <w:spacing w:before="6"/>
        <w:rPr>
          <w:lang w:val="it-IT"/>
        </w:rPr>
      </w:pPr>
    </w:p>
    <w:p w14:paraId="4342C4DE" w14:textId="59013AD1" w:rsidR="00E3693F" w:rsidRPr="003D344C" w:rsidRDefault="0073117A">
      <w:pPr>
        <w:pStyle w:val="Titolo2"/>
        <w:spacing w:before="1"/>
        <w:ind w:left="1432"/>
        <w:rPr>
          <w:lang w:val="it-IT"/>
        </w:rPr>
      </w:pPr>
      <w:r w:rsidRPr="003D344C">
        <w:rPr>
          <w:lang w:val="it-IT"/>
        </w:rPr>
        <w:t>In</w:t>
      </w:r>
      <w:r w:rsidR="003E7959" w:rsidRPr="003D344C">
        <w:rPr>
          <w:lang w:val="it-IT"/>
        </w:rPr>
        <w:t xml:space="preserve"> Europ</w:t>
      </w:r>
      <w:r w:rsidRPr="003D344C">
        <w:rPr>
          <w:lang w:val="it-IT"/>
        </w:rPr>
        <w:t>a</w:t>
      </w:r>
    </w:p>
    <w:p w14:paraId="73874B4B" w14:textId="78A28854" w:rsidR="00E3693F" w:rsidRPr="003D344C" w:rsidRDefault="003E7959">
      <w:pPr>
        <w:pStyle w:val="Corpotesto"/>
        <w:spacing w:before="11" w:line="247" w:lineRule="auto"/>
        <w:ind w:left="1432" w:right="504"/>
        <w:jc w:val="both"/>
        <w:rPr>
          <w:lang w:val="it-IT"/>
        </w:rPr>
      </w:pPr>
      <w:r w:rsidRPr="003D344C">
        <w:rPr>
          <w:lang w:val="it-IT"/>
        </w:rPr>
        <w:t>Le</w:t>
      </w:r>
      <w:r w:rsidR="0073117A" w:rsidRPr="003D344C">
        <w:rPr>
          <w:lang w:val="it-IT"/>
        </w:rPr>
        <w:t xml:space="preserve"> vendite del Gruppo si attestano a </w:t>
      </w:r>
      <w:r w:rsidRPr="003D344C">
        <w:rPr>
          <w:lang w:val="it-IT"/>
        </w:rPr>
        <w:t>1</w:t>
      </w:r>
      <w:r w:rsidR="0073117A" w:rsidRPr="003D344C">
        <w:rPr>
          <w:lang w:val="it-IT"/>
        </w:rPr>
        <w:t>.</w:t>
      </w:r>
      <w:r w:rsidRPr="003D344C">
        <w:rPr>
          <w:lang w:val="it-IT"/>
        </w:rPr>
        <w:t>443</w:t>
      </w:r>
      <w:r w:rsidR="0073117A" w:rsidRPr="003D344C">
        <w:rPr>
          <w:lang w:val="it-IT"/>
        </w:rPr>
        <w:t>.</w:t>
      </w:r>
      <w:r w:rsidRPr="003D344C">
        <w:rPr>
          <w:lang w:val="it-IT"/>
        </w:rPr>
        <w:t>917 unit</w:t>
      </w:r>
      <w:r w:rsidR="0073117A" w:rsidRPr="003D344C">
        <w:rPr>
          <w:lang w:val="it-IT"/>
        </w:rPr>
        <w:t xml:space="preserve">à, in calo del </w:t>
      </w:r>
      <w:r w:rsidRPr="003D344C">
        <w:rPr>
          <w:lang w:val="it-IT"/>
        </w:rPr>
        <w:t xml:space="preserve">25,8% </w:t>
      </w:r>
      <w:r w:rsidR="0073117A" w:rsidRPr="003D344C">
        <w:rPr>
          <w:lang w:val="it-IT"/>
        </w:rPr>
        <w:t xml:space="preserve">su un mercato in forte calo del </w:t>
      </w:r>
      <w:r w:rsidRPr="003D344C">
        <w:rPr>
          <w:lang w:val="it-IT"/>
        </w:rPr>
        <w:t>23,6%.</w:t>
      </w:r>
    </w:p>
    <w:p w14:paraId="28606380" w14:textId="5BE9D35E" w:rsidR="00E3693F" w:rsidRPr="003D344C" w:rsidRDefault="003E7959">
      <w:pPr>
        <w:pStyle w:val="Corpotesto"/>
        <w:spacing w:before="3" w:line="249" w:lineRule="auto"/>
        <w:ind w:left="1432" w:right="505"/>
        <w:jc w:val="both"/>
        <w:rPr>
          <w:lang w:val="it-IT"/>
        </w:rPr>
      </w:pPr>
      <w:r w:rsidRPr="003D344C">
        <w:rPr>
          <w:lang w:val="it-IT"/>
        </w:rPr>
        <w:t xml:space="preserve">La </w:t>
      </w:r>
      <w:r w:rsidR="0073117A" w:rsidRPr="003D344C">
        <w:rPr>
          <w:lang w:val="it-IT"/>
        </w:rPr>
        <w:t>Marca</w:t>
      </w:r>
      <w:r w:rsidRPr="003D344C">
        <w:rPr>
          <w:lang w:val="it-IT"/>
        </w:rPr>
        <w:t xml:space="preserve"> </w:t>
      </w:r>
      <w:r w:rsidRPr="003D344C">
        <w:rPr>
          <w:b/>
          <w:lang w:val="it-IT"/>
        </w:rPr>
        <w:t xml:space="preserve">Renault </w:t>
      </w:r>
      <w:r w:rsidR="0073117A" w:rsidRPr="003D344C">
        <w:rPr>
          <w:lang w:val="it-IT"/>
        </w:rPr>
        <w:t xml:space="preserve">incrementa leggermente la sua quota di mercato passando al </w:t>
      </w:r>
      <w:r w:rsidRPr="003D344C">
        <w:rPr>
          <w:lang w:val="it-IT"/>
        </w:rPr>
        <w:t>7,7% (+0,1 p</w:t>
      </w:r>
      <w:r w:rsidR="0073117A" w:rsidRPr="003D344C">
        <w:rPr>
          <w:lang w:val="it-IT"/>
        </w:rPr>
        <w:t>unti</w:t>
      </w:r>
      <w:r w:rsidRPr="003D344C">
        <w:rPr>
          <w:lang w:val="it-IT"/>
        </w:rPr>
        <w:t>)</w:t>
      </w:r>
      <w:r w:rsidR="002B49BB">
        <w:rPr>
          <w:lang w:val="it-IT"/>
        </w:rPr>
        <w:t>,</w:t>
      </w:r>
      <w:r w:rsidRPr="003D344C">
        <w:rPr>
          <w:lang w:val="it-IT"/>
        </w:rPr>
        <w:t xml:space="preserve"> gr</w:t>
      </w:r>
      <w:r w:rsidR="0073117A" w:rsidRPr="003D344C">
        <w:rPr>
          <w:lang w:val="it-IT"/>
        </w:rPr>
        <w:t xml:space="preserve">azie al successo conseguito con il rinnovamento dei modelli del segmento </w:t>
      </w:r>
      <w:r w:rsidRPr="003D344C">
        <w:rPr>
          <w:lang w:val="it-IT"/>
        </w:rPr>
        <w:t xml:space="preserve">B (Clio, </w:t>
      </w:r>
      <w:proofErr w:type="spellStart"/>
      <w:r w:rsidRPr="003D344C">
        <w:rPr>
          <w:lang w:val="it-IT"/>
        </w:rPr>
        <w:t>Captur</w:t>
      </w:r>
      <w:proofErr w:type="spellEnd"/>
      <w:r w:rsidRPr="003D344C">
        <w:rPr>
          <w:lang w:val="it-IT"/>
        </w:rPr>
        <w:t xml:space="preserve"> e ZOE) </w:t>
      </w:r>
      <w:r w:rsidR="0073117A" w:rsidRPr="003D344C">
        <w:rPr>
          <w:lang w:val="it-IT"/>
        </w:rPr>
        <w:t>e il lancio della gamma E</w:t>
      </w:r>
      <w:r w:rsidRPr="003D344C">
        <w:rPr>
          <w:lang w:val="it-IT"/>
        </w:rPr>
        <w:t>-TECH.</w:t>
      </w:r>
    </w:p>
    <w:p w14:paraId="14D5E4AB" w14:textId="1C5035D7" w:rsidR="00E3693F" w:rsidRPr="003D344C" w:rsidRDefault="003E7959">
      <w:pPr>
        <w:spacing w:before="3" w:line="249" w:lineRule="auto"/>
        <w:ind w:left="1432" w:right="504"/>
        <w:jc w:val="both"/>
        <w:rPr>
          <w:lang w:val="it-IT"/>
        </w:rPr>
      </w:pPr>
      <w:r w:rsidRPr="003D344C">
        <w:rPr>
          <w:b/>
          <w:lang w:val="it-IT"/>
        </w:rPr>
        <w:t>Clio</w:t>
      </w:r>
      <w:r w:rsidRPr="003D344C">
        <w:rPr>
          <w:b/>
          <w:spacing w:val="-13"/>
          <w:lang w:val="it-IT"/>
        </w:rPr>
        <w:t xml:space="preserve"> </w:t>
      </w:r>
      <w:r w:rsidR="0073117A" w:rsidRPr="003D344C">
        <w:rPr>
          <w:b/>
          <w:spacing w:val="-13"/>
          <w:lang w:val="it-IT"/>
        </w:rPr>
        <w:t xml:space="preserve">è </w:t>
      </w:r>
      <w:r w:rsidR="0073117A" w:rsidRPr="003D344C">
        <w:rPr>
          <w:b/>
          <w:lang w:val="it-IT"/>
        </w:rPr>
        <w:t>il veicolo più venduto della categoria</w:t>
      </w:r>
      <w:r w:rsidRPr="003D344C">
        <w:rPr>
          <w:b/>
          <w:spacing w:val="-5"/>
          <w:lang w:val="it-IT"/>
        </w:rPr>
        <w:t xml:space="preserve"> </w:t>
      </w:r>
      <w:r w:rsidR="0073117A" w:rsidRPr="003D344C">
        <w:rPr>
          <w:bCs/>
          <w:spacing w:val="-5"/>
          <w:lang w:val="it-IT"/>
        </w:rPr>
        <w:t>i</w:t>
      </w:r>
      <w:r w:rsidRPr="003D344C">
        <w:rPr>
          <w:lang w:val="it-IT"/>
        </w:rPr>
        <w:t>n</w:t>
      </w:r>
      <w:r w:rsidRPr="003D344C">
        <w:rPr>
          <w:spacing w:val="-13"/>
          <w:lang w:val="it-IT"/>
        </w:rPr>
        <w:t xml:space="preserve"> </w:t>
      </w:r>
      <w:r w:rsidRPr="003D344C">
        <w:rPr>
          <w:lang w:val="it-IT"/>
        </w:rPr>
        <w:t>Europ</w:t>
      </w:r>
      <w:r w:rsidR="0073117A" w:rsidRPr="003D344C">
        <w:rPr>
          <w:lang w:val="it-IT"/>
        </w:rPr>
        <w:t>a</w:t>
      </w:r>
      <w:r w:rsidR="00BE518F">
        <w:rPr>
          <w:lang w:val="it-IT"/>
        </w:rPr>
        <w:t>,</w:t>
      </w:r>
      <w:r w:rsidRPr="003D344C">
        <w:rPr>
          <w:spacing w:val="-13"/>
          <w:lang w:val="it-IT"/>
        </w:rPr>
        <w:t xml:space="preserve"> </w:t>
      </w:r>
      <w:r w:rsidR="0073117A" w:rsidRPr="003D344C">
        <w:rPr>
          <w:spacing w:val="-13"/>
          <w:lang w:val="it-IT"/>
        </w:rPr>
        <w:t>con</w:t>
      </w:r>
      <w:r w:rsidRPr="003D344C">
        <w:rPr>
          <w:spacing w:val="-13"/>
          <w:lang w:val="it-IT"/>
        </w:rPr>
        <w:t xml:space="preserve"> </w:t>
      </w:r>
      <w:r w:rsidRPr="003D344C">
        <w:rPr>
          <w:lang w:val="it-IT"/>
        </w:rPr>
        <w:t>227</w:t>
      </w:r>
      <w:r w:rsidR="0073117A" w:rsidRPr="003D344C">
        <w:rPr>
          <w:lang w:val="it-IT"/>
        </w:rPr>
        <w:t>.</w:t>
      </w:r>
      <w:r w:rsidRPr="003D344C">
        <w:rPr>
          <w:lang w:val="it-IT"/>
        </w:rPr>
        <w:t>079</w:t>
      </w:r>
      <w:r w:rsidRPr="003D344C">
        <w:rPr>
          <w:spacing w:val="-13"/>
          <w:lang w:val="it-IT"/>
        </w:rPr>
        <w:t xml:space="preserve"> </w:t>
      </w:r>
      <w:r w:rsidRPr="003D344C">
        <w:rPr>
          <w:lang w:val="it-IT"/>
        </w:rPr>
        <w:t>unit</w:t>
      </w:r>
      <w:r w:rsidR="0073117A" w:rsidRPr="003D344C">
        <w:rPr>
          <w:lang w:val="it-IT"/>
        </w:rPr>
        <w:t xml:space="preserve">à. La Marca </w:t>
      </w:r>
      <w:r w:rsidRPr="003D344C">
        <w:rPr>
          <w:lang w:val="it-IT"/>
        </w:rPr>
        <w:t xml:space="preserve">Renault </w:t>
      </w:r>
      <w:r w:rsidR="0073117A" w:rsidRPr="003D344C">
        <w:rPr>
          <w:lang w:val="it-IT"/>
        </w:rPr>
        <w:t>aumenta così di circa un punto la quota delle vendite a privati</w:t>
      </w:r>
      <w:r w:rsidRPr="003D344C">
        <w:rPr>
          <w:lang w:val="it-IT"/>
        </w:rPr>
        <w:t>.</w:t>
      </w:r>
    </w:p>
    <w:p w14:paraId="454218CA" w14:textId="77777777" w:rsidR="009B12EA" w:rsidRDefault="003E7959">
      <w:pPr>
        <w:pStyle w:val="Corpotesto"/>
        <w:spacing w:before="3" w:line="247" w:lineRule="auto"/>
        <w:ind w:left="1432" w:right="508"/>
        <w:jc w:val="both"/>
        <w:rPr>
          <w:lang w:val="it-IT"/>
        </w:rPr>
      </w:pPr>
      <w:r w:rsidRPr="003D344C">
        <w:rPr>
          <w:lang w:val="it-IT"/>
        </w:rPr>
        <w:t xml:space="preserve">La   </w:t>
      </w:r>
      <w:r w:rsidR="0073117A" w:rsidRPr="003D344C">
        <w:rPr>
          <w:lang w:val="it-IT"/>
        </w:rPr>
        <w:t>Marca</w:t>
      </w:r>
      <w:r w:rsidRPr="003D344C">
        <w:rPr>
          <w:lang w:val="it-IT"/>
        </w:rPr>
        <w:t xml:space="preserve">   </w:t>
      </w:r>
      <w:r w:rsidRPr="003D344C">
        <w:rPr>
          <w:b/>
          <w:lang w:val="it-IT"/>
        </w:rPr>
        <w:t xml:space="preserve">Dacia   </w:t>
      </w:r>
      <w:r w:rsidR="0073117A" w:rsidRPr="003D344C">
        <w:rPr>
          <w:bCs/>
          <w:lang w:val="it-IT"/>
        </w:rPr>
        <w:t xml:space="preserve">ha registrato un calo delle vendite del </w:t>
      </w:r>
      <w:r w:rsidRPr="003D344C">
        <w:rPr>
          <w:lang w:val="it-IT"/>
        </w:rPr>
        <w:t>31,7%</w:t>
      </w:r>
      <w:r w:rsidR="00BE518F">
        <w:rPr>
          <w:lang w:val="it-IT"/>
        </w:rPr>
        <w:t>,</w:t>
      </w:r>
      <w:r w:rsidRPr="003D344C">
        <w:rPr>
          <w:lang w:val="it-IT"/>
        </w:rPr>
        <w:t xml:space="preserve"> </w:t>
      </w:r>
      <w:r w:rsidR="0073117A" w:rsidRPr="003D344C">
        <w:rPr>
          <w:lang w:val="it-IT"/>
        </w:rPr>
        <w:t xml:space="preserve">con </w:t>
      </w:r>
      <w:r w:rsidRPr="003D344C">
        <w:rPr>
          <w:lang w:val="it-IT"/>
        </w:rPr>
        <w:t>385</w:t>
      </w:r>
      <w:r w:rsidR="0073117A" w:rsidRPr="003D344C">
        <w:rPr>
          <w:lang w:val="it-IT"/>
        </w:rPr>
        <w:t>.</w:t>
      </w:r>
      <w:r w:rsidRPr="003D344C">
        <w:rPr>
          <w:lang w:val="it-IT"/>
        </w:rPr>
        <w:t>674</w:t>
      </w:r>
      <w:r w:rsidRPr="003D344C">
        <w:rPr>
          <w:spacing w:val="-9"/>
          <w:lang w:val="it-IT"/>
        </w:rPr>
        <w:t xml:space="preserve"> </w:t>
      </w:r>
      <w:r w:rsidRPr="003D344C">
        <w:rPr>
          <w:lang w:val="it-IT"/>
        </w:rPr>
        <w:t>v</w:t>
      </w:r>
      <w:r w:rsidR="0073117A" w:rsidRPr="003D344C">
        <w:rPr>
          <w:lang w:val="it-IT"/>
        </w:rPr>
        <w:t xml:space="preserve">eicoli venduti. </w:t>
      </w:r>
      <w:r w:rsidRPr="003D344C">
        <w:rPr>
          <w:spacing w:val="-13"/>
          <w:lang w:val="it-IT"/>
        </w:rPr>
        <w:t xml:space="preserve"> </w:t>
      </w:r>
      <w:r w:rsidRPr="003D344C">
        <w:rPr>
          <w:lang w:val="it-IT"/>
        </w:rPr>
        <w:t>Sandero</w:t>
      </w:r>
      <w:r w:rsidRPr="003D344C">
        <w:rPr>
          <w:spacing w:val="-14"/>
          <w:lang w:val="it-IT"/>
        </w:rPr>
        <w:t xml:space="preserve"> </w:t>
      </w:r>
      <w:r w:rsidR="0073117A" w:rsidRPr="003D344C">
        <w:rPr>
          <w:spacing w:val="-14"/>
          <w:lang w:val="it-IT"/>
        </w:rPr>
        <w:t xml:space="preserve">si </w:t>
      </w:r>
      <w:r w:rsidR="0073117A" w:rsidRPr="003D344C">
        <w:rPr>
          <w:lang w:val="it-IT"/>
        </w:rPr>
        <w:t xml:space="preserve">conferma il veicolo più venduto ai clienti privati per il 4° anno consecutivo. </w:t>
      </w:r>
    </w:p>
    <w:p w14:paraId="6CB22C51" w14:textId="43739C5B" w:rsidR="00E3693F" w:rsidRPr="003D344C" w:rsidRDefault="003E7959">
      <w:pPr>
        <w:pStyle w:val="Corpotesto"/>
        <w:spacing w:before="3" w:line="247" w:lineRule="auto"/>
        <w:ind w:left="1432" w:right="508"/>
        <w:jc w:val="both"/>
        <w:rPr>
          <w:lang w:val="it-IT"/>
        </w:rPr>
      </w:pPr>
      <w:r w:rsidRPr="003D344C">
        <w:rPr>
          <w:lang w:val="it-IT"/>
        </w:rPr>
        <w:t xml:space="preserve">Due modelli storici della Marca, Nuova Sandero e Nuova Sandero </w:t>
      </w:r>
      <w:proofErr w:type="spellStart"/>
      <w:r w:rsidRPr="003D344C">
        <w:rPr>
          <w:lang w:val="it-IT"/>
        </w:rPr>
        <w:t>Stepway</w:t>
      </w:r>
      <w:proofErr w:type="spellEnd"/>
      <w:r w:rsidRPr="003D344C">
        <w:rPr>
          <w:lang w:val="it-IT"/>
        </w:rPr>
        <w:t>, sono disponibili da fine 2020.</w:t>
      </w:r>
    </w:p>
    <w:p w14:paraId="0A5B021C" w14:textId="309C76FC" w:rsidR="00E3693F" w:rsidRPr="003D344C" w:rsidRDefault="003E7959">
      <w:pPr>
        <w:pStyle w:val="Corpotesto"/>
        <w:spacing w:before="5" w:line="249" w:lineRule="auto"/>
        <w:ind w:left="1432" w:right="505"/>
        <w:jc w:val="both"/>
        <w:rPr>
          <w:lang w:val="it-IT"/>
        </w:rPr>
      </w:pPr>
      <w:r w:rsidRPr="003D344C">
        <w:rPr>
          <w:lang w:val="it-IT"/>
        </w:rPr>
        <w:t xml:space="preserve">Forte della nuova offerta di motorizzazioni bi-carburante, benzina e GPL, proposta sulla maggior parte dei veicoli della gamma con il nome ECO•G, Dacia realizza più del 25% delle sue vendite di veicoli in Europa con motorizzazione GPL. </w:t>
      </w:r>
    </w:p>
    <w:p w14:paraId="606CA830" w14:textId="77777777" w:rsidR="00E3693F" w:rsidRPr="003D344C" w:rsidRDefault="00E3693F">
      <w:pPr>
        <w:pStyle w:val="Corpotesto"/>
        <w:spacing w:before="2"/>
        <w:rPr>
          <w:sz w:val="23"/>
          <w:lang w:val="it-IT"/>
        </w:rPr>
      </w:pPr>
    </w:p>
    <w:p w14:paraId="437D263C" w14:textId="726921B3" w:rsidR="00E3693F" w:rsidRPr="003D344C" w:rsidRDefault="003E7959">
      <w:pPr>
        <w:pStyle w:val="Corpotesto"/>
        <w:spacing w:line="249" w:lineRule="auto"/>
        <w:ind w:left="1432" w:right="505"/>
        <w:jc w:val="both"/>
        <w:rPr>
          <w:lang w:val="it-IT"/>
        </w:rPr>
      </w:pPr>
      <w:r w:rsidRPr="003D344C">
        <w:rPr>
          <w:b/>
          <w:lang w:val="it-IT"/>
        </w:rPr>
        <w:t xml:space="preserve">Al di fuori dell’Europa, </w:t>
      </w:r>
      <w:r w:rsidRPr="003D344C">
        <w:rPr>
          <w:lang w:val="it-IT"/>
        </w:rPr>
        <w:t xml:space="preserve">le vendite del Gruppo registrano una diminuzione del 16,5%, come conseguenza soprattutto del calo delle vendite in </w:t>
      </w:r>
      <w:r w:rsidRPr="003D344C">
        <w:rPr>
          <w:b/>
          <w:lang w:val="it-IT"/>
        </w:rPr>
        <w:t xml:space="preserve">Brasile </w:t>
      </w:r>
      <w:r w:rsidRPr="003D344C">
        <w:rPr>
          <w:lang w:val="it-IT"/>
        </w:rPr>
        <w:t xml:space="preserve">(-45%), in particolare a causa del riorientamento verso canali più redditizi. </w:t>
      </w:r>
    </w:p>
    <w:p w14:paraId="33309BBF" w14:textId="77777777" w:rsidR="00E3693F" w:rsidRPr="003D344C" w:rsidRDefault="00E3693F">
      <w:pPr>
        <w:pStyle w:val="Corpotesto"/>
        <w:spacing w:before="10"/>
        <w:rPr>
          <w:lang w:val="it-IT"/>
        </w:rPr>
      </w:pPr>
    </w:p>
    <w:p w14:paraId="6AD3C0F5" w14:textId="106AE423" w:rsidR="00E3693F" w:rsidRPr="003D344C" w:rsidRDefault="003E7959">
      <w:pPr>
        <w:pStyle w:val="Corpotesto"/>
        <w:spacing w:line="249" w:lineRule="auto"/>
        <w:ind w:left="1432" w:right="502"/>
        <w:jc w:val="both"/>
        <w:rPr>
          <w:lang w:val="it-IT"/>
        </w:rPr>
      </w:pPr>
      <w:r w:rsidRPr="003D344C">
        <w:rPr>
          <w:b/>
          <w:lang w:val="it-IT"/>
        </w:rPr>
        <w:t xml:space="preserve">In Russia, </w:t>
      </w:r>
      <w:r w:rsidRPr="003D344C">
        <w:rPr>
          <w:lang w:val="it-IT"/>
        </w:rPr>
        <w:t xml:space="preserve">secondo Paese del Gruppo per volume di vendite, il Gruppo Renault è leader con una quota di mercato del 30,1%, in aumento di 1,2 punti. Le vendite diminuiscono del 5,5% su un mercato in calo del 9,2%. </w:t>
      </w:r>
    </w:p>
    <w:p w14:paraId="589E5749" w14:textId="77777777" w:rsidR="00E3693F" w:rsidRPr="003D344C" w:rsidRDefault="00E3693F">
      <w:pPr>
        <w:spacing w:line="249" w:lineRule="auto"/>
        <w:jc w:val="both"/>
        <w:rPr>
          <w:lang w:val="it-IT"/>
        </w:rPr>
        <w:sectPr w:rsidR="00E3693F" w:rsidRPr="003D344C">
          <w:headerReference w:type="even" r:id="rId10"/>
          <w:headerReference w:type="default" r:id="rId11"/>
          <w:footerReference w:type="even" r:id="rId12"/>
          <w:footerReference w:type="default" r:id="rId13"/>
          <w:headerReference w:type="first" r:id="rId14"/>
          <w:footerReference w:type="first" r:id="rId15"/>
          <w:pgSz w:w="11910" w:h="16840"/>
          <w:pgMar w:top="1600" w:right="600" w:bottom="280" w:left="360" w:header="566" w:footer="0" w:gutter="0"/>
          <w:cols w:space="720"/>
        </w:sectPr>
      </w:pPr>
    </w:p>
    <w:p w14:paraId="60A3F0EF" w14:textId="30974C2D" w:rsidR="00E3693F" w:rsidRPr="003D344C" w:rsidRDefault="003E7959">
      <w:pPr>
        <w:pStyle w:val="Corpotesto"/>
        <w:spacing w:before="12" w:line="249" w:lineRule="auto"/>
        <w:ind w:left="1432" w:right="509"/>
        <w:jc w:val="both"/>
        <w:rPr>
          <w:lang w:val="it-IT"/>
        </w:rPr>
      </w:pPr>
      <w:r w:rsidRPr="003D344C">
        <w:rPr>
          <w:b/>
          <w:lang w:val="it-IT"/>
        </w:rPr>
        <w:lastRenderedPageBreak/>
        <w:t xml:space="preserve">LADA </w:t>
      </w:r>
      <w:r w:rsidRPr="003D344C">
        <w:rPr>
          <w:lang w:val="it-IT"/>
        </w:rPr>
        <w:t>conferma la sua posizione di Marca leader del mercato russo</w:t>
      </w:r>
      <w:r w:rsidR="009611FD">
        <w:rPr>
          <w:lang w:val="it-IT"/>
        </w:rPr>
        <w:t>,</w:t>
      </w:r>
      <w:r w:rsidRPr="003D344C">
        <w:rPr>
          <w:lang w:val="it-IT"/>
        </w:rPr>
        <w:t xml:space="preserve"> con una quota di mercato del 21,5%.  LADA </w:t>
      </w:r>
      <w:proofErr w:type="spellStart"/>
      <w:r w:rsidRPr="003D344C">
        <w:rPr>
          <w:lang w:val="it-IT"/>
        </w:rPr>
        <w:t>Granta</w:t>
      </w:r>
      <w:proofErr w:type="spellEnd"/>
      <w:r w:rsidRPr="003D344C">
        <w:rPr>
          <w:lang w:val="it-IT"/>
        </w:rPr>
        <w:t xml:space="preserve"> e LADA Vesta si confermano i due veicoli più venduti in Russia. </w:t>
      </w:r>
    </w:p>
    <w:p w14:paraId="0C5EEB27" w14:textId="0B349726" w:rsidR="00E3693F" w:rsidRPr="003D344C" w:rsidRDefault="003E7959">
      <w:pPr>
        <w:pStyle w:val="Corpotesto"/>
        <w:spacing w:before="2" w:line="249" w:lineRule="auto"/>
        <w:ind w:left="1432" w:right="505"/>
        <w:jc w:val="both"/>
        <w:rPr>
          <w:lang w:val="it-IT"/>
        </w:rPr>
      </w:pPr>
      <w:r w:rsidRPr="003D344C">
        <w:rPr>
          <w:lang w:val="it-IT"/>
        </w:rPr>
        <w:t xml:space="preserve">La quota di mercato della Marca </w:t>
      </w:r>
      <w:r w:rsidRPr="003D344C">
        <w:rPr>
          <w:b/>
          <w:lang w:val="it-IT"/>
        </w:rPr>
        <w:t xml:space="preserve">Renault </w:t>
      </w:r>
      <w:r w:rsidRPr="003D344C">
        <w:rPr>
          <w:lang w:val="it-IT"/>
        </w:rPr>
        <w:t xml:space="preserve">registra un calo di 0,2 punti, scendendo all’8%, in attesa dell’arrivo di Nuovo </w:t>
      </w:r>
      <w:proofErr w:type="spellStart"/>
      <w:r w:rsidRPr="003D344C">
        <w:rPr>
          <w:lang w:val="it-IT"/>
        </w:rPr>
        <w:t>Duster</w:t>
      </w:r>
      <w:proofErr w:type="spellEnd"/>
      <w:r w:rsidRPr="003D344C">
        <w:rPr>
          <w:lang w:val="it-IT"/>
        </w:rPr>
        <w:t xml:space="preserve"> nel primo semestre 2021.</w:t>
      </w:r>
    </w:p>
    <w:p w14:paraId="306FE0FB" w14:textId="77777777" w:rsidR="00E3693F" w:rsidRPr="003D344C" w:rsidRDefault="00E3693F">
      <w:pPr>
        <w:pStyle w:val="Corpotesto"/>
        <w:spacing w:before="5"/>
        <w:rPr>
          <w:lang w:val="it-IT"/>
        </w:rPr>
      </w:pPr>
    </w:p>
    <w:p w14:paraId="4F16BE4C" w14:textId="2E64E8A5" w:rsidR="00E3693F" w:rsidRPr="003D344C" w:rsidRDefault="003E7959">
      <w:pPr>
        <w:pStyle w:val="Corpotesto"/>
        <w:ind w:left="1432" w:right="504"/>
        <w:jc w:val="both"/>
        <w:rPr>
          <w:lang w:val="it-IT"/>
        </w:rPr>
      </w:pPr>
      <w:r w:rsidRPr="003D344C">
        <w:rPr>
          <w:b/>
          <w:lang w:val="it-IT"/>
        </w:rPr>
        <w:t xml:space="preserve">In India, </w:t>
      </w:r>
      <w:r w:rsidRPr="003D344C">
        <w:rPr>
          <w:lang w:val="it-IT"/>
        </w:rPr>
        <w:t>le vendite del Gruppo diminuiscono del 9,4% su un mercato in calo del 18,8%. Renault raggiunge così una quota di mercato del 2,8% (+0,3 punti)</w:t>
      </w:r>
      <w:r w:rsidR="00E53D84">
        <w:rPr>
          <w:lang w:val="it-IT"/>
        </w:rPr>
        <w:t>,</w:t>
      </w:r>
      <w:r w:rsidRPr="003D344C">
        <w:rPr>
          <w:lang w:val="it-IT"/>
        </w:rPr>
        <w:t xml:space="preserve"> grazie al successo di </w:t>
      </w:r>
      <w:proofErr w:type="spellStart"/>
      <w:r w:rsidRPr="003D344C">
        <w:rPr>
          <w:lang w:val="it-IT"/>
        </w:rPr>
        <w:t>Triber</w:t>
      </w:r>
      <w:proofErr w:type="spellEnd"/>
      <w:r w:rsidRPr="003D344C">
        <w:rPr>
          <w:lang w:val="it-IT"/>
        </w:rPr>
        <w:t>.</w:t>
      </w:r>
      <w:r w:rsidRPr="003D344C">
        <w:rPr>
          <w:spacing w:val="-12"/>
          <w:lang w:val="it-IT"/>
        </w:rPr>
        <w:t xml:space="preserve"> </w:t>
      </w:r>
      <w:r w:rsidR="00407D8A" w:rsidRPr="003D344C">
        <w:rPr>
          <w:lang w:val="it-IT"/>
        </w:rPr>
        <w:t xml:space="preserve">Nel primo </w:t>
      </w:r>
      <w:r w:rsidRPr="003D344C">
        <w:rPr>
          <w:lang w:val="it-IT"/>
        </w:rPr>
        <w:t>semestre</w:t>
      </w:r>
      <w:r w:rsidRPr="003D344C">
        <w:rPr>
          <w:spacing w:val="-6"/>
          <w:lang w:val="it-IT"/>
        </w:rPr>
        <w:t xml:space="preserve"> </w:t>
      </w:r>
      <w:r w:rsidRPr="003D344C">
        <w:rPr>
          <w:lang w:val="it-IT"/>
        </w:rPr>
        <w:t>2021,</w:t>
      </w:r>
      <w:r w:rsidRPr="003D344C">
        <w:rPr>
          <w:spacing w:val="-12"/>
          <w:lang w:val="it-IT"/>
        </w:rPr>
        <w:t xml:space="preserve"> </w:t>
      </w:r>
      <w:r w:rsidRPr="003D344C">
        <w:rPr>
          <w:lang w:val="it-IT"/>
        </w:rPr>
        <w:t>la</w:t>
      </w:r>
      <w:r w:rsidRPr="003D344C">
        <w:rPr>
          <w:spacing w:val="-8"/>
          <w:lang w:val="it-IT"/>
        </w:rPr>
        <w:t xml:space="preserve"> </w:t>
      </w:r>
      <w:r w:rsidRPr="003D344C">
        <w:rPr>
          <w:lang w:val="it-IT"/>
        </w:rPr>
        <w:t>gamm</w:t>
      </w:r>
      <w:r w:rsidR="00407D8A" w:rsidRPr="003D344C">
        <w:rPr>
          <w:lang w:val="it-IT"/>
        </w:rPr>
        <w:t>a</w:t>
      </w:r>
      <w:r w:rsidRPr="003D344C">
        <w:rPr>
          <w:spacing w:val="-9"/>
          <w:lang w:val="it-IT"/>
        </w:rPr>
        <w:t xml:space="preserve"> </w:t>
      </w:r>
      <w:r w:rsidRPr="003D344C">
        <w:rPr>
          <w:lang w:val="it-IT"/>
        </w:rPr>
        <w:t>Renault</w:t>
      </w:r>
      <w:r w:rsidRPr="003D344C">
        <w:rPr>
          <w:spacing w:val="-8"/>
          <w:lang w:val="it-IT"/>
        </w:rPr>
        <w:t xml:space="preserve"> </w:t>
      </w:r>
      <w:r w:rsidRPr="003D344C">
        <w:rPr>
          <w:lang w:val="it-IT"/>
        </w:rPr>
        <w:t>(</w:t>
      </w:r>
      <w:proofErr w:type="spellStart"/>
      <w:r w:rsidRPr="003D344C">
        <w:rPr>
          <w:lang w:val="it-IT"/>
        </w:rPr>
        <w:t>Kwid</w:t>
      </w:r>
      <w:proofErr w:type="spellEnd"/>
      <w:r w:rsidRPr="003D344C">
        <w:rPr>
          <w:lang w:val="it-IT"/>
        </w:rPr>
        <w:t>,</w:t>
      </w:r>
      <w:r w:rsidRPr="003D344C">
        <w:rPr>
          <w:spacing w:val="-11"/>
          <w:lang w:val="it-IT"/>
        </w:rPr>
        <w:t xml:space="preserve"> </w:t>
      </w:r>
      <w:proofErr w:type="spellStart"/>
      <w:r w:rsidRPr="003D344C">
        <w:rPr>
          <w:lang w:val="it-IT"/>
        </w:rPr>
        <w:t>Duster</w:t>
      </w:r>
      <w:proofErr w:type="spellEnd"/>
      <w:r w:rsidRPr="003D344C">
        <w:rPr>
          <w:lang w:val="it-IT"/>
        </w:rPr>
        <w:t>,</w:t>
      </w:r>
      <w:r w:rsidRPr="003D344C">
        <w:rPr>
          <w:spacing w:val="-12"/>
          <w:lang w:val="it-IT"/>
        </w:rPr>
        <w:t xml:space="preserve"> </w:t>
      </w:r>
      <w:proofErr w:type="spellStart"/>
      <w:r w:rsidRPr="003D344C">
        <w:rPr>
          <w:lang w:val="it-IT"/>
        </w:rPr>
        <w:t>Triber</w:t>
      </w:r>
      <w:proofErr w:type="spellEnd"/>
      <w:r w:rsidRPr="003D344C">
        <w:rPr>
          <w:lang w:val="it-IT"/>
        </w:rPr>
        <w:t>)</w:t>
      </w:r>
      <w:r w:rsidRPr="003D344C">
        <w:rPr>
          <w:spacing w:val="-4"/>
          <w:lang w:val="it-IT"/>
        </w:rPr>
        <w:t xml:space="preserve"> </w:t>
      </w:r>
      <w:r w:rsidRPr="003D344C">
        <w:rPr>
          <w:lang w:val="it-IT"/>
        </w:rPr>
        <w:t>s</w:t>
      </w:r>
      <w:r w:rsidR="00407D8A" w:rsidRPr="003D344C">
        <w:rPr>
          <w:lang w:val="it-IT"/>
        </w:rPr>
        <w:t xml:space="preserve">arà ulteriormente ampliata con l’arrivo </w:t>
      </w:r>
      <w:r w:rsidR="004B448B">
        <w:rPr>
          <w:lang w:val="it-IT"/>
        </w:rPr>
        <w:t xml:space="preserve">del </w:t>
      </w:r>
      <w:r w:rsidR="00407D8A" w:rsidRPr="003D344C">
        <w:rPr>
          <w:lang w:val="it-IT"/>
        </w:rPr>
        <w:t xml:space="preserve">nuovissimo </w:t>
      </w:r>
      <w:r w:rsidRPr="003D344C">
        <w:rPr>
          <w:lang w:val="it-IT"/>
        </w:rPr>
        <w:t>SUV</w:t>
      </w:r>
      <w:r w:rsidR="004B448B">
        <w:rPr>
          <w:lang w:val="it-IT"/>
        </w:rPr>
        <w:t xml:space="preserve"> </w:t>
      </w:r>
      <w:proofErr w:type="spellStart"/>
      <w:r w:rsidR="004B448B">
        <w:rPr>
          <w:lang w:val="it-IT"/>
        </w:rPr>
        <w:t>Kiger</w:t>
      </w:r>
      <w:proofErr w:type="spellEnd"/>
      <w:r w:rsidRPr="003D344C">
        <w:rPr>
          <w:lang w:val="it-IT"/>
        </w:rPr>
        <w:t>.</w:t>
      </w:r>
    </w:p>
    <w:p w14:paraId="368F3D88" w14:textId="77777777" w:rsidR="00E3693F" w:rsidRPr="003D344C" w:rsidRDefault="00E3693F">
      <w:pPr>
        <w:pStyle w:val="Corpotesto"/>
        <w:spacing w:before="4"/>
        <w:rPr>
          <w:sz w:val="23"/>
          <w:lang w:val="it-IT"/>
        </w:rPr>
      </w:pPr>
    </w:p>
    <w:p w14:paraId="30384EAB" w14:textId="41956E99" w:rsidR="00E3693F" w:rsidRPr="003D344C" w:rsidRDefault="00407D8A">
      <w:pPr>
        <w:pStyle w:val="Corpotesto"/>
        <w:ind w:left="1432"/>
        <w:jc w:val="both"/>
        <w:rPr>
          <w:lang w:val="it-IT"/>
        </w:rPr>
      </w:pPr>
      <w:r w:rsidRPr="003D344C">
        <w:rPr>
          <w:lang w:val="it-IT"/>
        </w:rPr>
        <w:t>In</w:t>
      </w:r>
      <w:r w:rsidR="003E7959" w:rsidRPr="003D344C">
        <w:rPr>
          <w:lang w:val="it-IT"/>
        </w:rPr>
        <w:t xml:space="preserve"> </w:t>
      </w:r>
      <w:r w:rsidR="003E7959" w:rsidRPr="003D344C">
        <w:rPr>
          <w:b/>
          <w:lang w:val="it-IT"/>
        </w:rPr>
        <w:t>Tur</w:t>
      </w:r>
      <w:r w:rsidRPr="003D344C">
        <w:rPr>
          <w:b/>
          <w:lang w:val="it-IT"/>
        </w:rPr>
        <w:t>chia</w:t>
      </w:r>
      <w:r w:rsidR="003E7959" w:rsidRPr="003D344C">
        <w:rPr>
          <w:lang w:val="it-IT"/>
        </w:rPr>
        <w:t xml:space="preserve">, </w:t>
      </w:r>
      <w:r w:rsidRPr="003D344C">
        <w:rPr>
          <w:lang w:val="it-IT"/>
        </w:rPr>
        <w:t xml:space="preserve">il Gruppo è sempre leader su un mercato in fortissima ripresa. </w:t>
      </w:r>
    </w:p>
    <w:p w14:paraId="7B2EBBCD" w14:textId="77777777" w:rsidR="00E3693F" w:rsidRPr="003D344C" w:rsidRDefault="00E3693F">
      <w:pPr>
        <w:pStyle w:val="Corpotesto"/>
        <w:spacing w:before="6"/>
        <w:rPr>
          <w:sz w:val="23"/>
          <w:lang w:val="it-IT"/>
        </w:rPr>
      </w:pPr>
    </w:p>
    <w:p w14:paraId="4AE7A4D4" w14:textId="703DBB8F" w:rsidR="00E3693F" w:rsidRPr="003D344C" w:rsidRDefault="00407D8A">
      <w:pPr>
        <w:pStyle w:val="Corpotesto"/>
        <w:spacing w:before="1" w:line="242" w:lineRule="auto"/>
        <w:ind w:left="1432" w:right="509"/>
        <w:jc w:val="both"/>
        <w:rPr>
          <w:lang w:val="it-IT"/>
        </w:rPr>
      </w:pPr>
      <w:r w:rsidRPr="003D344C">
        <w:rPr>
          <w:b/>
          <w:lang w:val="it-IT"/>
        </w:rPr>
        <w:t>In Corea del Sud</w:t>
      </w:r>
      <w:r w:rsidR="003E7959" w:rsidRPr="003D344C">
        <w:rPr>
          <w:b/>
          <w:lang w:val="it-IT"/>
        </w:rPr>
        <w:t xml:space="preserve">, </w:t>
      </w:r>
      <w:r w:rsidR="003E7959" w:rsidRPr="003D344C">
        <w:rPr>
          <w:lang w:val="it-IT"/>
        </w:rPr>
        <w:t xml:space="preserve">la </w:t>
      </w:r>
      <w:r w:rsidRPr="003D344C">
        <w:rPr>
          <w:lang w:val="it-IT"/>
        </w:rPr>
        <w:t>Marca</w:t>
      </w:r>
      <w:r w:rsidR="003E7959" w:rsidRPr="003D344C">
        <w:rPr>
          <w:lang w:val="it-IT"/>
        </w:rPr>
        <w:t xml:space="preserve"> Renault Samsung </w:t>
      </w:r>
      <w:proofErr w:type="spellStart"/>
      <w:r w:rsidR="003E7959" w:rsidRPr="003D344C">
        <w:rPr>
          <w:lang w:val="it-IT"/>
        </w:rPr>
        <w:t>Motors</w:t>
      </w:r>
      <w:proofErr w:type="spellEnd"/>
      <w:r w:rsidR="003E7959" w:rsidRPr="003D344C">
        <w:rPr>
          <w:lang w:val="it-IT"/>
        </w:rPr>
        <w:t xml:space="preserve"> </w:t>
      </w:r>
      <w:r w:rsidRPr="003D344C">
        <w:rPr>
          <w:lang w:val="it-IT"/>
        </w:rPr>
        <w:t xml:space="preserve">ha registrato un aumento delle vendite del </w:t>
      </w:r>
      <w:r w:rsidR="003E7959" w:rsidRPr="003D344C">
        <w:rPr>
          <w:lang w:val="it-IT"/>
        </w:rPr>
        <w:t>14,2%</w:t>
      </w:r>
      <w:r w:rsidR="003E7959" w:rsidRPr="003D344C">
        <w:rPr>
          <w:spacing w:val="-5"/>
          <w:lang w:val="it-IT"/>
        </w:rPr>
        <w:t xml:space="preserve"> </w:t>
      </w:r>
      <w:r w:rsidR="003E7959" w:rsidRPr="003D344C">
        <w:rPr>
          <w:lang w:val="it-IT"/>
        </w:rPr>
        <w:t>su</w:t>
      </w:r>
      <w:r w:rsidRPr="003D344C">
        <w:rPr>
          <w:lang w:val="it-IT"/>
        </w:rPr>
        <w:t xml:space="preserve"> un mercato in crescita del </w:t>
      </w:r>
      <w:r w:rsidR="003E7959" w:rsidRPr="003D344C">
        <w:rPr>
          <w:lang w:val="it-IT"/>
        </w:rPr>
        <w:t>5,5%</w:t>
      </w:r>
      <w:r w:rsidR="00E53D84">
        <w:rPr>
          <w:lang w:val="it-IT"/>
        </w:rPr>
        <w:t>,</w:t>
      </w:r>
      <w:r w:rsidR="003E7959" w:rsidRPr="003D344C">
        <w:rPr>
          <w:spacing w:val="-6"/>
          <w:lang w:val="it-IT"/>
        </w:rPr>
        <w:t xml:space="preserve"> </w:t>
      </w:r>
      <w:r w:rsidR="003E7959" w:rsidRPr="003D344C">
        <w:rPr>
          <w:lang w:val="it-IT"/>
        </w:rPr>
        <w:t>gr</w:t>
      </w:r>
      <w:r w:rsidRPr="003D344C">
        <w:rPr>
          <w:lang w:val="it-IT"/>
        </w:rPr>
        <w:t xml:space="preserve">azie al successo del nuovo modello </w:t>
      </w:r>
      <w:r w:rsidR="003E7959" w:rsidRPr="003D344C">
        <w:rPr>
          <w:lang w:val="it-IT"/>
        </w:rPr>
        <w:t>XM3 lanc</w:t>
      </w:r>
      <w:r w:rsidRPr="003D344C">
        <w:rPr>
          <w:lang w:val="it-IT"/>
        </w:rPr>
        <w:t xml:space="preserve">iato a </w:t>
      </w:r>
      <w:proofErr w:type="gramStart"/>
      <w:r w:rsidRPr="003D344C">
        <w:rPr>
          <w:lang w:val="it-IT"/>
        </w:rPr>
        <w:t>Marzo</w:t>
      </w:r>
      <w:proofErr w:type="gramEnd"/>
      <w:r w:rsidRPr="003D344C">
        <w:rPr>
          <w:lang w:val="it-IT"/>
        </w:rPr>
        <w:t xml:space="preserve"> 2020. </w:t>
      </w:r>
    </w:p>
    <w:p w14:paraId="33AB2E83" w14:textId="5DFEED1C" w:rsidR="00E3693F" w:rsidRPr="003D344C" w:rsidRDefault="00E3693F">
      <w:pPr>
        <w:pStyle w:val="Corpotesto"/>
        <w:rPr>
          <w:sz w:val="24"/>
          <w:lang w:val="it-IT"/>
        </w:rPr>
      </w:pPr>
    </w:p>
    <w:p w14:paraId="17DB2CF5" w14:textId="4E58680D" w:rsidR="002B3811" w:rsidRPr="003D344C" w:rsidRDefault="002B3811">
      <w:pPr>
        <w:pStyle w:val="Corpotesto"/>
        <w:rPr>
          <w:sz w:val="24"/>
          <w:lang w:val="it-IT"/>
        </w:rPr>
      </w:pPr>
    </w:p>
    <w:p w14:paraId="309CABA4" w14:textId="77777777" w:rsidR="002B3811" w:rsidRPr="003D344C" w:rsidRDefault="002B3811">
      <w:pPr>
        <w:pStyle w:val="Corpotesto"/>
        <w:rPr>
          <w:sz w:val="24"/>
          <w:lang w:val="it-IT"/>
        </w:rPr>
      </w:pPr>
    </w:p>
    <w:p w14:paraId="492414BB" w14:textId="77777777" w:rsidR="00E3693F" w:rsidRPr="003D344C" w:rsidRDefault="00E3693F">
      <w:pPr>
        <w:pStyle w:val="Corpotesto"/>
        <w:spacing w:before="7"/>
        <w:rPr>
          <w:sz w:val="24"/>
          <w:lang w:val="it-IT"/>
        </w:rPr>
      </w:pPr>
    </w:p>
    <w:p w14:paraId="05752D4C" w14:textId="77777777" w:rsidR="002B3811" w:rsidRPr="003D344C" w:rsidRDefault="002B3811" w:rsidP="002B3811">
      <w:pPr>
        <w:ind w:left="1418"/>
        <w:rPr>
          <w:b/>
          <w:bCs/>
          <w:sz w:val="20"/>
          <w:szCs w:val="20"/>
          <w:lang w:val="it-IT" w:eastAsia="en-GB"/>
        </w:rPr>
      </w:pPr>
      <w:r w:rsidRPr="003D344C">
        <w:rPr>
          <w:b/>
          <w:bCs/>
          <w:sz w:val="20"/>
          <w:szCs w:val="20"/>
          <w:lang w:val="it-IT" w:eastAsia="en-GB"/>
        </w:rPr>
        <w:t>Contatto stampa Gruppo Renault Italia:</w:t>
      </w:r>
    </w:p>
    <w:p w14:paraId="7B577913" w14:textId="67E50366" w:rsidR="002B3811" w:rsidRPr="003D344C" w:rsidRDefault="002B3811" w:rsidP="002B3811">
      <w:pPr>
        <w:ind w:left="1418"/>
        <w:rPr>
          <w:caps/>
          <w:sz w:val="20"/>
          <w:szCs w:val="20"/>
          <w:lang w:val="it-IT" w:eastAsia="en-GB"/>
        </w:rPr>
      </w:pPr>
      <w:r w:rsidRPr="003D344C">
        <w:rPr>
          <w:b/>
          <w:bCs/>
          <w:sz w:val="20"/>
          <w:szCs w:val="20"/>
          <w:lang w:val="it-IT" w:eastAsia="en-GB"/>
        </w:rPr>
        <w:t xml:space="preserve">Paola </w:t>
      </w:r>
      <w:proofErr w:type="spellStart"/>
      <w:r w:rsidRPr="003D344C">
        <w:rPr>
          <w:b/>
          <w:bCs/>
          <w:sz w:val="20"/>
          <w:szCs w:val="20"/>
          <w:lang w:val="it-IT" w:eastAsia="en-GB"/>
        </w:rPr>
        <w:t>Rèpaci</w:t>
      </w:r>
      <w:proofErr w:type="spellEnd"/>
      <w:r w:rsidRPr="003D344C">
        <w:rPr>
          <w:sz w:val="20"/>
          <w:szCs w:val="20"/>
          <w:lang w:val="it-IT" w:eastAsia="en-GB"/>
        </w:rPr>
        <w:t xml:space="preserve">– Renault/ </w:t>
      </w:r>
      <w:r w:rsidR="00AB15F3">
        <w:rPr>
          <w:sz w:val="20"/>
          <w:szCs w:val="20"/>
          <w:lang w:val="it-IT" w:eastAsia="en-GB"/>
        </w:rPr>
        <w:t>Alpine</w:t>
      </w:r>
      <w:r w:rsidRPr="003D344C">
        <w:rPr>
          <w:sz w:val="20"/>
          <w:szCs w:val="20"/>
          <w:lang w:val="it-IT" w:eastAsia="en-GB"/>
        </w:rPr>
        <w:t xml:space="preserve"> Product &amp; Corporate Communication Manager</w:t>
      </w:r>
    </w:p>
    <w:p w14:paraId="65CCBE25" w14:textId="77777777" w:rsidR="002B3811" w:rsidRPr="003D344C" w:rsidRDefault="0096438D" w:rsidP="002B3811">
      <w:pPr>
        <w:ind w:left="1418"/>
        <w:rPr>
          <w:caps/>
          <w:sz w:val="20"/>
          <w:szCs w:val="20"/>
          <w:lang w:val="it-IT" w:eastAsia="en-GB"/>
        </w:rPr>
      </w:pPr>
      <w:hyperlink r:id="rId16" w:history="1">
        <w:r w:rsidR="002B3811" w:rsidRPr="003D344C">
          <w:rPr>
            <w:rStyle w:val="Collegamentoipertestuale"/>
            <w:sz w:val="20"/>
            <w:szCs w:val="20"/>
            <w:lang w:val="it-IT" w:eastAsia="en-GB"/>
          </w:rPr>
          <w:t>paola.repaci@renault.it</w:t>
        </w:r>
      </w:hyperlink>
      <w:r w:rsidR="002B3811" w:rsidRPr="003D344C">
        <w:rPr>
          <w:sz w:val="20"/>
          <w:szCs w:val="20"/>
          <w:lang w:val="it-IT" w:eastAsia="en-GB"/>
        </w:rPr>
        <w:t xml:space="preserve"> Cell: +39 335 12545</w:t>
      </w:r>
      <w:r w:rsidR="002B3811" w:rsidRPr="003D344C">
        <w:rPr>
          <w:caps/>
          <w:sz w:val="20"/>
          <w:szCs w:val="20"/>
          <w:lang w:val="it-IT" w:eastAsia="en-GB"/>
        </w:rPr>
        <w:t>92</w:t>
      </w:r>
    </w:p>
    <w:p w14:paraId="7AA76F2C" w14:textId="77777777" w:rsidR="002B3811" w:rsidRPr="003D344C" w:rsidRDefault="002B3811" w:rsidP="002B3811">
      <w:pPr>
        <w:ind w:left="1418"/>
        <w:rPr>
          <w:caps/>
          <w:sz w:val="20"/>
          <w:szCs w:val="20"/>
          <w:lang w:val="it-IT" w:eastAsia="en-GB"/>
        </w:rPr>
      </w:pPr>
      <w:r w:rsidRPr="003D344C">
        <w:rPr>
          <w:sz w:val="20"/>
          <w:szCs w:val="20"/>
          <w:lang w:val="it-IT" w:eastAsia="en-GB"/>
        </w:rPr>
        <w:t>Tel.+39 06 4156965</w:t>
      </w:r>
    </w:p>
    <w:p w14:paraId="0460F41B" w14:textId="77777777" w:rsidR="002B3811" w:rsidRPr="003D344C" w:rsidRDefault="002B3811" w:rsidP="002B3811">
      <w:pPr>
        <w:ind w:left="1418"/>
        <w:rPr>
          <w:caps/>
          <w:sz w:val="20"/>
          <w:szCs w:val="20"/>
          <w:lang w:val="it-IT" w:eastAsia="en-GB"/>
        </w:rPr>
      </w:pPr>
      <w:r w:rsidRPr="003D344C">
        <w:rPr>
          <w:sz w:val="20"/>
          <w:szCs w:val="20"/>
          <w:lang w:val="it-IT" w:eastAsia="en-GB"/>
        </w:rPr>
        <w:t xml:space="preserve">Siti web: </w:t>
      </w:r>
      <w:hyperlink r:id="rId17" w:history="1">
        <w:r w:rsidRPr="003D344C">
          <w:rPr>
            <w:rStyle w:val="Collegamentoipertestuale"/>
            <w:sz w:val="20"/>
            <w:szCs w:val="20"/>
            <w:lang w:val="it-IT"/>
          </w:rPr>
          <w:t>it.media.groupe.renault.com/</w:t>
        </w:r>
      </w:hyperlink>
      <w:r w:rsidRPr="003D344C">
        <w:rPr>
          <w:caps/>
          <w:sz w:val="20"/>
          <w:szCs w:val="20"/>
          <w:lang w:val="it-IT" w:eastAsia="en-GB"/>
        </w:rPr>
        <w:t>;</w:t>
      </w:r>
      <w:r w:rsidRPr="003D344C">
        <w:rPr>
          <w:caps/>
          <w:sz w:val="20"/>
          <w:szCs w:val="20"/>
          <w:u w:val="single"/>
          <w:lang w:val="it-IT" w:eastAsia="en-GB"/>
        </w:rPr>
        <w:t xml:space="preserve"> </w:t>
      </w:r>
      <w:hyperlink r:id="rId18" w:history="1">
        <w:r w:rsidRPr="003D344C">
          <w:rPr>
            <w:rStyle w:val="Collegamentoipertestuale"/>
            <w:sz w:val="20"/>
            <w:szCs w:val="20"/>
            <w:lang w:val="it-IT" w:eastAsia="en-GB"/>
          </w:rPr>
          <w:t>www.renault.it</w:t>
        </w:r>
      </w:hyperlink>
    </w:p>
    <w:p w14:paraId="168172DF" w14:textId="77777777" w:rsidR="002B3811" w:rsidRPr="003D344C" w:rsidRDefault="002B3811" w:rsidP="002B3811">
      <w:pPr>
        <w:ind w:left="1418" w:right="333"/>
        <w:rPr>
          <w:sz w:val="20"/>
          <w:szCs w:val="20"/>
          <w:lang w:val="it-IT"/>
        </w:rPr>
      </w:pPr>
      <w:r w:rsidRPr="003D344C">
        <w:rPr>
          <w:sz w:val="20"/>
          <w:szCs w:val="20"/>
          <w:lang w:val="it-IT" w:eastAsia="en-GB"/>
        </w:rPr>
        <w:t>Seguici su Twitter: @</w:t>
      </w:r>
      <w:proofErr w:type="spellStart"/>
      <w:r w:rsidRPr="003D344C">
        <w:rPr>
          <w:sz w:val="20"/>
          <w:szCs w:val="20"/>
          <w:lang w:val="it-IT" w:eastAsia="en-GB"/>
        </w:rPr>
        <w:t>renaultitalia</w:t>
      </w:r>
      <w:proofErr w:type="spellEnd"/>
      <w:r w:rsidRPr="003D344C">
        <w:rPr>
          <w:sz w:val="20"/>
          <w:szCs w:val="20"/>
          <w:lang w:val="it-IT" w:eastAsia="en-GB"/>
        </w:rPr>
        <w:t xml:space="preserve"> </w:t>
      </w:r>
    </w:p>
    <w:p w14:paraId="7F209E4A" w14:textId="77777777" w:rsidR="002B3811" w:rsidRPr="003D344C" w:rsidRDefault="002B3811" w:rsidP="002B3811">
      <w:pPr>
        <w:rPr>
          <w:sz w:val="20"/>
          <w:szCs w:val="20"/>
          <w:lang w:val="it-IT"/>
        </w:rPr>
      </w:pPr>
    </w:p>
    <w:p w14:paraId="00FE2518" w14:textId="0A2EC3A6" w:rsidR="00E3693F" w:rsidRPr="003D344C" w:rsidRDefault="00E3693F">
      <w:pPr>
        <w:spacing w:line="229" w:lineRule="exact"/>
        <w:ind w:left="1448"/>
        <w:rPr>
          <w:sz w:val="20"/>
          <w:lang w:val="it-IT"/>
        </w:rPr>
      </w:pPr>
    </w:p>
    <w:p w14:paraId="30E1B52E" w14:textId="77777777" w:rsidR="00E3693F" w:rsidRPr="003D344C" w:rsidRDefault="00E3693F">
      <w:pPr>
        <w:spacing w:line="229" w:lineRule="exact"/>
        <w:rPr>
          <w:sz w:val="20"/>
          <w:lang w:val="it-IT"/>
        </w:rPr>
        <w:sectPr w:rsidR="00E3693F" w:rsidRPr="003D344C">
          <w:pgSz w:w="11910" w:h="16840"/>
          <w:pgMar w:top="1600" w:right="600" w:bottom="280" w:left="360" w:header="566" w:footer="0" w:gutter="0"/>
          <w:cols w:space="720"/>
        </w:sectPr>
      </w:pPr>
    </w:p>
    <w:p w14:paraId="5DF066AC" w14:textId="53D2FD91" w:rsidR="00E3693F" w:rsidRPr="003D344C" w:rsidRDefault="003E7959">
      <w:pPr>
        <w:spacing w:before="110"/>
        <w:ind w:left="1485"/>
        <w:rPr>
          <w:rFonts w:ascii="Calibri"/>
          <w:b/>
          <w:sz w:val="20"/>
          <w:lang w:val="it-IT"/>
        </w:rPr>
      </w:pPr>
      <w:r w:rsidRPr="003D344C">
        <w:rPr>
          <w:rFonts w:ascii="Calibri"/>
          <w:b/>
          <w:sz w:val="20"/>
          <w:lang w:val="it-IT"/>
        </w:rPr>
        <w:lastRenderedPageBreak/>
        <w:t>Total</w:t>
      </w:r>
      <w:r w:rsidR="002B3811" w:rsidRPr="003D344C">
        <w:rPr>
          <w:rFonts w:ascii="Calibri"/>
          <w:b/>
          <w:sz w:val="20"/>
          <w:lang w:val="it-IT"/>
        </w:rPr>
        <w:t xml:space="preserve">e delle vendite per </w:t>
      </w:r>
      <w:r w:rsidR="004B448B">
        <w:rPr>
          <w:rFonts w:ascii="Calibri"/>
          <w:b/>
          <w:sz w:val="20"/>
          <w:lang w:val="it-IT"/>
        </w:rPr>
        <w:t>M</w:t>
      </w:r>
      <w:r w:rsidR="002B3811" w:rsidRPr="003D344C">
        <w:rPr>
          <w:rFonts w:ascii="Calibri"/>
          <w:b/>
          <w:sz w:val="20"/>
          <w:lang w:val="it-IT"/>
        </w:rPr>
        <w:t xml:space="preserve">arche </w:t>
      </w:r>
    </w:p>
    <w:p w14:paraId="6A9FCC54" w14:textId="77777777" w:rsidR="00E3693F" w:rsidRPr="003D344C" w:rsidRDefault="00E3693F">
      <w:pPr>
        <w:pStyle w:val="Corpotesto"/>
        <w:spacing w:before="10"/>
        <w:rPr>
          <w:rFonts w:ascii="Calibri"/>
          <w:b/>
          <w:sz w:val="28"/>
          <w:lang w:val="it-IT"/>
        </w:rPr>
      </w:pPr>
    </w:p>
    <w:tbl>
      <w:tblPr>
        <w:tblStyle w:val="TableNormal"/>
        <w:tblW w:w="0" w:type="auto"/>
        <w:tblInd w:w="1455" w:type="dxa"/>
        <w:tblLayout w:type="fixed"/>
        <w:tblLook w:val="01E0" w:firstRow="1" w:lastRow="1" w:firstColumn="1" w:lastColumn="1" w:noHBand="0" w:noVBand="0"/>
      </w:tblPr>
      <w:tblGrid>
        <w:gridCol w:w="1097"/>
        <w:gridCol w:w="1843"/>
        <w:gridCol w:w="1771"/>
        <w:gridCol w:w="1071"/>
        <w:gridCol w:w="1108"/>
      </w:tblGrid>
      <w:tr w:rsidR="00E3693F" w:rsidRPr="003D344C" w14:paraId="24FBEC52" w14:textId="77777777" w:rsidTr="002B3811">
        <w:trPr>
          <w:trHeight w:val="239"/>
        </w:trPr>
        <w:tc>
          <w:tcPr>
            <w:tcW w:w="6890" w:type="dxa"/>
            <w:gridSpan w:val="5"/>
          </w:tcPr>
          <w:p w14:paraId="0F6EB3FF" w14:textId="25A4D99E" w:rsidR="00E3693F" w:rsidRPr="003D344C" w:rsidRDefault="002B3811">
            <w:pPr>
              <w:pStyle w:val="TableParagraph"/>
              <w:spacing w:line="206" w:lineRule="exact"/>
              <w:ind w:left="3509"/>
              <w:jc w:val="left"/>
              <w:rPr>
                <w:b/>
                <w:sz w:val="20"/>
                <w:lang w:val="it-IT"/>
              </w:rPr>
            </w:pPr>
            <w:r w:rsidRPr="003D344C">
              <w:rPr>
                <w:b/>
                <w:sz w:val="20"/>
                <w:lang w:val="it-IT"/>
              </w:rPr>
              <w:t xml:space="preserve">Cumulato a fine </w:t>
            </w:r>
            <w:proofErr w:type="gramStart"/>
            <w:r w:rsidRPr="003D344C">
              <w:rPr>
                <w:b/>
                <w:sz w:val="20"/>
                <w:lang w:val="it-IT"/>
              </w:rPr>
              <w:t>Dicembre</w:t>
            </w:r>
            <w:proofErr w:type="gramEnd"/>
            <w:r w:rsidR="003E7959" w:rsidRPr="003D344C">
              <w:rPr>
                <w:b/>
                <w:sz w:val="20"/>
                <w:lang w:val="it-IT"/>
              </w:rPr>
              <w:t>*</w:t>
            </w:r>
          </w:p>
        </w:tc>
      </w:tr>
      <w:tr w:rsidR="00E3693F" w:rsidRPr="003D344C" w14:paraId="1A826A79" w14:textId="77777777" w:rsidTr="002B3811">
        <w:trPr>
          <w:trHeight w:val="365"/>
        </w:trPr>
        <w:tc>
          <w:tcPr>
            <w:tcW w:w="1097" w:type="dxa"/>
            <w:tcBorders>
              <w:top w:val="single" w:sz="6" w:space="0" w:color="000000"/>
              <w:bottom w:val="single" w:sz="6" w:space="0" w:color="000000"/>
            </w:tcBorders>
          </w:tcPr>
          <w:p w14:paraId="6FA5BF7B" w14:textId="77777777" w:rsidR="00E3693F" w:rsidRPr="003D344C" w:rsidRDefault="00E3693F">
            <w:pPr>
              <w:pStyle w:val="TableParagraph"/>
              <w:jc w:val="left"/>
              <w:rPr>
                <w:rFonts w:ascii="Times New Roman"/>
                <w:sz w:val="18"/>
                <w:lang w:val="it-IT"/>
              </w:rPr>
            </w:pPr>
          </w:p>
        </w:tc>
        <w:tc>
          <w:tcPr>
            <w:tcW w:w="1843" w:type="dxa"/>
            <w:tcBorders>
              <w:top w:val="single" w:sz="6" w:space="0" w:color="000000"/>
              <w:bottom w:val="single" w:sz="6" w:space="0" w:color="000000"/>
            </w:tcBorders>
          </w:tcPr>
          <w:p w14:paraId="44AFCCA4" w14:textId="77777777" w:rsidR="00E3693F" w:rsidRPr="003D344C" w:rsidRDefault="00E3693F">
            <w:pPr>
              <w:pStyle w:val="TableParagraph"/>
              <w:jc w:val="left"/>
              <w:rPr>
                <w:rFonts w:ascii="Times New Roman"/>
                <w:sz w:val="18"/>
                <w:lang w:val="it-IT"/>
              </w:rPr>
            </w:pPr>
          </w:p>
        </w:tc>
        <w:tc>
          <w:tcPr>
            <w:tcW w:w="1771" w:type="dxa"/>
            <w:tcBorders>
              <w:top w:val="single" w:sz="6" w:space="0" w:color="000000"/>
              <w:bottom w:val="single" w:sz="6" w:space="0" w:color="000000"/>
            </w:tcBorders>
          </w:tcPr>
          <w:p w14:paraId="274A8C44" w14:textId="77777777" w:rsidR="00E3693F" w:rsidRPr="003D344C" w:rsidRDefault="003E7959">
            <w:pPr>
              <w:pStyle w:val="TableParagraph"/>
              <w:spacing w:before="62"/>
              <w:ind w:left="730" w:right="594"/>
              <w:jc w:val="center"/>
              <w:rPr>
                <w:b/>
                <w:sz w:val="20"/>
                <w:lang w:val="it-IT"/>
              </w:rPr>
            </w:pPr>
            <w:r w:rsidRPr="003D344C">
              <w:rPr>
                <w:b/>
                <w:sz w:val="20"/>
                <w:lang w:val="it-IT"/>
              </w:rPr>
              <w:t>2020</w:t>
            </w:r>
          </w:p>
        </w:tc>
        <w:tc>
          <w:tcPr>
            <w:tcW w:w="1071" w:type="dxa"/>
            <w:tcBorders>
              <w:top w:val="single" w:sz="6" w:space="0" w:color="000000"/>
              <w:bottom w:val="single" w:sz="6" w:space="0" w:color="000000"/>
            </w:tcBorders>
          </w:tcPr>
          <w:p w14:paraId="71F3DAA0" w14:textId="77777777" w:rsidR="00E3693F" w:rsidRPr="003D344C" w:rsidRDefault="003E7959">
            <w:pPr>
              <w:pStyle w:val="TableParagraph"/>
              <w:spacing w:before="62"/>
              <w:ind w:left="234"/>
              <w:jc w:val="left"/>
              <w:rPr>
                <w:b/>
                <w:sz w:val="20"/>
                <w:lang w:val="it-IT"/>
              </w:rPr>
            </w:pPr>
            <w:r w:rsidRPr="003D344C">
              <w:rPr>
                <w:b/>
                <w:sz w:val="20"/>
                <w:lang w:val="it-IT"/>
              </w:rPr>
              <w:t>2019</w:t>
            </w:r>
          </w:p>
        </w:tc>
        <w:tc>
          <w:tcPr>
            <w:tcW w:w="1108" w:type="dxa"/>
            <w:tcBorders>
              <w:top w:val="single" w:sz="6" w:space="0" w:color="000000"/>
              <w:bottom w:val="single" w:sz="6" w:space="0" w:color="000000"/>
            </w:tcBorders>
          </w:tcPr>
          <w:p w14:paraId="331728BB" w14:textId="44B701C4" w:rsidR="00E3693F" w:rsidRPr="003D344C" w:rsidRDefault="003E7959" w:rsidP="002B3811">
            <w:pPr>
              <w:pStyle w:val="TableParagraph"/>
              <w:spacing w:before="62"/>
              <w:ind w:right="3"/>
              <w:jc w:val="left"/>
              <w:rPr>
                <w:b/>
                <w:sz w:val="20"/>
                <w:lang w:val="it-IT"/>
              </w:rPr>
            </w:pPr>
            <w:r w:rsidRPr="003D344C">
              <w:rPr>
                <w:b/>
                <w:sz w:val="20"/>
                <w:lang w:val="it-IT"/>
              </w:rPr>
              <w:t>% varia</w:t>
            </w:r>
            <w:r w:rsidR="002B3811" w:rsidRPr="003D344C">
              <w:rPr>
                <w:b/>
                <w:sz w:val="20"/>
                <w:lang w:val="it-IT"/>
              </w:rPr>
              <w:t>zione</w:t>
            </w:r>
          </w:p>
        </w:tc>
      </w:tr>
      <w:tr w:rsidR="00E3693F" w:rsidRPr="003D344C" w14:paraId="37A92725" w14:textId="77777777" w:rsidTr="002B3811">
        <w:trPr>
          <w:trHeight w:val="251"/>
        </w:trPr>
        <w:tc>
          <w:tcPr>
            <w:tcW w:w="1097" w:type="dxa"/>
            <w:tcBorders>
              <w:top w:val="single" w:sz="6" w:space="0" w:color="000000"/>
              <w:bottom w:val="single" w:sz="6" w:space="0" w:color="000000"/>
            </w:tcBorders>
            <w:shd w:val="clear" w:color="auto" w:fill="FFC000"/>
          </w:tcPr>
          <w:p w14:paraId="183B63F3" w14:textId="77777777" w:rsidR="00E3693F" w:rsidRPr="003D344C" w:rsidRDefault="003E7959">
            <w:pPr>
              <w:pStyle w:val="TableParagraph"/>
              <w:spacing w:before="10" w:line="220" w:lineRule="exact"/>
              <w:ind w:left="37"/>
              <w:jc w:val="left"/>
              <w:rPr>
                <w:b/>
                <w:sz w:val="20"/>
                <w:lang w:val="it-IT"/>
              </w:rPr>
            </w:pPr>
            <w:r w:rsidRPr="003D344C">
              <w:rPr>
                <w:b/>
                <w:sz w:val="20"/>
                <w:lang w:val="it-IT"/>
              </w:rPr>
              <w:t>RENAULT</w:t>
            </w:r>
          </w:p>
        </w:tc>
        <w:tc>
          <w:tcPr>
            <w:tcW w:w="1843" w:type="dxa"/>
            <w:tcBorders>
              <w:top w:val="single" w:sz="6" w:space="0" w:color="000000"/>
              <w:bottom w:val="single" w:sz="6" w:space="0" w:color="000000"/>
            </w:tcBorders>
            <w:shd w:val="clear" w:color="auto" w:fill="FFC000"/>
          </w:tcPr>
          <w:p w14:paraId="39761966" w14:textId="77777777" w:rsidR="00E3693F" w:rsidRPr="003D344C" w:rsidRDefault="00E3693F">
            <w:pPr>
              <w:pStyle w:val="TableParagraph"/>
              <w:jc w:val="left"/>
              <w:rPr>
                <w:rFonts w:ascii="Times New Roman"/>
                <w:sz w:val="18"/>
                <w:lang w:val="it-IT"/>
              </w:rPr>
            </w:pPr>
          </w:p>
        </w:tc>
        <w:tc>
          <w:tcPr>
            <w:tcW w:w="1771" w:type="dxa"/>
            <w:tcBorders>
              <w:top w:val="single" w:sz="6" w:space="0" w:color="000000"/>
              <w:bottom w:val="single" w:sz="6" w:space="0" w:color="000000"/>
            </w:tcBorders>
            <w:shd w:val="clear" w:color="auto" w:fill="FFC000"/>
          </w:tcPr>
          <w:p w14:paraId="02B939C5" w14:textId="77777777" w:rsidR="00E3693F" w:rsidRPr="003D344C" w:rsidRDefault="00E3693F">
            <w:pPr>
              <w:pStyle w:val="TableParagraph"/>
              <w:jc w:val="left"/>
              <w:rPr>
                <w:rFonts w:ascii="Times New Roman"/>
                <w:sz w:val="18"/>
                <w:lang w:val="it-IT"/>
              </w:rPr>
            </w:pPr>
          </w:p>
        </w:tc>
        <w:tc>
          <w:tcPr>
            <w:tcW w:w="1071" w:type="dxa"/>
            <w:tcBorders>
              <w:top w:val="single" w:sz="6" w:space="0" w:color="000000"/>
              <w:bottom w:val="single" w:sz="6" w:space="0" w:color="000000"/>
            </w:tcBorders>
            <w:shd w:val="clear" w:color="auto" w:fill="FFC000"/>
          </w:tcPr>
          <w:p w14:paraId="16E9FAA2" w14:textId="77777777" w:rsidR="00E3693F" w:rsidRPr="003D344C" w:rsidRDefault="00E3693F">
            <w:pPr>
              <w:pStyle w:val="TableParagraph"/>
              <w:jc w:val="left"/>
              <w:rPr>
                <w:rFonts w:ascii="Times New Roman"/>
                <w:sz w:val="18"/>
                <w:lang w:val="it-IT"/>
              </w:rPr>
            </w:pPr>
          </w:p>
        </w:tc>
        <w:tc>
          <w:tcPr>
            <w:tcW w:w="1108" w:type="dxa"/>
            <w:tcBorders>
              <w:top w:val="single" w:sz="6" w:space="0" w:color="000000"/>
              <w:bottom w:val="single" w:sz="6" w:space="0" w:color="000000"/>
            </w:tcBorders>
            <w:shd w:val="clear" w:color="auto" w:fill="FFC000"/>
          </w:tcPr>
          <w:p w14:paraId="2940D7F2" w14:textId="77777777" w:rsidR="00E3693F" w:rsidRPr="003D344C" w:rsidRDefault="00E3693F">
            <w:pPr>
              <w:pStyle w:val="TableParagraph"/>
              <w:jc w:val="left"/>
              <w:rPr>
                <w:rFonts w:ascii="Times New Roman"/>
                <w:sz w:val="18"/>
                <w:lang w:val="it-IT"/>
              </w:rPr>
            </w:pPr>
          </w:p>
        </w:tc>
      </w:tr>
      <w:tr w:rsidR="00E3693F" w:rsidRPr="003D344C" w14:paraId="6C4D5EF1" w14:textId="77777777" w:rsidTr="002B3811">
        <w:trPr>
          <w:trHeight w:val="283"/>
        </w:trPr>
        <w:tc>
          <w:tcPr>
            <w:tcW w:w="1097" w:type="dxa"/>
            <w:tcBorders>
              <w:top w:val="single" w:sz="6" w:space="0" w:color="000000"/>
            </w:tcBorders>
          </w:tcPr>
          <w:p w14:paraId="6F4F942D" w14:textId="77777777" w:rsidR="00E3693F" w:rsidRPr="003D344C" w:rsidRDefault="00E3693F">
            <w:pPr>
              <w:pStyle w:val="TableParagraph"/>
              <w:jc w:val="left"/>
              <w:rPr>
                <w:rFonts w:ascii="Times New Roman"/>
                <w:sz w:val="18"/>
                <w:lang w:val="it-IT"/>
              </w:rPr>
            </w:pPr>
          </w:p>
        </w:tc>
        <w:tc>
          <w:tcPr>
            <w:tcW w:w="1843" w:type="dxa"/>
            <w:tcBorders>
              <w:top w:val="single" w:sz="6" w:space="0" w:color="000000"/>
            </w:tcBorders>
          </w:tcPr>
          <w:p w14:paraId="5AF4651A" w14:textId="7250C75E" w:rsidR="00E3693F" w:rsidRPr="003D344C" w:rsidRDefault="002B3811" w:rsidP="002B3811">
            <w:pPr>
              <w:pStyle w:val="TableParagraph"/>
              <w:spacing w:before="11"/>
              <w:jc w:val="left"/>
              <w:rPr>
                <w:sz w:val="20"/>
                <w:lang w:val="it-IT"/>
              </w:rPr>
            </w:pPr>
            <w:r w:rsidRPr="003D344C">
              <w:rPr>
                <w:sz w:val="20"/>
                <w:lang w:val="it-IT"/>
              </w:rPr>
              <w:t>Autovetture</w:t>
            </w:r>
          </w:p>
        </w:tc>
        <w:tc>
          <w:tcPr>
            <w:tcW w:w="1771" w:type="dxa"/>
            <w:tcBorders>
              <w:top w:val="single" w:sz="6" w:space="0" w:color="000000"/>
            </w:tcBorders>
          </w:tcPr>
          <w:p w14:paraId="6CD77FDE" w14:textId="29F42F8D" w:rsidR="00E3693F" w:rsidRPr="003D344C" w:rsidRDefault="003E7959">
            <w:pPr>
              <w:pStyle w:val="TableParagraph"/>
              <w:spacing w:before="11"/>
              <w:ind w:right="220"/>
              <w:rPr>
                <w:sz w:val="20"/>
                <w:lang w:val="it-IT"/>
              </w:rPr>
            </w:pPr>
            <w:r w:rsidRPr="003D344C">
              <w:rPr>
                <w:sz w:val="20"/>
                <w:lang w:val="it-IT"/>
              </w:rPr>
              <w:t>1</w:t>
            </w:r>
            <w:r w:rsidR="002B3811" w:rsidRPr="003D344C">
              <w:rPr>
                <w:sz w:val="20"/>
                <w:lang w:val="it-IT"/>
              </w:rPr>
              <w:t>.</w:t>
            </w:r>
            <w:r w:rsidRPr="003D344C">
              <w:rPr>
                <w:sz w:val="20"/>
                <w:lang w:val="it-IT"/>
              </w:rPr>
              <w:t>473</w:t>
            </w:r>
            <w:r w:rsidR="002B3811" w:rsidRPr="003D344C">
              <w:rPr>
                <w:sz w:val="20"/>
                <w:lang w:val="it-IT"/>
              </w:rPr>
              <w:t>.</w:t>
            </w:r>
            <w:r w:rsidRPr="003D344C">
              <w:rPr>
                <w:sz w:val="20"/>
                <w:lang w:val="it-IT"/>
              </w:rPr>
              <w:t>497</w:t>
            </w:r>
          </w:p>
        </w:tc>
        <w:tc>
          <w:tcPr>
            <w:tcW w:w="1071" w:type="dxa"/>
            <w:tcBorders>
              <w:top w:val="single" w:sz="6" w:space="0" w:color="000000"/>
            </w:tcBorders>
          </w:tcPr>
          <w:p w14:paraId="2251574B" w14:textId="757EE729" w:rsidR="00E3693F" w:rsidRPr="003D344C" w:rsidRDefault="003E7959">
            <w:pPr>
              <w:pStyle w:val="TableParagraph"/>
              <w:spacing w:before="11"/>
              <w:ind w:right="37"/>
              <w:rPr>
                <w:sz w:val="20"/>
                <w:lang w:val="it-IT"/>
              </w:rPr>
            </w:pPr>
            <w:r w:rsidRPr="003D344C">
              <w:rPr>
                <w:sz w:val="20"/>
                <w:lang w:val="it-IT"/>
              </w:rPr>
              <w:t>1</w:t>
            </w:r>
            <w:r w:rsidR="002B3811" w:rsidRPr="003D344C">
              <w:rPr>
                <w:sz w:val="20"/>
                <w:lang w:val="it-IT"/>
              </w:rPr>
              <w:t>.</w:t>
            </w:r>
            <w:r w:rsidRPr="003D344C">
              <w:rPr>
                <w:sz w:val="20"/>
                <w:lang w:val="it-IT"/>
              </w:rPr>
              <w:t>942</w:t>
            </w:r>
            <w:r w:rsidR="002B3811" w:rsidRPr="003D344C">
              <w:rPr>
                <w:sz w:val="20"/>
                <w:lang w:val="it-IT"/>
              </w:rPr>
              <w:t>.</w:t>
            </w:r>
            <w:r w:rsidRPr="003D344C">
              <w:rPr>
                <w:sz w:val="20"/>
                <w:lang w:val="it-IT"/>
              </w:rPr>
              <w:t>328</w:t>
            </w:r>
          </w:p>
        </w:tc>
        <w:tc>
          <w:tcPr>
            <w:tcW w:w="1108" w:type="dxa"/>
            <w:tcBorders>
              <w:top w:val="single" w:sz="6" w:space="0" w:color="000000"/>
            </w:tcBorders>
          </w:tcPr>
          <w:p w14:paraId="258EA49A" w14:textId="77777777" w:rsidR="00E3693F" w:rsidRPr="003D344C" w:rsidRDefault="003E7959">
            <w:pPr>
              <w:pStyle w:val="TableParagraph"/>
              <w:spacing w:before="11"/>
              <w:ind w:right="66"/>
              <w:rPr>
                <w:sz w:val="20"/>
                <w:lang w:val="it-IT"/>
              </w:rPr>
            </w:pPr>
            <w:r w:rsidRPr="003D344C">
              <w:rPr>
                <w:sz w:val="20"/>
                <w:lang w:val="it-IT"/>
              </w:rPr>
              <w:t>-24,1</w:t>
            </w:r>
          </w:p>
        </w:tc>
      </w:tr>
      <w:tr w:rsidR="00E3693F" w:rsidRPr="003D344C" w14:paraId="4B8124A0" w14:textId="77777777" w:rsidTr="002B3811">
        <w:trPr>
          <w:trHeight w:val="266"/>
        </w:trPr>
        <w:tc>
          <w:tcPr>
            <w:tcW w:w="1097" w:type="dxa"/>
          </w:tcPr>
          <w:p w14:paraId="6F4029D3" w14:textId="77777777" w:rsidR="00E3693F" w:rsidRPr="003D344C" w:rsidRDefault="00E3693F">
            <w:pPr>
              <w:pStyle w:val="TableParagraph"/>
              <w:jc w:val="left"/>
              <w:rPr>
                <w:rFonts w:ascii="Times New Roman"/>
                <w:sz w:val="18"/>
                <w:lang w:val="it-IT"/>
              </w:rPr>
            </w:pPr>
          </w:p>
        </w:tc>
        <w:tc>
          <w:tcPr>
            <w:tcW w:w="1843" w:type="dxa"/>
          </w:tcPr>
          <w:p w14:paraId="0B91819C" w14:textId="2593DFD7" w:rsidR="00E3693F" w:rsidRPr="003D344C" w:rsidRDefault="003E7959" w:rsidP="002B3811">
            <w:pPr>
              <w:pStyle w:val="TableParagraph"/>
              <w:spacing w:line="237" w:lineRule="exact"/>
              <w:ind w:right="-404"/>
              <w:jc w:val="left"/>
              <w:rPr>
                <w:sz w:val="20"/>
                <w:lang w:val="it-IT"/>
              </w:rPr>
            </w:pPr>
            <w:r w:rsidRPr="003D344C">
              <w:rPr>
                <w:sz w:val="20"/>
                <w:lang w:val="it-IT"/>
              </w:rPr>
              <w:t>V</w:t>
            </w:r>
            <w:r w:rsidR="002B3811" w:rsidRPr="003D344C">
              <w:rPr>
                <w:sz w:val="20"/>
                <w:lang w:val="it-IT"/>
              </w:rPr>
              <w:t>eicoli Commerciali</w:t>
            </w:r>
          </w:p>
        </w:tc>
        <w:tc>
          <w:tcPr>
            <w:tcW w:w="1771" w:type="dxa"/>
          </w:tcPr>
          <w:p w14:paraId="6825FE2F" w14:textId="4560E3AC" w:rsidR="00E3693F" w:rsidRPr="003D344C" w:rsidRDefault="003E7959">
            <w:pPr>
              <w:pStyle w:val="TableParagraph"/>
              <w:spacing w:line="237" w:lineRule="exact"/>
              <w:ind w:right="219"/>
              <w:rPr>
                <w:sz w:val="20"/>
                <w:lang w:val="it-IT"/>
              </w:rPr>
            </w:pPr>
            <w:r w:rsidRPr="003D344C">
              <w:rPr>
                <w:sz w:val="20"/>
                <w:lang w:val="it-IT"/>
              </w:rPr>
              <w:t>313</w:t>
            </w:r>
            <w:r w:rsidR="002B3811" w:rsidRPr="003D344C">
              <w:rPr>
                <w:sz w:val="20"/>
                <w:lang w:val="it-IT"/>
              </w:rPr>
              <w:t>.</w:t>
            </w:r>
            <w:r w:rsidRPr="003D344C">
              <w:rPr>
                <w:sz w:val="20"/>
                <w:lang w:val="it-IT"/>
              </w:rPr>
              <w:t>624</w:t>
            </w:r>
          </w:p>
        </w:tc>
        <w:tc>
          <w:tcPr>
            <w:tcW w:w="1071" w:type="dxa"/>
          </w:tcPr>
          <w:p w14:paraId="149539FA" w14:textId="0FA38402" w:rsidR="00E3693F" w:rsidRPr="003D344C" w:rsidRDefault="003E7959">
            <w:pPr>
              <w:pStyle w:val="TableParagraph"/>
              <w:spacing w:line="237" w:lineRule="exact"/>
              <w:ind w:right="36"/>
              <w:rPr>
                <w:sz w:val="20"/>
                <w:lang w:val="it-IT"/>
              </w:rPr>
            </w:pPr>
            <w:r w:rsidRPr="003D344C">
              <w:rPr>
                <w:sz w:val="20"/>
                <w:lang w:val="it-IT"/>
              </w:rPr>
              <w:t>411</w:t>
            </w:r>
            <w:r w:rsidR="002B3811" w:rsidRPr="003D344C">
              <w:rPr>
                <w:sz w:val="20"/>
                <w:lang w:val="it-IT"/>
              </w:rPr>
              <w:t>.</w:t>
            </w:r>
            <w:r w:rsidRPr="003D344C">
              <w:rPr>
                <w:sz w:val="20"/>
                <w:lang w:val="it-IT"/>
              </w:rPr>
              <w:t>963</w:t>
            </w:r>
          </w:p>
        </w:tc>
        <w:tc>
          <w:tcPr>
            <w:tcW w:w="1108" w:type="dxa"/>
          </w:tcPr>
          <w:p w14:paraId="3BDDEAB0" w14:textId="77777777" w:rsidR="00E3693F" w:rsidRPr="003D344C" w:rsidRDefault="003E7959">
            <w:pPr>
              <w:pStyle w:val="TableParagraph"/>
              <w:spacing w:line="237" w:lineRule="exact"/>
              <w:ind w:right="66"/>
              <w:rPr>
                <w:sz w:val="20"/>
                <w:lang w:val="it-IT"/>
              </w:rPr>
            </w:pPr>
            <w:r w:rsidRPr="003D344C">
              <w:rPr>
                <w:sz w:val="20"/>
                <w:lang w:val="it-IT"/>
              </w:rPr>
              <w:t>-23,9</w:t>
            </w:r>
          </w:p>
        </w:tc>
      </w:tr>
      <w:tr w:rsidR="00E3693F" w:rsidRPr="003D344C" w14:paraId="1E5A9EF4" w14:textId="77777777" w:rsidTr="002B3811">
        <w:trPr>
          <w:trHeight w:val="233"/>
        </w:trPr>
        <w:tc>
          <w:tcPr>
            <w:tcW w:w="1097" w:type="dxa"/>
            <w:tcBorders>
              <w:bottom w:val="single" w:sz="6" w:space="0" w:color="000000"/>
            </w:tcBorders>
          </w:tcPr>
          <w:p w14:paraId="3466DAED" w14:textId="77777777" w:rsidR="00E3693F" w:rsidRPr="003D344C" w:rsidRDefault="00E3693F">
            <w:pPr>
              <w:pStyle w:val="TableParagraph"/>
              <w:jc w:val="left"/>
              <w:rPr>
                <w:rFonts w:ascii="Times New Roman"/>
                <w:sz w:val="16"/>
                <w:lang w:val="it-IT"/>
              </w:rPr>
            </w:pPr>
          </w:p>
        </w:tc>
        <w:tc>
          <w:tcPr>
            <w:tcW w:w="1843" w:type="dxa"/>
            <w:tcBorders>
              <w:bottom w:val="single" w:sz="6" w:space="0" w:color="000000"/>
            </w:tcBorders>
          </w:tcPr>
          <w:p w14:paraId="68E996E7" w14:textId="0F15D188" w:rsidR="00E3693F" w:rsidRPr="003D344C" w:rsidRDefault="002B3811" w:rsidP="002B3811">
            <w:pPr>
              <w:pStyle w:val="TableParagraph"/>
              <w:spacing w:line="214" w:lineRule="exact"/>
              <w:jc w:val="left"/>
              <w:rPr>
                <w:b/>
                <w:sz w:val="20"/>
                <w:lang w:val="it-IT"/>
              </w:rPr>
            </w:pPr>
            <w:r w:rsidRPr="003D344C">
              <w:rPr>
                <w:b/>
                <w:sz w:val="20"/>
                <w:lang w:val="it-IT"/>
              </w:rPr>
              <w:t>Autovetture</w:t>
            </w:r>
            <w:r w:rsidR="003E7959" w:rsidRPr="003D344C">
              <w:rPr>
                <w:b/>
                <w:sz w:val="20"/>
                <w:lang w:val="it-IT"/>
              </w:rPr>
              <w:t>+</w:t>
            </w:r>
            <w:r w:rsidRPr="003D344C">
              <w:rPr>
                <w:b/>
                <w:sz w:val="20"/>
                <w:lang w:val="it-IT"/>
              </w:rPr>
              <w:t xml:space="preserve"> Veicoli Commerciali </w:t>
            </w:r>
          </w:p>
        </w:tc>
        <w:tc>
          <w:tcPr>
            <w:tcW w:w="1771" w:type="dxa"/>
            <w:tcBorders>
              <w:bottom w:val="single" w:sz="6" w:space="0" w:color="000000"/>
            </w:tcBorders>
          </w:tcPr>
          <w:p w14:paraId="644F0FD5" w14:textId="0FBA3806" w:rsidR="00E3693F" w:rsidRPr="003D344C" w:rsidRDefault="003E7959">
            <w:pPr>
              <w:pStyle w:val="TableParagraph"/>
              <w:spacing w:line="214" w:lineRule="exact"/>
              <w:ind w:right="220"/>
              <w:rPr>
                <w:b/>
                <w:sz w:val="20"/>
                <w:lang w:val="it-IT"/>
              </w:rPr>
            </w:pPr>
            <w:r w:rsidRPr="003D344C">
              <w:rPr>
                <w:b/>
                <w:sz w:val="20"/>
                <w:lang w:val="it-IT"/>
              </w:rPr>
              <w:t>1</w:t>
            </w:r>
            <w:r w:rsidR="002B3811" w:rsidRPr="003D344C">
              <w:rPr>
                <w:b/>
                <w:sz w:val="20"/>
                <w:lang w:val="it-IT"/>
              </w:rPr>
              <w:t>.</w:t>
            </w:r>
            <w:r w:rsidRPr="003D344C">
              <w:rPr>
                <w:b/>
                <w:sz w:val="20"/>
                <w:lang w:val="it-IT"/>
              </w:rPr>
              <w:t>787</w:t>
            </w:r>
            <w:r w:rsidR="002B3811" w:rsidRPr="003D344C">
              <w:rPr>
                <w:b/>
                <w:sz w:val="20"/>
                <w:lang w:val="it-IT"/>
              </w:rPr>
              <w:t>.</w:t>
            </w:r>
            <w:r w:rsidRPr="003D344C">
              <w:rPr>
                <w:b/>
                <w:sz w:val="20"/>
                <w:lang w:val="it-IT"/>
              </w:rPr>
              <w:t>121</w:t>
            </w:r>
          </w:p>
        </w:tc>
        <w:tc>
          <w:tcPr>
            <w:tcW w:w="1071" w:type="dxa"/>
            <w:tcBorders>
              <w:bottom w:val="single" w:sz="6" w:space="0" w:color="000000"/>
            </w:tcBorders>
          </w:tcPr>
          <w:p w14:paraId="481F3825" w14:textId="3F5FF8F7" w:rsidR="00E3693F" w:rsidRPr="003D344C" w:rsidRDefault="003E7959">
            <w:pPr>
              <w:pStyle w:val="TableParagraph"/>
              <w:spacing w:line="214" w:lineRule="exact"/>
              <w:ind w:right="37"/>
              <w:rPr>
                <w:b/>
                <w:sz w:val="20"/>
                <w:lang w:val="it-IT"/>
              </w:rPr>
            </w:pPr>
            <w:r w:rsidRPr="003D344C">
              <w:rPr>
                <w:b/>
                <w:sz w:val="20"/>
                <w:lang w:val="it-IT"/>
              </w:rPr>
              <w:t>2</w:t>
            </w:r>
            <w:r w:rsidR="002B3811" w:rsidRPr="003D344C">
              <w:rPr>
                <w:b/>
                <w:sz w:val="20"/>
                <w:lang w:val="it-IT"/>
              </w:rPr>
              <w:t>.</w:t>
            </w:r>
            <w:r w:rsidRPr="003D344C">
              <w:rPr>
                <w:b/>
                <w:sz w:val="20"/>
                <w:lang w:val="it-IT"/>
              </w:rPr>
              <w:t>354</w:t>
            </w:r>
            <w:r w:rsidR="002B3811" w:rsidRPr="003D344C">
              <w:rPr>
                <w:b/>
                <w:sz w:val="20"/>
                <w:lang w:val="it-IT"/>
              </w:rPr>
              <w:t>.</w:t>
            </w:r>
            <w:r w:rsidRPr="003D344C">
              <w:rPr>
                <w:b/>
                <w:sz w:val="20"/>
                <w:lang w:val="it-IT"/>
              </w:rPr>
              <w:t>291</w:t>
            </w:r>
          </w:p>
        </w:tc>
        <w:tc>
          <w:tcPr>
            <w:tcW w:w="1108" w:type="dxa"/>
            <w:tcBorders>
              <w:bottom w:val="single" w:sz="6" w:space="0" w:color="000000"/>
            </w:tcBorders>
          </w:tcPr>
          <w:p w14:paraId="70B9AE24" w14:textId="77777777" w:rsidR="00E3693F" w:rsidRPr="003D344C" w:rsidRDefault="003E7959">
            <w:pPr>
              <w:pStyle w:val="TableParagraph"/>
              <w:spacing w:line="214" w:lineRule="exact"/>
              <w:ind w:right="68"/>
              <w:rPr>
                <w:b/>
                <w:sz w:val="20"/>
                <w:lang w:val="it-IT"/>
              </w:rPr>
            </w:pPr>
            <w:r w:rsidRPr="003D344C">
              <w:rPr>
                <w:b/>
                <w:sz w:val="20"/>
                <w:lang w:val="it-IT"/>
              </w:rPr>
              <w:t>-24,1</w:t>
            </w:r>
          </w:p>
        </w:tc>
      </w:tr>
      <w:tr w:rsidR="00E3693F" w:rsidRPr="003D344C" w14:paraId="4A7DE3BC" w14:textId="77777777" w:rsidTr="002B3811">
        <w:trPr>
          <w:trHeight w:val="251"/>
        </w:trPr>
        <w:tc>
          <w:tcPr>
            <w:tcW w:w="1097" w:type="dxa"/>
            <w:tcBorders>
              <w:top w:val="single" w:sz="6" w:space="0" w:color="000000"/>
              <w:bottom w:val="single" w:sz="6" w:space="0" w:color="000000"/>
            </w:tcBorders>
            <w:shd w:val="clear" w:color="auto" w:fill="0000FF"/>
          </w:tcPr>
          <w:p w14:paraId="1590C47E" w14:textId="77777777" w:rsidR="00E3693F" w:rsidRPr="003D344C" w:rsidRDefault="003E7959">
            <w:pPr>
              <w:pStyle w:val="TableParagraph"/>
              <w:spacing w:before="10" w:line="220" w:lineRule="exact"/>
              <w:ind w:left="37"/>
              <w:jc w:val="left"/>
              <w:rPr>
                <w:b/>
                <w:sz w:val="20"/>
                <w:lang w:val="it-IT"/>
              </w:rPr>
            </w:pPr>
            <w:r w:rsidRPr="003D344C">
              <w:rPr>
                <w:b/>
                <w:color w:val="FFFFFF"/>
                <w:sz w:val="20"/>
                <w:lang w:val="it-IT"/>
              </w:rPr>
              <w:t>DACIA</w:t>
            </w:r>
          </w:p>
        </w:tc>
        <w:tc>
          <w:tcPr>
            <w:tcW w:w="1843" w:type="dxa"/>
            <w:tcBorders>
              <w:top w:val="single" w:sz="6" w:space="0" w:color="000000"/>
              <w:bottom w:val="single" w:sz="6" w:space="0" w:color="000000"/>
            </w:tcBorders>
            <w:shd w:val="clear" w:color="auto" w:fill="0000FF"/>
          </w:tcPr>
          <w:p w14:paraId="6DCEE50C" w14:textId="77777777" w:rsidR="00E3693F" w:rsidRPr="003D344C" w:rsidRDefault="00E3693F">
            <w:pPr>
              <w:pStyle w:val="TableParagraph"/>
              <w:jc w:val="left"/>
              <w:rPr>
                <w:rFonts w:ascii="Times New Roman"/>
                <w:sz w:val="18"/>
                <w:lang w:val="it-IT"/>
              </w:rPr>
            </w:pPr>
          </w:p>
        </w:tc>
        <w:tc>
          <w:tcPr>
            <w:tcW w:w="1771" w:type="dxa"/>
            <w:tcBorders>
              <w:top w:val="single" w:sz="6" w:space="0" w:color="000000"/>
              <w:bottom w:val="single" w:sz="6" w:space="0" w:color="000000"/>
            </w:tcBorders>
            <w:shd w:val="clear" w:color="auto" w:fill="0000FF"/>
          </w:tcPr>
          <w:p w14:paraId="3535DDF1" w14:textId="77777777" w:rsidR="00E3693F" w:rsidRPr="003D344C" w:rsidRDefault="00E3693F">
            <w:pPr>
              <w:pStyle w:val="TableParagraph"/>
              <w:jc w:val="left"/>
              <w:rPr>
                <w:rFonts w:ascii="Times New Roman"/>
                <w:sz w:val="18"/>
                <w:lang w:val="it-IT"/>
              </w:rPr>
            </w:pPr>
          </w:p>
        </w:tc>
        <w:tc>
          <w:tcPr>
            <w:tcW w:w="1071" w:type="dxa"/>
            <w:tcBorders>
              <w:top w:val="single" w:sz="6" w:space="0" w:color="000000"/>
              <w:bottom w:val="single" w:sz="6" w:space="0" w:color="000000"/>
            </w:tcBorders>
            <w:shd w:val="clear" w:color="auto" w:fill="0000FF"/>
          </w:tcPr>
          <w:p w14:paraId="6E9045A2" w14:textId="77777777" w:rsidR="00E3693F" w:rsidRPr="003D344C" w:rsidRDefault="00E3693F">
            <w:pPr>
              <w:pStyle w:val="TableParagraph"/>
              <w:jc w:val="left"/>
              <w:rPr>
                <w:rFonts w:ascii="Times New Roman"/>
                <w:sz w:val="18"/>
                <w:lang w:val="it-IT"/>
              </w:rPr>
            </w:pPr>
          </w:p>
        </w:tc>
        <w:tc>
          <w:tcPr>
            <w:tcW w:w="1108" w:type="dxa"/>
            <w:tcBorders>
              <w:top w:val="single" w:sz="6" w:space="0" w:color="000000"/>
              <w:bottom w:val="single" w:sz="6" w:space="0" w:color="000000"/>
            </w:tcBorders>
            <w:shd w:val="clear" w:color="auto" w:fill="0000FF"/>
          </w:tcPr>
          <w:p w14:paraId="2FCC44F3" w14:textId="77777777" w:rsidR="00E3693F" w:rsidRPr="003D344C" w:rsidRDefault="00E3693F">
            <w:pPr>
              <w:pStyle w:val="TableParagraph"/>
              <w:jc w:val="left"/>
              <w:rPr>
                <w:rFonts w:ascii="Times New Roman"/>
                <w:sz w:val="18"/>
                <w:lang w:val="it-IT"/>
              </w:rPr>
            </w:pPr>
          </w:p>
        </w:tc>
      </w:tr>
      <w:tr w:rsidR="002B3811" w:rsidRPr="003D344C" w14:paraId="55427950" w14:textId="77777777" w:rsidTr="002B3811">
        <w:trPr>
          <w:trHeight w:val="283"/>
        </w:trPr>
        <w:tc>
          <w:tcPr>
            <w:tcW w:w="1097" w:type="dxa"/>
            <w:tcBorders>
              <w:top w:val="single" w:sz="6" w:space="0" w:color="000000"/>
            </w:tcBorders>
          </w:tcPr>
          <w:p w14:paraId="5A968BBF" w14:textId="77777777" w:rsidR="002B3811" w:rsidRPr="003D344C" w:rsidRDefault="002B3811" w:rsidP="002B3811">
            <w:pPr>
              <w:pStyle w:val="TableParagraph"/>
              <w:jc w:val="left"/>
              <w:rPr>
                <w:rFonts w:ascii="Times New Roman"/>
                <w:sz w:val="18"/>
                <w:lang w:val="it-IT"/>
              </w:rPr>
            </w:pPr>
          </w:p>
        </w:tc>
        <w:tc>
          <w:tcPr>
            <w:tcW w:w="1843" w:type="dxa"/>
            <w:tcBorders>
              <w:top w:val="single" w:sz="6" w:space="0" w:color="000000"/>
            </w:tcBorders>
          </w:tcPr>
          <w:p w14:paraId="5C7C002B" w14:textId="086ECF61" w:rsidR="002B3811" w:rsidRPr="003D344C" w:rsidRDefault="002B3811" w:rsidP="002B3811">
            <w:pPr>
              <w:pStyle w:val="TableParagraph"/>
              <w:spacing w:before="11"/>
              <w:jc w:val="left"/>
              <w:rPr>
                <w:sz w:val="20"/>
                <w:lang w:val="it-IT"/>
              </w:rPr>
            </w:pPr>
            <w:r w:rsidRPr="003D344C">
              <w:rPr>
                <w:sz w:val="20"/>
                <w:lang w:val="it-IT"/>
              </w:rPr>
              <w:t>Autovetture</w:t>
            </w:r>
          </w:p>
        </w:tc>
        <w:tc>
          <w:tcPr>
            <w:tcW w:w="1771" w:type="dxa"/>
            <w:tcBorders>
              <w:top w:val="single" w:sz="6" w:space="0" w:color="000000"/>
            </w:tcBorders>
          </w:tcPr>
          <w:p w14:paraId="1C1F4D09" w14:textId="4D0F3F25" w:rsidR="002B3811" w:rsidRPr="003D344C" w:rsidRDefault="002B3811" w:rsidP="002B3811">
            <w:pPr>
              <w:pStyle w:val="TableParagraph"/>
              <w:spacing w:before="11"/>
              <w:ind w:right="219"/>
              <w:rPr>
                <w:sz w:val="20"/>
                <w:lang w:val="it-IT"/>
              </w:rPr>
            </w:pPr>
            <w:r w:rsidRPr="003D344C">
              <w:rPr>
                <w:sz w:val="20"/>
                <w:lang w:val="it-IT"/>
              </w:rPr>
              <w:t>484.097</w:t>
            </w:r>
          </w:p>
        </w:tc>
        <w:tc>
          <w:tcPr>
            <w:tcW w:w="1071" w:type="dxa"/>
            <w:tcBorders>
              <w:top w:val="single" w:sz="6" w:space="0" w:color="000000"/>
            </w:tcBorders>
          </w:tcPr>
          <w:p w14:paraId="77DB1CD2" w14:textId="40254CE5" w:rsidR="002B3811" w:rsidRPr="003D344C" w:rsidRDefault="002B3811" w:rsidP="002B3811">
            <w:pPr>
              <w:pStyle w:val="TableParagraph"/>
              <w:spacing w:before="11"/>
              <w:ind w:right="36"/>
              <w:rPr>
                <w:sz w:val="20"/>
                <w:lang w:val="it-IT"/>
              </w:rPr>
            </w:pPr>
            <w:r w:rsidRPr="003D344C">
              <w:rPr>
                <w:sz w:val="20"/>
                <w:lang w:val="it-IT"/>
              </w:rPr>
              <w:t>689.287</w:t>
            </w:r>
          </w:p>
        </w:tc>
        <w:tc>
          <w:tcPr>
            <w:tcW w:w="1108" w:type="dxa"/>
            <w:tcBorders>
              <w:top w:val="single" w:sz="6" w:space="0" w:color="000000"/>
            </w:tcBorders>
          </w:tcPr>
          <w:p w14:paraId="2BED9A3A" w14:textId="77777777" w:rsidR="002B3811" w:rsidRPr="003D344C" w:rsidRDefault="002B3811" w:rsidP="002B3811">
            <w:pPr>
              <w:pStyle w:val="TableParagraph"/>
              <w:spacing w:before="11"/>
              <w:ind w:right="66"/>
              <w:rPr>
                <w:sz w:val="20"/>
                <w:lang w:val="it-IT"/>
              </w:rPr>
            </w:pPr>
            <w:r w:rsidRPr="003D344C">
              <w:rPr>
                <w:sz w:val="20"/>
                <w:lang w:val="it-IT"/>
              </w:rPr>
              <w:t>-29,8</w:t>
            </w:r>
          </w:p>
        </w:tc>
      </w:tr>
      <w:tr w:rsidR="002B3811" w:rsidRPr="003D344C" w14:paraId="738A3DAD" w14:textId="77777777" w:rsidTr="002B3811">
        <w:trPr>
          <w:trHeight w:val="266"/>
        </w:trPr>
        <w:tc>
          <w:tcPr>
            <w:tcW w:w="1097" w:type="dxa"/>
          </w:tcPr>
          <w:p w14:paraId="7234CE85" w14:textId="77777777" w:rsidR="002B3811" w:rsidRPr="003D344C" w:rsidRDefault="002B3811" w:rsidP="002B3811">
            <w:pPr>
              <w:pStyle w:val="TableParagraph"/>
              <w:jc w:val="left"/>
              <w:rPr>
                <w:rFonts w:ascii="Times New Roman"/>
                <w:sz w:val="18"/>
                <w:lang w:val="it-IT"/>
              </w:rPr>
            </w:pPr>
          </w:p>
        </w:tc>
        <w:tc>
          <w:tcPr>
            <w:tcW w:w="1843" w:type="dxa"/>
          </w:tcPr>
          <w:p w14:paraId="6EE3CA10" w14:textId="5FBCBAA6" w:rsidR="002B3811" w:rsidRPr="003D344C" w:rsidRDefault="002B3811" w:rsidP="002B3811">
            <w:pPr>
              <w:pStyle w:val="TableParagraph"/>
              <w:spacing w:line="237" w:lineRule="exact"/>
              <w:jc w:val="left"/>
              <w:rPr>
                <w:sz w:val="20"/>
                <w:lang w:val="it-IT"/>
              </w:rPr>
            </w:pPr>
            <w:r w:rsidRPr="003D344C">
              <w:rPr>
                <w:sz w:val="20"/>
                <w:lang w:val="it-IT"/>
              </w:rPr>
              <w:t>Veicoli Commerciali</w:t>
            </w:r>
          </w:p>
        </w:tc>
        <w:tc>
          <w:tcPr>
            <w:tcW w:w="1771" w:type="dxa"/>
          </w:tcPr>
          <w:p w14:paraId="33CBAA7E" w14:textId="6D685909" w:rsidR="002B3811" w:rsidRPr="003D344C" w:rsidRDefault="002B3811" w:rsidP="002B3811">
            <w:pPr>
              <w:pStyle w:val="TableParagraph"/>
              <w:spacing w:line="237" w:lineRule="exact"/>
              <w:ind w:right="219"/>
              <w:rPr>
                <w:sz w:val="20"/>
                <w:lang w:val="it-IT"/>
              </w:rPr>
            </w:pPr>
            <w:r w:rsidRPr="003D344C">
              <w:rPr>
                <w:sz w:val="20"/>
                <w:lang w:val="it-IT"/>
              </w:rPr>
              <w:t>36.668</w:t>
            </w:r>
          </w:p>
        </w:tc>
        <w:tc>
          <w:tcPr>
            <w:tcW w:w="1071" w:type="dxa"/>
          </w:tcPr>
          <w:p w14:paraId="27588628" w14:textId="1708634C" w:rsidR="002B3811" w:rsidRPr="003D344C" w:rsidRDefault="002B3811" w:rsidP="002B3811">
            <w:pPr>
              <w:pStyle w:val="TableParagraph"/>
              <w:spacing w:line="237" w:lineRule="exact"/>
              <w:ind w:right="36"/>
              <w:rPr>
                <w:sz w:val="20"/>
                <w:lang w:val="it-IT"/>
              </w:rPr>
            </w:pPr>
            <w:r w:rsidRPr="003D344C">
              <w:rPr>
                <w:sz w:val="20"/>
                <w:lang w:val="it-IT"/>
              </w:rPr>
              <w:t>46.020</w:t>
            </w:r>
          </w:p>
        </w:tc>
        <w:tc>
          <w:tcPr>
            <w:tcW w:w="1108" w:type="dxa"/>
          </w:tcPr>
          <w:p w14:paraId="0A1F72F8" w14:textId="77777777" w:rsidR="002B3811" w:rsidRPr="003D344C" w:rsidRDefault="002B3811" w:rsidP="002B3811">
            <w:pPr>
              <w:pStyle w:val="TableParagraph"/>
              <w:spacing w:line="237" w:lineRule="exact"/>
              <w:ind w:right="66"/>
              <w:rPr>
                <w:sz w:val="20"/>
                <w:lang w:val="it-IT"/>
              </w:rPr>
            </w:pPr>
            <w:r w:rsidRPr="003D344C">
              <w:rPr>
                <w:sz w:val="20"/>
                <w:lang w:val="it-IT"/>
              </w:rPr>
              <w:t>-20,3</w:t>
            </w:r>
          </w:p>
        </w:tc>
      </w:tr>
      <w:tr w:rsidR="002B3811" w:rsidRPr="003D344C" w14:paraId="6BE33FDA" w14:textId="77777777" w:rsidTr="002B3811">
        <w:trPr>
          <w:trHeight w:val="233"/>
        </w:trPr>
        <w:tc>
          <w:tcPr>
            <w:tcW w:w="1097" w:type="dxa"/>
            <w:tcBorders>
              <w:bottom w:val="single" w:sz="6" w:space="0" w:color="000000"/>
            </w:tcBorders>
          </w:tcPr>
          <w:p w14:paraId="196D0EC9" w14:textId="77777777" w:rsidR="002B3811" w:rsidRPr="003D344C" w:rsidRDefault="002B3811" w:rsidP="002B3811">
            <w:pPr>
              <w:pStyle w:val="TableParagraph"/>
              <w:jc w:val="left"/>
              <w:rPr>
                <w:rFonts w:ascii="Times New Roman"/>
                <w:sz w:val="16"/>
                <w:lang w:val="it-IT"/>
              </w:rPr>
            </w:pPr>
          </w:p>
        </w:tc>
        <w:tc>
          <w:tcPr>
            <w:tcW w:w="1843" w:type="dxa"/>
            <w:tcBorders>
              <w:bottom w:val="single" w:sz="6" w:space="0" w:color="000000"/>
            </w:tcBorders>
          </w:tcPr>
          <w:p w14:paraId="07DCEF18" w14:textId="5997E574" w:rsidR="002B3811" w:rsidRPr="003D344C" w:rsidRDefault="002B3811" w:rsidP="002B3811">
            <w:pPr>
              <w:pStyle w:val="TableParagraph"/>
              <w:spacing w:line="214" w:lineRule="exact"/>
              <w:jc w:val="left"/>
              <w:rPr>
                <w:b/>
                <w:sz w:val="20"/>
                <w:lang w:val="it-IT"/>
              </w:rPr>
            </w:pPr>
            <w:r w:rsidRPr="003D344C">
              <w:rPr>
                <w:b/>
                <w:sz w:val="20"/>
                <w:lang w:val="it-IT"/>
              </w:rPr>
              <w:t xml:space="preserve">Autovetture+ Veicoli Commerciali </w:t>
            </w:r>
          </w:p>
        </w:tc>
        <w:tc>
          <w:tcPr>
            <w:tcW w:w="1771" w:type="dxa"/>
            <w:tcBorders>
              <w:bottom w:val="single" w:sz="6" w:space="0" w:color="000000"/>
            </w:tcBorders>
          </w:tcPr>
          <w:p w14:paraId="41CD166E" w14:textId="65E983D3" w:rsidR="002B3811" w:rsidRPr="003D344C" w:rsidRDefault="002B3811" w:rsidP="002B3811">
            <w:pPr>
              <w:pStyle w:val="TableParagraph"/>
              <w:spacing w:line="214" w:lineRule="exact"/>
              <w:ind w:right="219"/>
              <w:rPr>
                <w:b/>
                <w:sz w:val="20"/>
                <w:lang w:val="it-IT"/>
              </w:rPr>
            </w:pPr>
            <w:r w:rsidRPr="003D344C">
              <w:rPr>
                <w:b/>
                <w:sz w:val="20"/>
                <w:lang w:val="it-IT"/>
              </w:rPr>
              <w:t>520.765</w:t>
            </w:r>
          </w:p>
        </w:tc>
        <w:tc>
          <w:tcPr>
            <w:tcW w:w="1071" w:type="dxa"/>
            <w:tcBorders>
              <w:bottom w:val="single" w:sz="6" w:space="0" w:color="000000"/>
            </w:tcBorders>
          </w:tcPr>
          <w:p w14:paraId="73E241F7" w14:textId="28AB01E4" w:rsidR="002B3811" w:rsidRPr="003D344C" w:rsidRDefault="002B3811" w:rsidP="002B3811">
            <w:pPr>
              <w:pStyle w:val="TableParagraph"/>
              <w:spacing w:line="214" w:lineRule="exact"/>
              <w:ind w:right="36"/>
              <w:rPr>
                <w:b/>
                <w:sz w:val="20"/>
                <w:lang w:val="it-IT"/>
              </w:rPr>
            </w:pPr>
            <w:r w:rsidRPr="003D344C">
              <w:rPr>
                <w:b/>
                <w:sz w:val="20"/>
                <w:lang w:val="it-IT"/>
              </w:rPr>
              <w:t>735.307</w:t>
            </w:r>
          </w:p>
        </w:tc>
        <w:tc>
          <w:tcPr>
            <w:tcW w:w="1108" w:type="dxa"/>
            <w:tcBorders>
              <w:bottom w:val="single" w:sz="6" w:space="0" w:color="000000"/>
            </w:tcBorders>
          </w:tcPr>
          <w:p w14:paraId="4A098FEC" w14:textId="77777777" w:rsidR="002B3811" w:rsidRPr="003D344C" w:rsidRDefault="002B3811" w:rsidP="002B3811">
            <w:pPr>
              <w:pStyle w:val="TableParagraph"/>
              <w:spacing w:line="214" w:lineRule="exact"/>
              <w:ind w:right="68"/>
              <w:rPr>
                <w:b/>
                <w:sz w:val="20"/>
                <w:lang w:val="it-IT"/>
              </w:rPr>
            </w:pPr>
            <w:r w:rsidRPr="003D344C">
              <w:rPr>
                <w:b/>
                <w:sz w:val="20"/>
                <w:lang w:val="it-IT"/>
              </w:rPr>
              <w:t>-29,2</w:t>
            </w:r>
          </w:p>
        </w:tc>
      </w:tr>
      <w:tr w:rsidR="00E3693F" w:rsidRPr="003D344C" w14:paraId="223F7B35" w14:textId="77777777" w:rsidTr="002B3811">
        <w:trPr>
          <w:trHeight w:val="250"/>
        </w:trPr>
        <w:tc>
          <w:tcPr>
            <w:tcW w:w="1097" w:type="dxa"/>
            <w:tcBorders>
              <w:top w:val="single" w:sz="6" w:space="0" w:color="000000"/>
              <w:bottom w:val="single" w:sz="6" w:space="0" w:color="000000"/>
            </w:tcBorders>
            <w:shd w:val="clear" w:color="auto" w:fill="C0C0C0"/>
          </w:tcPr>
          <w:p w14:paraId="08157659" w14:textId="55E8DCD5" w:rsidR="00E3693F" w:rsidRPr="003D344C" w:rsidRDefault="003E7959">
            <w:pPr>
              <w:pStyle w:val="TableParagraph"/>
              <w:spacing w:before="10" w:line="220" w:lineRule="exact"/>
              <w:ind w:left="37"/>
              <w:jc w:val="left"/>
              <w:rPr>
                <w:b/>
                <w:sz w:val="20"/>
                <w:lang w:val="it-IT"/>
              </w:rPr>
            </w:pPr>
            <w:r w:rsidRPr="003D344C">
              <w:rPr>
                <w:b/>
                <w:sz w:val="20"/>
                <w:lang w:val="it-IT"/>
              </w:rPr>
              <w:t xml:space="preserve">RENAULT </w:t>
            </w:r>
          </w:p>
        </w:tc>
        <w:tc>
          <w:tcPr>
            <w:tcW w:w="1843" w:type="dxa"/>
            <w:tcBorders>
              <w:top w:val="single" w:sz="6" w:space="0" w:color="000000"/>
              <w:bottom w:val="single" w:sz="6" w:space="0" w:color="000000"/>
            </w:tcBorders>
            <w:shd w:val="clear" w:color="auto" w:fill="C0C0C0"/>
          </w:tcPr>
          <w:p w14:paraId="3A69FA64" w14:textId="3CB8FFE5" w:rsidR="00E3693F" w:rsidRPr="003D344C" w:rsidRDefault="002B3811" w:rsidP="002B3811">
            <w:pPr>
              <w:pStyle w:val="TableParagraph"/>
              <w:spacing w:before="10" w:line="220" w:lineRule="exact"/>
              <w:jc w:val="left"/>
              <w:rPr>
                <w:b/>
                <w:sz w:val="20"/>
                <w:lang w:val="it-IT"/>
              </w:rPr>
            </w:pPr>
            <w:r w:rsidRPr="003D344C">
              <w:rPr>
                <w:b/>
                <w:sz w:val="20"/>
                <w:lang w:val="it-IT"/>
              </w:rPr>
              <w:t>SAMSUNG MOTORS</w:t>
            </w:r>
          </w:p>
        </w:tc>
        <w:tc>
          <w:tcPr>
            <w:tcW w:w="1771" w:type="dxa"/>
            <w:tcBorders>
              <w:top w:val="single" w:sz="6" w:space="0" w:color="000000"/>
              <w:bottom w:val="single" w:sz="6" w:space="0" w:color="000000"/>
            </w:tcBorders>
            <w:shd w:val="clear" w:color="auto" w:fill="C0C0C0"/>
          </w:tcPr>
          <w:p w14:paraId="0EB7A1CD" w14:textId="4DE267AA" w:rsidR="00E3693F" w:rsidRPr="003D344C" w:rsidRDefault="00E3693F">
            <w:pPr>
              <w:pStyle w:val="TableParagraph"/>
              <w:spacing w:before="10" w:line="220" w:lineRule="exact"/>
              <w:jc w:val="left"/>
              <w:rPr>
                <w:b/>
                <w:sz w:val="20"/>
                <w:lang w:val="it-IT"/>
              </w:rPr>
            </w:pPr>
          </w:p>
        </w:tc>
        <w:tc>
          <w:tcPr>
            <w:tcW w:w="1071" w:type="dxa"/>
            <w:tcBorders>
              <w:top w:val="single" w:sz="6" w:space="0" w:color="000000"/>
              <w:bottom w:val="single" w:sz="6" w:space="0" w:color="000000"/>
            </w:tcBorders>
            <w:shd w:val="clear" w:color="auto" w:fill="C0C0C0"/>
          </w:tcPr>
          <w:p w14:paraId="35C6F649" w14:textId="77777777" w:rsidR="00E3693F" w:rsidRPr="003D344C" w:rsidRDefault="00E3693F">
            <w:pPr>
              <w:pStyle w:val="TableParagraph"/>
              <w:jc w:val="left"/>
              <w:rPr>
                <w:rFonts w:ascii="Times New Roman"/>
                <w:sz w:val="18"/>
                <w:lang w:val="it-IT"/>
              </w:rPr>
            </w:pPr>
          </w:p>
        </w:tc>
        <w:tc>
          <w:tcPr>
            <w:tcW w:w="1108" w:type="dxa"/>
            <w:tcBorders>
              <w:top w:val="single" w:sz="6" w:space="0" w:color="000000"/>
              <w:bottom w:val="single" w:sz="6" w:space="0" w:color="000000"/>
            </w:tcBorders>
            <w:shd w:val="clear" w:color="auto" w:fill="C0C0C0"/>
          </w:tcPr>
          <w:p w14:paraId="2CE32CEE" w14:textId="77777777" w:rsidR="00E3693F" w:rsidRPr="003D344C" w:rsidRDefault="00E3693F">
            <w:pPr>
              <w:pStyle w:val="TableParagraph"/>
              <w:jc w:val="left"/>
              <w:rPr>
                <w:rFonts w:ascii="Times New Roman"/>
                <w:sz w:val="18"/>
                <w:lang w:val="it-IT"/>
              </w:rPr>
            </w:pPr>
          </w:p>
        </w:tc>
      </w:tr>
      <w:tr w:rsidR="00E3693F" w:rsidRPr="003D344C" w14:paraId="720F6576" w14:textId="77777777" w:rsidTr="002B3811">
        <w:trPr>
          <w:trHeight w:val="244"/>
        </w:trPr>
        <w:tc>
          <w:tcPr>
            <w:tcW w:w="1097" w:type="dxa"/>
          </w:tcPr>
          <w:p w14:paraId="7866646F" w14:textId="77777777" w:rsidR="00E3693F" w:rsidRPr="003D344C" w:rsidRDefault="00E3693F">
            <w:pPr>
              <w:pStyle w:val="TableParagraph"/>
              <w:jc w:val="left"/>
              <w:rPr>
                <w:rFonts w:ascii="Times New Roman"/>
                <w:sz w:val="16"/>
                <w:lang w:val="it-IT"/>
              </w:rPr>
            </w:pPr>
          </w:p>
        </w:tc>
        <w:tc>
          <w:tcPr>
            <w:tcW w:w="1843" w:type="dxa"/>
          </w:tcPr>
          <w:p w14:paraId="0B2801C5" w14:textId="34BE960F" w:rsidR="00E3693F" w:rsidRPr="003D344C" w:rsidRDefault="002B3811" w:rsidP="002B3811">
            <w:pPr>
              <w:pStyle w:val="TableParagraph"/>
              <w:spacing w:before="11" w:line="214" w:lineRule="exact"/>
              <w:jc w:val="left"/>
              <w:rPr>
                <w:b/>
                <w:sz w:val="20"/>
                <w:lang w:val="it-IT"/>
              </w:rPr>
            </w:pPr>
            <w:r w:rsidRPr="003D344C">
              <w:rPr>
                <w:b/>
                <w:sz w:val="20"/>
                <w:lang w:val="it-IT"/>
              </w:rPr>
              <w:t xml:space="preserve">Autovetture </w:t>
            </w:r>
          </w:p>
        </w:tc>
        <w:tc>
          <w:tcPr>
            <w:tcW w:w="1771" w:type="dxa"/>
          </w:tcPr>
          <w:p w14:paraId="18D89765" w14:textId="75CE6237" w:rsidR="00E3693F" w:rsidRPr="003D344C" w:rsidRDefault="003E7959">
            <w:pPr>
              <w:pStyle w:val="TableParagraph"/>
              <w:spacing w:before="11" w:line="214" w:lineRule="exact"/>
              <w:ind w:right="219"/>
              <w:rPr>
                <w:b/>
                <w:sz w:val="20"/>
                <w:lang w:val="it-IT"/>
              </w:rPr>
            </w:pPr>
            <w:r w:rsidRPr="003D344C">
              <w:rPr>
                <w:b/>
                <w:sz w:val="20"/>
                <w:lang w:val="it-IT"/>
              </w:rPr>
              <w:t>90</w:t>
            </w:r>
            <w:r w:rsidR="002B3811" w:rsidRPr="003D344C">
              <w:rPr>
                <w:b/>
                <w:sz w:val="20"/>
                <w:lang w:val="it-IT"/>
              </w:rPr>
              <w:t>.</w:t>
            </w:r>
            <w:r w:rsidRPr="003D344C">
              <w:rPr>
                <w:b/>
                <w:sz w:val="20"/>
                <w:lang w:val="it-IT"/>
              </w:rPr>
              <w:t>300</w:t>
            </w:r>
          </w:p>
        </w:tc>
        <w:tc>
          <w:tcPr>
            <w:tcW w:w="1071" w:type="dxa"/>
          </w:tcPr>
          <w:p w14:paraId="4834B357" w14:textId="12140FD4" w:rsidR="00E3693F" w:rsidRPr="003D344C" w:rsidRDefault="003E7959">
            <w:pPr>
              <w:pStyle w:val="TableParagraph"/>
              <w:spacing w:before="11" w:line="214" w:lineRule="exact"/>
              <w:ind w:right="36"/>
              <w:rPr>
                <w:b/>
                <w:sz w:val="20"/>
                <w:lang w:val="it-IT"/>
              </w:rPr>
            </w:pPr>
            <w:r w:rsidRPr="003D344C">
              <w:rPr>
                <w:b/>
                <w:sz w:val="20"/>
                <w:lang w:val="it-IT"/>
              </w:rPr>
              <w:t>79</w:t>
            </w:r>
            <w:r w:rsidR="002B3811" w:rsidRPr="003D344C">
              <w:rPr>
                <w:b/>
                <w:sz w:val="20"/>
                <w:lang w:val="it-IT"/>
              </w:rPr>
              <w:t>.</w:t>
            </w:r>
            <w:r w:rsidRPr="003D344C">
              <w:rPr>
                <w:b/>
                <w:sz w:val="20"/>
                <w:lang w:val="it-IT"/>
              </w:rPr>
              <w:t>081</w:t>
            </w:r>
          </w:p>
        </w:tc>
        <w:tc>
          <w:tcPr>
            <w:tcW w:w="1108" w:type="dxa"/>
          </w:tcPr>
          <w:p w14:paraId="28D0EC8B" w14:textId="77777777" w:rsidR="00E3693F" w:rsidRPr="003D344C" w:rsidRDefault="003E7959">
            <w:pPr>
              <w:pStyle w:val="TableParagraph"/>
              <w:spacing w:before="11" w:line="214" w:lineRule="exact"/>
              <w:ind w:right="66"/>
              <w:rPr>
                <w:b/>
                <w:sz w:val="20"/>
                <w:lang w:val="it-IT"/>
              </w:rPr>
            </w:pPr>
            <w:r w:rsidRPr="003D344C">
              <w:rPr>
                <w:b/>
                <w:sz w:val="20"/>
                <w:lang w:val="it-IT"/>
              </w:rPr>
              <w:t>+14,2</w:t>
            </w:r>
          </w:p>
        </w:tc>
      </w:tr>
      <w:tr w:rsidR="00E3693F" w:rsidRPr="003D344C" w14:paraId="49B9A594" w14:textId="77777777" w:rsidTr="002B3811">
        <w:trPr>
          <w:trHeight w:val="257"/>
        </w:trPr>
        <w:tc>
          <w:tcPr>
            <w:tcW w:w="6890" w:type="dxa"/>
            <w:gridSpan w:val="5"/>
            <w:tcBorders>
              <w:top w:val="single" w:sz="6" w:space="0" w:color="000000"/>
              <w:bottom w:val="single" w:sz="6" w:space="0" w:color="000000"/>
            </w:tcBorders>
            <w:shd w:val="clear" w:color="auto" w:fill="C0C0C0"/>
          </w:tcPr>
          <w:p w14:paraId="53B45F52" w14:textId="77777777" w:rsidR="00E3693F" w:rsidRPr="003D344C" w:rsidRDefault="003E7959">
            <w:pPr>
              <w:pStyle w:val="TableParagraph"/>
              <w:spacing w:before="11" w:line="220" w:lineRule="exact"/>
              <w:ind w:left="37"/>
              <w:jc w:val="left"/>
              <w:rPr>
                <w:b/>
                <w:sz w:val="20"/>
                <w:lang w:val="it-IT"/>
              </w:rPr>
            </w:pPr>
            <w:r w:rsidRPr="003D344C">
              <w:rPr>
                <w:b/>
                <w:sz w:val="20"/>
                <w:lang w:val="it-IT"/>
              </w:rPr>
              <w:t>ALPINE</w:t>
            </w:r>
          </w:p>
        </w:tc>
      </w:tr>
      <w:tr w:rsidR="00E3693F" w:rsidRPr="003D344C" w14:paraId="0FB63542" w14:textId="77777777" w:rsidTr="002B3811">
        <w:trPr>
          <w:trHeight w:val="250"/>
        </w:trPr>
        <w:tc>
          <w:tcPr>
            <w:tcW w:w="2940" w:type="dxa"/>
            <w:gridSpan w:val="2"/>
            <w:tcBorders>
              <w:top w:val="single" w:sz="6" w:space="0" w:color="000000"/>
              <w:bottom w:val="single" w:sz="6" w:space="0" w:color="000000"/>
            </w:tcBorders>
          </w:tcPr>
          <w:p w14:paraId="721201F8" w14:textId="3358D92F" w:rsidR="00E3693F" w:rsidRPr="003D344C" w:rsidRDefault="002B3811" w:rsidP="002B3811">
            <w:pPr>
              <w:pStyle w:val="TableParagraph"/>
              <w:spacing w:before="11" w:line="220" w:lineRule="exact"/>
              <w:ind w:right="425"/>
              <w:jc w:val="left"/>
              <w:rPr>
                <w:b/>
                <w:sz w:val="20"/>
                <w:lang w:val="it-IT"/>
              </w:rPr>
            </w:pPr>
            <w:r w:rsidRPr="003D344C">
              <w:rPr>
                <w:b/>
                <w:sz w:val="20"/>
                <w:lang w:val="it-IT"/>
              </w:rPr>
              <w:t xml:space="preserve">                        Autovetture </w:t>
            </w:r>
          </w:p>
        </w:tc>
        <w:tc>
          <w:tcPr>
            <w:tcW w:w="1771" w:type="dxa"/>
            <w:tcBorders>
              <w:top w:val="single" w:sz="6" w:space="0" w:color="000000"/>
              <w:bottom w:val="single" w:sz="6" w:space="0" w:color="000000"/>
            </w:tcBorders>
          </w:tcPr>
          <w:p w14:paraId="37E273D1" w14:textId="15151CE8" w:rsidR="00E3693F" w:rsidRPr="003D344C" w:rsidRDefault="003E7959">
            <w:pPr>
              <w:pStyle w:val="TableParagraph"/>
              <w:spacing w:before="11" w:line="220" w:lineRule="exact"/>
              <w:ind w:right="219"/>
              <w:rPr>
                <w:b/>
                <w:sz w:val="20"/>
                <w:lang w:val="it-IT"/>
              </w:rPr>
            </w:pPr>
            <w:r w:rsidRPr="003D344C">
              <w:rPr>
                <w:b/>
                <w:sz w:val="20"/>
                <w:lang w:val="it-IT"/>
              </w:rPr>
              <w:t>1</w:t>
            </w:r>
            <w:r w:rsidR="002B3811" w:rsidRPr="003D344C">
              <w:rPr>
                <w:b/>
                <w:sz w:val="20"/>
                <w:lang w:val="it-IT"/>
              </w:rPr>
              <w:t>.</w:t>
            </w:r>
            <w:r w:rsidRPr="003D344C">
              <w:rPr>
                <w:b/>
                <w:sz w:val="20"/>
                <w:lang w:val="it-IT"/>
              </w:rPr>
              <w:t>526</w:t>
            </w:r>
          </w:p>
        </w:tc>
        <w:tc>
          <w:tcPr>
            <w:tcW w:w="1071" w:type="dxa"/>
            <w:tcBorders>
              <w:top w:val="single" w:sz="6" w:space="0" w:color="000000"/>
              <w:bottom w:val="single" w:sz="6" w:space="0" w:color="000000"/>
            </w:tcBorders>
          </w:tcPr>
          <w:p w14:paraId="0581E1FC" w14:textId="45ECF251" w:rsidR="00E3693F" w:rsidRPr="003D344C" w:rsidRDefault="003E7959">
            <w:pPr>
              <w:pStyle w:val="TableParagraph"/>
              <w:spacing w:before="11" w:line="220" w:lineRule="exact"/>
              <w:ind w:right="36"/>
              <w:rPr>
                <w:b/>
                <w:sz w:val="20"/>
                <w:lang w:val="it-IT"/>
              </w:rPr>
            </w:pPr>
            <w:r w:rsidRPr="003D344C">
              <w:rPr>
                <w:b/>
                <w:sz w:val="20"/>
                <w:lang w:val="it-IT"/>
              </w:rPr>
              <w:t>4</w:t>
            </w:r>
            <w:r w:rsidR="002B3811" w:rsidRPr="003D344C">
              <w:rPr>
                <w:b/>
                <w:sz w:val="20"/>
                <w:lang w:val="it-IT"/>
              </w:rPr>
              <w:t>.</w:t>
            </w:r>
            <w:r w:rsidRPr="003D344C">
              <w:rPr>
                <w:b/>
                <w:sz w:val="20"/>
                <w:lang w:val="it-IT"/>
              </w:rPr>
              <w:t>832</w:t>
            </w:r>
          </w:p>
        </w:tc>
        <w:tc>
          <w:tcPr>
            <w:tcW w:w="1108" w:type="dxa"/>
            <w:tcBorders>
              <w:top w:val="single" w:sz="6" w:space="0" w:color="000000"/>
              <w:bottom w:val="single" w:sz="6" w:space="0" w:color="000000"/>
            </w:tcBorders>
          </w:tcPr>
          <w:p w14:paraId="62C737D8" w14:textId="77777777" w:rsidR="00E3693F" w:rsidRPr="003D344C" w:rsidRDefault="003E7959">
            <w:pPr>
              <w:pStyle w:val="TableParagraph"/>
              <w:spacing w:before="11" w:line="220" w:lineRule="exact"/>
              <w:ind w:right="68"/>
              <w:rPr>
                <w:b/>
                <w:sz w:val="20"/>
                <w:lang w:val="it-IT"/>
              </w:rPr>
            </w:pPr>
            <w:r w:rsidRPr="003D344C">
              <w:rPr>
                <w:b/>
                <w:sz w:val="20"/>
                <w:lang w:val="it-IT"/>
              </w:rPr>
              <w:t>-68,4</w:t>
            </w:r>
          </w:p>
        </w:tc>
      </w:tr>
      <w:tr w:rsidR="00E3693F" w:rsidRPr="003D344C" w14:paraId="7FCC44B5" w14:textId="77777777" w:rsidTr="002B3811">
        <w:trPr>
          <w:trHeight w:val="250"/>
        </w:trPr>
        <w:tc>
          <w:tcPr>
            <w:tcW w:w="2940" w:type="dxa"/>
            <w:gridSpan w:val="2"/>
            <w:tcBorders>
              <w:top w:val="single" w:sz="6" w:space="0" w:color="000000"/>
              <w:bottom w:val="single" w:sz="6" w:space="0" w:color="000000"/>
            </w:tcBorders>
            <w:shd w:val="clear" w:color="auto" w:fill="C0C0C0"/>
          </w:tcPr>
          <w:p w14:paraId="5C25EC02" w14:textId="77777777" w:rsidR="00E3693F" w:rsidRPr="003D344C" w:rsidRDefault="003E7959">
            <w:pPr>
              <w:pStyle w:val="TableParagraph"/>
              <w:spacing w:before="11" w:line="220" w:lineRule="exact"/>
              <w:ind w:left="37"/>
              <w:jc w:val="left"/>
              <w:rPr>
                <w:b/>
                <w:sz w:val="20"/>
                <w:lang w:val="it-IT"/>
              </w:rPr>
            </w:pPr>
            <w:r w:rsidRPr="003D344C">
              <w:rPr>
                <w:b/>
                <w:sz w:val="20"/>
                <w:lang w:val="it-IT"/>
              </w:rPr>
              <w:t>LADA</w:t>
            </w:r>
          </w:p>
        </w:tc>
        <w:tc>
          <w:tcPr>
            <w:tcW w:w="1771" w:type="dxa"/>
            <w:tcBorders>
              <w:top w:val="single" w:sz="6" w:space="0" w:color="000000"/>
              <w:bottom w:val="single" w:sz="6" w:space="0" w:color="000000"/>
            </w:tcBorders>
            <w:shd w:val="clear" w:color="auto" w:fill="C0C0C0"/>
          </w:tcPr>
          <w:p w14:paraId="35DBEA0F" w14:textId="77777777" w:rsidR="00E3693F" w:rsidRPr="003D344C" w:rsidRDefault="00E3693F">
            <w:pPr>
              <w:pStyle w:val="TableParagraph"/>
              <w:jc w:val="left"/>
              <w:rPr>
                <w:rFonts w:ascii="Times New Roman"/>
                <w:sz w:val="18"/>
                <w:lang w:val="it-IT"/>
              </w:rPr>
            </w:pPr>
          </w:p>
        </w:tc>
        <w:tc>
          <w:tcPr>
            <w:tcW w:w="1071" w:type="dxa"/>
            <w:tcBorders>
              <w:top w:val="single" w:sz="6" w:space="0" w:color="000000"/>
              <w:bottom w:val="single" w:sz="6" w:space="0" w:color="000000"/>
            </w:tcBorders>
            <w:shd w:val="clear" w:color="auto" w:fill="C0C0C0"/>
          </w:tcPr>
          <w:p w14:paraId="50AF196A" w14:textId="77777777" w:rsidR="00E3693F" w:rsidRPr="003D344C" w:rsidRDefault="00E3693F">
            <w:pPr>
              <w:pStyle w:val="TableParagraph"/>
              <w:jc w:val="left"/>
              <w:rPr>
                <w:rFonts w:ascii="Times New Roman"/>
                <w:sz w:val="18"/>
                <w:lang w:val="it-IT"/>
              </w:rPr>
            </w:pPr>
          </w:p>
        </w:tc>
        <w:tc>
          <w:tcPr>
            <w:tcW w:w="1108" w:type="dxa"/>
            <w:tcBorders>
              <w:top w:val="single" w:sz="6" w:space="0" w:color="000000"/>
              <w:bottom w:val="single" w:sz="6" w:space="0" w:color="000000"/>
            </w:tcBorders>
            <w:shd w:val="clear" w:color="auto" w:fill="C0C0C0"/>
          </w:tcPr>
          <w:p w14:paraId="686EDAC9" w14:textId="77777777" w:rsidR="00E3693F" w:rsidRPr="003D344C" w:rsidRDefault="00E3693F">
            <w:pPr>
              <w:pStyle w:val="TableParagraph"/>
              <w:jc w:val="left"/>
              <w:rPr>
                <w:rFonts w:ascii="Times New Roman"/>
                <w:sz w:val="18"/>
                <w:lang w:val="it-IT"/>
              </w:rPr>
            </w:pPr>
          </w:p>
        </w:tc>
      </w:tr>
      <w:tr w:rsidR="002B3811" w:rsidRPr="003D344C" w14:paraId="2F7DADAD" w14:textId="77777777" w:rsidTr="002B3811">
        <w:trPr>
          <w:trHeight w:val="283"/>
        </w:trPr>
        <w:tc>
          <w:tcPr>
            <w:tcW w:w="2940" w:type="dxa"/>
            <w:gridSpan w:val="2"/>
          </w:tcPr>
          <w:p w14:paraId="5A74BEFA" w14:textId="7AACCE8C" w:rsidR="002B3811" w:rsidRPr="003D344C" w:rsidRDefault="002B3811" w:rsidP="002B3811">
            <w:pPr>
              <w:pStyle w:val="TableParagraph"/>
              <w:spacing w:before="5"/>
              <w:ind w:right="-284"/>
              <w:jc w:val="left"/>
              <w:rPr>
                <w:sz w:val="20"/>
                <w:lang w:val="it-IT"/>
              </w:rPr>
            </w:pPr>
            <w:r w:rsidRPr="003D344C">
              <w:rPr>
                <w:sz w:val="20"/>
                <w:lang w:val="it-IT"/>
              </w:rPr>
              <w:t xml:space="preserve">                        Autovetture</w:t>
            </w:r>
          </w:p>
        </w:tc>
        <w:tc>
          <w:tcPr>
            <w:tcW w:w="1771" w:type="dxa"/>
          </w:tcPr>
          <w:p w14:paraId="4BCF53F6" w14:textId="5E03B4DA" w:rsidR="002B3811" w:rsidRPr="003D344C" w:rsidRDefault="002B3811" w:rsidP="002B3811">
            <w:pPr>
              <w:pStyle w:val="TableParagraph"/>
              <w:spacing w:before="5"/>
              <w:ind w:right="219"/>
              <w:rPr>
                <w:sz w:val="20"/>
                <w:lang w:val="it-IT"/>
              </w:rPr>
            </w:pPr>
            <w:r w:rsidRPr="003D344C">
              <w:rPr>
                <w:sz w:val="20"/>
                <w:lang w:val="it-IT"/>
              </w:rPr>
              <w:t>369.536</w:t>
            </w:r>
          </w:p>
        </w:tc>
        <w:tc>
          <w:tcPr>
            <w:tcW w:w="1071" w:type="dxa"/>
          </w:tcPr>
          <w:p w14:paraId="6BD4E7B8" w14:textId="301B6A6E" w:rsidR="002B3811" w:rsidRPr="003D344C" w:rsidRDefault="002B3811" w:rsidP="002B3811">
            <w:pPr>
              <w:pStyle w:val="TableParagraph"/>
              <w:spacing w:before="5"/>
              <w:ind w:right="36"/>
              <w:rPr>
                <w:sz w:val="20"/>
                <w:lang w:val="it-IT"/>
              </w:rPr>
            </w:pPr>
            <w:r w:rsidRPr="003D344C">
              <w:rPr>
                <w:sz w:val="20"/>
                <w:lang w:val="it-IT"/>
              </w:rPr>
              <w:t>400.308</w:t>
            </w:r>
          </w:p>
        </w:tc>
        <w:tc>
          <w:tcPr>
            <w:tcW w:w="1108" w:type="dxa"/>
          </w:tcPr>
          <w:p w14:paraId="61CA7880" w14:textId="77777777" w:rsidR="002B3811" w:rsidRPr="003D344C" w:rsidRDefault="002B3811" w:rsidP="002B3811">
            <w:pPr>
              <w:pStyle w:val="TableParagraph"/>
              <w:spacing w:before="5"/>
              <w:ind w:right="66"/>
              <w:rPr>
                <w:sz w:val="20"/>
                <w:lang w:val="it-IT"/>
              </w:rPr>
            </w:pPr>
            <w:r w:rsidRPr="003D344C">
              <w:rPr>
                <w:sz w:val="20"/>
                <w:lang w:val="it-IT"/>
              </w:rPr>
              <w:t>-7,7</w:t>
            </w:r>
          </w:p>
        </w:tc>
      </w:tr>
      <w:tr w:rsidR="002B3811" w:rsidRPr="003D344C" w14:paraId="7FA5CEF7" w14:textId="77777777" w:rsidTr="002B3811">
        <w:trPr>
          <w:trHeight w:val="266"/>
        </w:trPr>
        <w:tc>
          <w:tcPr>
            <w:tcW w:w="2940" w:type="dxa"/>
            <w:gridSpan w:val="2"/>
          </w:tcPr>
          <w:p w14:paraId="037CA443" w14:textId="2EB15D45" w:rsidR="002B3811" w:rsidRPr="003D344C" w:rsidRDefault="002B3811" w:rsidP="002B3811">
            <w:pPr>
              <w:pStyle w:val="TableParagraph"/>
              <w:spacing w:line="237" w:lineRule="exact"/>
              <w:ind w:right="-284"/>
              <w:jc w:val="left"/>
              <w:rPr>
                <w:sz w:val="20"/>
                <w:lang w:val="it-IT"/>
              </w:rPr>
            </w:pPr>
            <w:r w:rsidRPr="003D344C">
              <w:rPr>
                <w:sz w:val="20"/>
                <w:lang w:val="it-IT"/>
              </w:rPr>
              <w:t xml:space="preserve">                        Veicoli Commerciali</w:t>
            </w:r>
          </w:p>
        </w:tc>
        <w:tc>
          <w:tcPr>
            <w:tcW w:w="1771" w:type="dxa"/>
          </w:tcPr>
          <w:p w14:paraId="5FB64CB8" w14:textId="19B0DB70" w:rsidR="002B3811" w:rsidRPr="003D344C" w:rsidRDefault="002B3811" w:rsidP="002B3811">
            <w:pPr>
              <w:pStyle w:val="TableParagraph"/>
              <w:spacing w:line="237" w:lineRule="exact"/>
              <w:ind w:right="219"/>
              <w:rPr>
                <w:sz w:val="20"/>
                <w:lang w:val="it-IT"/>
              </w:rPr>
            </w:pPr>
            <w:r w:rsidRPr="003D344C">
              <w:rPr>
                <w:sz w:val="20"/>
                <w:lang w:val="it-IT"/>
              </w:rPr>
              <w:t>14.447</w:t>
            </w:r>
          </w:p>
        </w:tc>
        <w:tc>
          <w:tcPr>
            <w:tcW w:w="1071" w:type="dxa"/>
          </w:tcPr>
          <w:p w14:paraId="6FAA1964" w14:textId="6390BAD0" w:rsidR="002B3811" w:rsidRPr="003D344C" w:rsidRDefault="002B3811" w:rsidP="002B3811">
            <w:pPr>
              <w:pStyle w:val="TableParagraph"/>
              <w:spacing w:line="237" w:lineRule="exact"/>
              <w:ind w:right="36"/>
              <w:rPr>
                <w:sz w:val="20"/>
                <w:lang w:val="it-IT"/>
              </w:rPr>
            </w:pPr>
            <w:r w:rsidRPr="003D344C">
              <w:rPr>
                <w:sz w:val="20"/>
                <w:lang w:val="it-IT"/>
              </w:rPr>
              <w:t>12.662</w:t>
            </w:r>
          </w:p>
        </w:tc>
        <w:tc>
          <w:tcPr>
            <w:tcW w:w="1108" w:type="dxa"/>
          </w:tcPr>
          <w:p w14:paraId="6B9CF667" w14:textId="77777777" w:rsidR="002B3811" w:rsidRPr="003D344C" w:rsidRDefault="002B3811" w:rsidP="002B3811">
            <w:pPr>
              <w:pStyle w:val="TableParagraph"/>
              <w:spacing w:line="237" w:lineRule="exact"/>
              <w:ind w:right="66"/>
              <w:rPr>
                <w:sz w:val="20"/>
                <w:lang w:val="it-IT"/>
              </w:rPr>
            </w:pPr>
            <w:r w:rsidRPr="003D344C">
              <w:rPr>
                <w:sz w:val="20"/>
                <w:lang w:val="it-IT"/>
              </w:rPr>
              <w:t>+14,1</w:t>
            </w:r>
          </w:p>
        </w:tc>
      </w:tr>
      <w:tr w:rsidR="002B3811" w:rsidRPr="003D344C" w14:paraId="0F0BF12B" w14:textId="77777777" w:rsidTr="002B3811">
        <w:trPr>
          <w:trHeight w:val="233"/>
        </w:trPr>
        <w:tc>
          <w:tcPr>
            <w:tcW w:w="2940" w:type="dxa"/>
            <w:gridSpan w:val="2"/>
            <w:tcBorders>
              <w:bottom w:val="single" w:sz="6" w:space="0" w:color="000000"/>
            </w:tcBorders>
          </w:tcPr>
          <w:p w14:paraId="1701DC2F" w14:textId="00E16E2A" w:rsidR="002B3811" w:rsidRPr="003D344C" w:rsidRDefault="002B3811" w:rsidP="002B3811">
            <w:pPr>
              <w:pStyle w:val="TableParagraph"/>
              <w:spacing w:line="213" w:lineRule="exact"/>
              <w:ind w:left="1076" w:right="-284"/>
              <w:jc w:val="left"/>
              <w:rPr>
                <w:b/>
                <w:sz w:val="20"/>
                <w:lang w:val="it-IT"/>
              </w:rPr>
            </w:pPr>
            <w:r w:rsidRPr="003D344C">
              <w:rPr>
                <w:b/>
                <w:sz w:val="20"/>
                <w:lang w:val="it-IT"/>
              </w:rPr>
              <w:t xml:space="preserve">Autovetture+ Veicoli Commerciali </w:t>
            </w:r>
          </w:p>
        </w:tc>
        <w:tc>
          <w:tcPr>
            <w:tcW w:w="1771" w:type="dxa"/>
            <w:tcBorders>
              <w:bottom w:val="single" w:sz="6" w:space="0" w:color="000000"/>
            </w:tcBorders>
          </w:tcPr>
          <w:p w14:paraId="3D68B3B1" w14:textId="79E40319" w:rsidR="002B3811" w:rsidRPr="003D344C" w:rsidRDefault="002B3811" w:rsidP="002B3811">
            <w:pPr>
              <w:pStyle w:val="TableParagraph"/>
              <w:spacing w:line="213" w:lineRule="exact"/>
              <w:ind w:right="219"/>
              <w:rPr>
                <w:b/>
                <w:sz w:val="20"/>
                <w:lang w:val="it-IT"/>
              </w:rPr>
            </w:pPr>
            <w:r w:rsidRPr="003D344C">
              <w:rPr>
                <w:b/>
                <w:sz w:val="20"/>
                <w:lang w:val="it-IT"/>
              </w:rPr>
              <w:t>383.983</w:t>
            </w:r>
          </w:p>
        </w:tc>
        <w:tc>
          <w:tcPr>
            <w:tcW w:w="1071" w:type="dxa"/>
            <w:tcBorders>
              <w:bottom w:val="single" w:sz="6" w:space="0" w:color="000000"/>
            </w:tcBorders>
          </w:tcPr>
          <w:p w14:paraId="74C2651D" w14:textId="52109675" w:rsidR="002B3811" w:rsidRPr="003D344C" w:rsidRDefault="002B3811" w:rsidP="002B3811">
            <w:pPr>
              <w:pStyle w:val="TableParagraph"/>
              <w:spacing w:line="213" w:lineRule="exact"/>
              <w:ind w:right="36"/>
              <w:rPr>
                <w:b/>
                <w:sz w:val="20"/>
                <w:lang w:val="it-IT"/>
              </w:rPr>
            </w:pPr>
            <w:r w:rsidRPr="003D344C">
              <w:rPr>
                <w:b/>
                <w:sz w:val="20"/>
                <w:lang w:val="it-IT"/>
              </w:rPr>
              <w:t>412.970</w:t>
            </w:r>
          </w:p>
        </w:tc>
        <w:tc>
          <w:tcPr>
            <w:tcW w:w="1108" w:type="dxa"/>
            <w:tcBorders>
              <w:bottom w:val="single" w:sz="6" w:space="0" w:color="000000"/>
            </w:tcBorders>
          </w:tcPr>
          <w:p w14:paraId="60AE053D" w14:textId="77777777" w:rsidR="002B3811" w:rsidRPr="003D344C" w:rsidRDefault="002B3811" w:rsidP="002B3811">
            <w:pPr>
              <w:pStyle w:val="TableParagraph"/>
              <w:spacing w:line="213" w:lineRule="exact"/>
              <w:ind w:right="66"/>
              <w:rPr>
                <w:b/>
                <w:sz w:val="20"/>
                <w:lang w:val="it-IT"/>
              </w:rPr>
            </w:pPr>
            <w:r w:rsidRPr="003D344C">
              <w:rPr>
                <w:b/>
                <w:sz w:val="20"/>
                <w:lang w:val="it-IT"/>
              </w:rPr>
              <w:t>-7,0</w:t>
            </w:r>
          </w:p>
        </w:tc>
      </w:tr>
      <w:tr w:rsidR="00E3693F" w:rsidRPr="003D344C" w14:paraId="1F75C558" w14:textId="77777777" w:rsidTr="002B3811">
        <w:trPr>
          <w:trHeight w:val="251"/>
        </w:trPr>
        <w:tc>
          <w:tcPr>
            <w:tcW w:w="2940" w:type="dxa"/>
            <w:gridSpan w:val="2"/>
            <w:tcBorders>
              <w:top w:val="single" w:sz="6" w:space="0" w:color="000000"/>
              <w:bottom w:val="single" w:sz="6" w:space="0" w:color="000000"/>
            </w:tcBorders>
            <w:shd w:val="clear" w:color="auto" w:fill="A6A6A6"/>
          </w:tcPr>
          <w:p w14:paraId="582FC9B3" w14:textId="77777777" w:rsidR="00E3693F" w:rsidRPr="003D344C" w:rsidRDefault="003E7959">
            <w:pPr>
              <w:pStyle w:val="TableParagraph"/>
              <w:spacing w:before="11" w:line="220" w:lineRule="exact"/>
              <w:ind w:left="37"/>
              <w:jc w:val="left"/>
              <w:rPr>
                <w:b/>
                <w:sz w:val="20"/>
                <w:lang w:val="it-IT"/>
              </w:rPr>
            </w:pPr>
            <w:r w:rsidRPr="003D344C">
              <w:rPr>
                <w:b/>
                <w:sz w:val="20"/>
                <w:lang w:val="it-IT"/>
              </w:rPr>
              <w:t>AVTOVAZ</w:t>
            </w:r>
          </w:p>
        </w:tc>
        <w:tc>
          <w:tcPr>
            <w:tcW w:w="1771" w:type="dxa"/>
            <w:tcBorders>
              <w:top w:val="single" w:sz="6" w:space="0" w:color="000000"/>
              <w:bottom w:val="single" w:sz="6" w:space="0" w:color="000000"/>
            </w:tcBorders>
            <w:shd w:val="clear" w:color="auto" w:fill="A6A6A6"/>
          </w:tcPr>
          <w:p w14:paraId="3C59B204" w14:textId="77777777" w:rsidR="00E3693F" w:rsidRPr="003D344C" w:rsidRDefault="00E3693F">
            <w:pPr>
              <w:pStyle w:val="TableParagraph"/>
              <w:jc w:val="left"/>
              <w:rPr>
                <w:rFonts w:ascii="Times New Roman"/>
                <w:sz w:val="18"/>
                <w:lang w:val="it-IT"/>
              </w:rPr>
            </w:pPr>
          </w:p>
        </w:tc>
        <w:tc>
          <w:tcPr>
            <w:tcW w:w="1071" w:type="dxa"/>
            <w:tcBorders>
              <w:top w:val="single" w:sz="6" w:space="0" w:color="000000"/>
              <w:bottom w:val="single" w:sz="6" w:space="0" w:color="000000"/>
            </w:tcBorders>
            <w:shd w:val="clear" w:color="auto" w:fill="A6A6A6"/>
          </w:tcPr>
          <w:p w14:paraId="580F230F" w14:textId="77777777" w:rsidR="00E3693F" w:rsidRPr="003D344C" w:rsidRDefault="00E3693F">
            <w:pPr>
              <w:pStyle w:val="TableParagraph"/>
              <w:jc w:val="left"/>
              <w:rPr>
                <w:rFonts w:ascii="Times New Roman"/>
                <w:sz w:val="18"/>
                <w:lang w:val="it-IT"/>
              </w:rPr>
            </w:pPr>
          </w:p>
        </w:tc>
        <w:tc>
          <w:tcPr>
            <w:tcW w:w="1108" w:type="dxa"/>
            <w:tcBorders>
              <w:top w:val="single" w:sz="6" w:space="0" w:color="000000"/>
              <w:bottom w:val="single" w:sz="6" w:space="0" w:color="000000"/>
            </w:tcBorders>
            <w:shd w:val="clear" w:color="auto" w:fill="A6A6A6"/>
          </w:tcPr>
          <w:p w14:paraId="57C0EDF5" w14:textId="77777777" w:rsidR="00E3693F" w:rsidRPr="003D344C" w:rsidRDefault="00E3693F">
            <w:pPr>
              <w:pStyle w:val="TableParagraph"/>
              <w:jc w:val="left"/>
              <w:rPr>
                <w:rFonts w:ascii="Times New Roman"/>
                <w:sz w:val="18"/>
                <w:lang w:val="it-IT"/>
              </w:rPr>
            </w:pPr>
          </w:p>
        </w:tc>
      </w:tr>
      <w:tr w:rsidR="00E3693F" w:rsidRPr="003D344C" w14:paraId="79719C81" w14:textId="77777777" w:rsidTr="002B3811">
        <w:trPr>
          <w:trHeight w:val="251"/>
        </w:trPr>
        <w:tc>
          <w:tcPr>
            <w:tcW w:w="2940" w:type="dxa"/>
            <w:gridSpan w:val="2"/>
            <w:tcBorders>
              <w:bottom w:val="single" w:sz="6" w:space="0" w:color="000000"/>
            </w:tcBorders>
          </w:tcPr>
          <w:p w14:paraId="042085AF" w14:textId="7ACE9A7D" w:rsidR="00E3693F" w:rsidRPr="003D344C" w:rsidRDefault="002B3811" w:rsidP="002B3811">
            <w:pPr>
              <w:pStyle w:val="TableParagraph"/>
              <w:spacing w:before="5" w:line="220" w:lineRule="exact"/>
              <w:ind w:right="566"/>
              <w:jc w:val="left"/>
              <w:rPr>
                <w:b/>
                <w:sz w:val="20"/>
                <w:lang w:val="it-IT"/>
              </w:rPr>
            </w:pPr>
            <w:r w:rsidRPr="003D344C">
              <w:rPr>
                <w:b/>
                <w:sz w:val="20"/>
                <w:lang w:val="it-IT"/>
              </w:rPr>
              <w:t xml:space="preserve">                        Autovetture</w:t>
            </w:r>
          </w:p>
        </w:tc>
        <w:tc>
          <w:tcPr>
            <w:tcW w:w="1771" w:type="dxa"/>
            <w:tcBorders>
              <w:bottom w:val="single" w:sz="6" w:space="0" w:color="000000"/>
            </w:tcBorders>
          </w:tcPr>
          <w:p w14:paraId="6EB52D57" w14:textId="02C3EF7A" w:rsidR="00E3693F" w:rsidRPr="003D344C" w:rsidRDefault="003E7959">
            <w:pPr>
              <w:pStyle w:val="TableParagraph"/>
              <w:spacing w:before="5" w:line="220" w:lineRule="exact"/>
              <w:ind w:right="219"/>
              <w:rPr>
                <w:b/>
                <w:sz w:val="20"/>
                <w:lang w:val="it-IT"/>
              </w:rPr>
            </w:pPr>
            <w:r w:rsidRPr="003D344C">
              <w:rPr>
                <w:b/>
                <w:sz w:val="20"/>
                <w:lang w:val="it-IT"/>
              </w:rPr>
              <w:t>9</w:t>
            </w:r>
            <w:r w:rsidR="002B3811" w:rsidRPr="003D344C">
              <w:rPr>
                <w:b/>
                <w:sz w:val="20"/>
                <w:lang w:val="it-IT"/>
              </w:rPr>
              <w:t>.</w:t>
            </w:r>
            <w:r w:rsidRPr="003D344C">
              <w:rPr>
                <w:b/>
                <w:sz w:val="20"/>
                <w:lang w:val="it-IT"/>
              </w:rPr>
              <w:t>823</w:t>
            </w:r>
          </w:p>
        </w:tc>
        <w:tc>
          <w:tcPr>
            <w:tcW w:w="1071" w:type="dxa"/>
            <w:tcBorders>
              <w:bottom w:val="single" w:sz="6" w:space="0" w:color="000000"/>
            </w:tcBorders>
          </w:tcPr>
          <w:p w14:paraId="3799473C" w14:textId="32B05D05" w:rsidR="00E3693F" w:rsidRPr="003D344C" w:rsidRDefault="003E7959">
            <w:pPr>
              <w:pStyle w:val="TableParagraph"/>
              <w:spacing w:before="5" w:line="220" w:lineRule="exact"/>
              <w:ind w:right="36"/>
              <w:rPr>
                <w:b/>
                <w:sz w:val="20"/>
                <w:lang w:val="it-IT"/>
              </w:rPr>
            </w:pPr>
            <w:r w:rsidRPr="003D344C">
              <w:rPr>
                <w:b/>
                <w:sz w:val="20"/>
                <w:lang w:val="it-IT"/>
              </w:rPr>
              <w:t>1</w:t>
            </w:r>
            <w:r w:rsidR="002B3811" w:rsidRPr="003D344C">
              <w:rPr>
                <w:b/>
                <w:sz w:val="20"/>
                <w:lang w:val="it-IT"/>
              </w:rPr>
              <w:t>.</w:t>
            </w:r>
            <w:r w:rsidRPr="003D344C">
              <w:rPr>
                <w:b/>
                <w:sz w:val="20"/>
                <w:lang w:val="it-IT"/>
              </w:rPr>
              <w:t>354</w:t>
            </w:r>
          </w:p>
        </w:tc>
        <w:tc>
          <w:tcPr>
            <w:tcW w:w="1108" w:type="dxa"/>
            <w:tcBorders>
              <w:bottom w:val="single" w:sz="6" w:space="0" w:color="000000"/>
            </w:tcBorders>
          </w:tcPr>
          <w:p w14:paraId="0E4EA08B" w14:textId="77777777" w:rsidR="00E3693F" w:rsidRPr="003D344C" w:rsidRDefault="003E7959">
            <w:pPr>
              <w:pStyle w:val="TableParagraph"/>
              <w:spacing w:before="5" w:line="220" w:lineRule="exact"/>
              <w:ind w:right="67"/>
              <w:rPr>
                <w:b/>
                <w:sz w:val="20"/>
                <w:lang w:val="it-IT"/>
              </w:rPr>
            </w:pPr>
            <w:r w:rsidRPr="003D344C">
              <w:rPr>
                <w:b/>
                <w:sz w:val="20"/>
                <w:lang w:val="it-IT"/>
              </w:rPr>
              <w:t>+625,5</w:t>
            </w:r>
          </w:p>
        </w:tc>
      </w:tr>
      <w:tr w:rsidR="00E3693F" w:rsidRPr="003D344C" w14:paraId="655BA60A" w14:textId="77777777" w:rsidTr="002B3811">
        <w:trPr>
          <w:trHeight w:val="251"/>
        </w:trPr>
        <w:tc>
          <w:tcPr>
            <w:tcW w:w="2940" w:type="dxa"/>
            <w:gridSpan w:val="2"/>
            <w:tcBorders>
              <w:top w:val="single" w:sz="6" w:space="0" w:color="000000"/>
              <w:bottom w:val="single" w:sz="6" w:space="0" w:color="000000"/>
            </w:tcBorders>
            <w:shd w:val="clear" w:color="auto" w:fill="C0C0C0"/>
          </w:tcPr>
          <w:p w14:paraId="168E00EB" w14:textId="77777777" w:rsidR="00E3693F" w:rsidRPr="003D344C" w:rsidRDefault="003E7959">
            <w:pPr>
              <w:pStyle w:val="TableParagraph"/>
              <w:spacing w:before="11" w:line="220" w:lineRule="exact"/>
              <w:ind w:left="37"/>
              <w:jc w:val="left"/>
              <w:rPr>
                <w:b/>
                <w:sz w:val="20"/>
                <w:lang w:val="it-IT"/>
              </w:rPr>
            </w:pPr>
            <w:r w:rsidRPr="003D344C">
              <w:rPr>
                <w:b/>
                <w:sz w:val="20"/>
                <w:lang w:val="it-IT"/>
              </w:rPr>
              <w:t>JINBEI&amp;HUASONG</w:t>
            </w:r>
          </w:p>
        </w:tc>
        <w:tc>
          <w:tcPr>
            <w:tcW w:w="1771" w:type="dxa"/>
            <w:tcBorders>
              <w:top w:val="single" w:sz="6" w:space="0" w:color="000000"/>
              <w:bottom w:val="single" w:sz="6" w:space="0" w:color="000000"/>
            </w:tcBorders>
            <w:shd w:val="clear" w:color="auto" w:fill="C0C0C0"/>
          </w:tcPr>
          <w:p w14:paraId="60C5FB2E" w14:textId="77777777" w:rsidR="00E3693F" w:rsidRPr="003D344C" w:rsidRDefault="00E3693F">
            <w:pPr>
              <w:pStyle w:val="TableParagraph"/>
              <w:jc w:val="left"/>
              <w:rPr>
                <w:rFonts w:ascii="Times New Roman"/>
                <w:sz w:val="18"/>
                <w:lang w:val="it-IT"/>
              </w:rPr>
            </w:pPr>
          </w:p>
        </w:tc>
        <w:tc>
          <w:tcPr>
            <w:tcW w:w="1071" w:type="dxa"/>
            <w:tcBorders>
              <w:top w:val="single" w:sz="6" w:space="0" w:color="000000"/>
              <w:bottom w:val="single" w:sz="6" w:space="0" w:color="000000"/>
            </w:tcBorders>
            <w:shd w:val="clear" w:color="auto" w:fill="C0C0C0"/>
          </w:tcPr>
          <w:p w14:paraId="2641FC50" w14:textId="77777777" w:rsidR="00E3693F" w:rsidRPr="003D344C" w:rsidRDefault="00E3693F">
            <w:pPr>
              <w:pStyle w:val="TableParagraph"/>
              <w:jc w:val="left"/>
              <w:rPr>
                <w:rFonts w:ascii="Times New Roman"/>
                <w:sz w:val="18"/>
                <w:lang w:val="it-IT"/>
              </w:rPr>
            </w:pPr>
          </w:p>
        </w:tc>
        <w:tc>
          <w:tcPr>
            <w:tcW w:w="1108" w:type="dxa"/>
            <w:tcBorders>
              <w:top w:val="single" w:sz="6" w:space="0" w:color="000000"/>
              <w:bottom w:val="single" w:sz="6" w:space="0" w:color="000000"/>
            </w:tcBorders>
            <w:shd w:val="clear" w:color="auto" w:fill="C0C0C0"/>
          </w:tcPr>
          <w:p w14:paraId="4C79526B" w14:textId="77777777" w:rsidR="00E3693F" w:rsidRPr="003D344C" w:rsidRDefault="00E3693F">
            <w:pPr>
              <w:pStyle w:val="TableParagraph"/>
              <w:jc w:val="left"/>
              <w:rPr>
                <w:rFonts w:ascii="Times New Roman"/>
                <w:sz w:val="18"/>
                <w:lang w:val="it-IT"/>
              </w:rPr>
            </w:pPr>
          </w:p>
        </w:tc>
      </w:tr>
      <w:tr w:rsidR="00E3693F" w:rsidRPr="003D344C" w14:paraId="74373ED2" w14:textId="77777777" w:rsidTr="002B3811">
        <w:trPr>
          <w:trHeight w:val="283"/>
        </w:trPr>
        <w:tc>
          <w:tcPr>
            <w:tcW w:w="2940" w:type="dxa"/>
            <w:gridSpan w:val="2"/>
          </w:tcPr>
          <w:p w14:paraId="07FDBF4E" w14:textId="2E7B0C97" w:rsidR="00E3693F" w:rsidRPr="003D344C" w:rsidRDefault="002B3811" w:rsidP="002B3811">
            <w:pPr>
              <w:pStyle w:val="TableParagraph"/>
              <w:spacing w:before="5"/>
              <w:ind w:right="566"/>
              <w:jc w:val="left"/>
              <w:rPr>
                <w:sz w:val="20"/>
                <w:lang w:val="it-IT"/>
              </w:rPr>
            </w:pPr>
            <w:r w:rsidRPr="003D344C">
              <w:rPr>
                <w:sz w:val="20"/>
                <w:lang w:val="it-IT"/>
              </w:rPr>
              <w:t xml:space="preserve">                        Autovetture</w:t>
            </w:r>
          </w:p>
        </w:tc>
        <w:tc>
          <w:tcPr>
            <w:tcW w:w="1771" w:type="dxa"/>
          </w:tcPr>
          <w:p w14:paraId="2CA0B581" w14:textId="450FD1CF" w:rsidR="00E3693F" w:rsidRPr="003D344C" w:rsidRDefault="003E7959">
            <w:pPr>
              <w:pStyle w:val="TableParagraph"/>
              <w:spacing w:before="5"/>
              <w:ind w:right="219"/>
              <w:rPr>
                <w:sz w:val="20"/>
                <w:lang w:val="it-IT"/>
              </w:rPr>
            </w:pPr>
            <w:r w:rsidRPr="003D344C">
              <w:rPr>
                <w:sz w:val="20"/>
                <w:lang w:val="it-IT"/>
              </w:rPr>
              <w:t>2</w:t>
            </w:r>
            <w:r w:rsidR="003D344C" w:rsidRPr="003D344C">
              <w:rPr>
                <w:sz w:val="20"/>
                <w:lang w:val="it-IT"/>
              </w:rPr>
              <w:t>.</w:t>
            </w:r>
            <w:r w:rsidRPr="003D344C">
              <w:rPr>
                <w:sz w:val="20"/>
                <w:lang w:val="it-IT"/>
              </w:rPr>
              <w:t>069</w:t>
            </w:r>
          </w:p>
        </w:tc>
        <w:tc>
          <w:tcPr>
            <w:tcW w:w="1071" w:type="dxa"/>
          </w:tcPr>
          <w:p w14:paraId="2C5FE91C" w14:textId="7AA7E746" w:rsidR="00E3693F" w:rsidRPr="003D344C" w:rsidRDefault="003E7959">
            <w:pPr>
              <w:pStyle w:val="TableParagraph"/>
              <w:spacing w:before="5"/>
              <w:ind w:right="36"/>
              <w:rPr>
                <w:sz w:val="20"/>
                <w:lang w:val="it-IT"/>
              </w:rPr>
            </w:pPr>
            <w:r w:rsidRPr="003D344C">
              <w:rPr>
                <w:sz w:val="20"/>
                <w:lang w:val="it-IT"/>
              </w:rPr>
              <w:t>8</w:t>
            </w:r>
            <w:r w:rsidR="003D344C" w:rsidRPr="003D344C">
              <w:rPr>
                <w:sz w:val="20"/>
                <w:lang w:val="it-IT"/>
              </w:rPr>
              <w:t>.</w:t>
            </w:r>
            <w:r w:rsidRPr="003D344C">
              <w:rPr>
                <w:sz w:val="20"/>
                <w:lang w:val="it-IT"/>
              </w:rPr>
              <w:t>449</w:t>
            </w:r>
          </w:p>
        </w:tc>
        <w:tc>
          <w:tcPr>
            <w:tcW w:w="1108" w:type="dxa"/>
          </w:tcPr>
          <w:p w14:paraId="767EA971" w14:textId="77777777" w:rsidR="00E3693F" w:rsidRPr="003D344C" w:rsidRDefault="003E7959">
            <w:pPr>
              <w:pStyle w:val="TableParagraph"/>
              <w:spacing w:before="5"/>
              <w:ind w:right="66"/>
              <w:rPr>
                <w:sz w:val="20"/>
                <w:lang w:val="it-IT"/>
              </w:rPr>
            </w:pPr>
            <w:r w:rsidRPr="003D344C">
              <w:rPr>
                <w:sz w:val="20"/>
                <w:lang w:val="it-IT"/>
              </w:rPr>
              <w:t>-75,5</w:t>
            </w:r>
          </w:p>
        </w:tc>
      </w:tr>
      <w:tr w:rsidR="00E3693F" w:rsidRPr="003D344C" w14:paraId="03511984" w14:textId="77777777" w:rsidTr="002B3811">
        <w:trPr>
          <w:trHeight w:val="266"/>
        </w:trPr>
        <w:tc>
          <w:tcPr>
            <w:tcW w:w="2940" w:type="dxa"/>
            <w:gridSpan w:val="2"/>
          </w:tcPr>
          <w:p w14:paraId="0671F85A" w14:textId="01A8D208" w:rsidR="00E3693F" w:rsidRPr="003D344C" w:rsidRDefault="002B3811" w:rsidP="002B3811">
            <w:pPr>
              <w:pStyle w:val="TableParagraph"/>
              <w:spacing w:line="237" w:lineRule="exact"/>
              <w:jc w:val="left"/>
              <w:rPr>
                <w:sz w:val="20"/>
                <w:lang w:val="it-IT"/>
              </w:rPr>
            </w:pPr>
            <w:r w:rsidRPr="003D344C">
              <w:rPr>
                <w:sz w:val="20"/>
                <w:lang w:val="it-IT"/>
              </w:rPr>
              <w:t xml:space="preserve">                        Veicoli Commerciali</w:t>
            </w:r>
          </w:p>
        </w:tc>
        <w:tc>
          <w:tcPr>
            <w:tcW w:w="1771" w:type="dxa"/>
          </w:tcPr>
          <w:p w14:paraId="5D514420" w14:textId="500D4D1E" w:rsidR="00E3693F" w:rsidRPr="003D344C" w:rsidRDefault="003E7959">
            <w:pPr>
              <w:pStyle w:val="TableParagraph"/>
              <w:spacing w:line="237" w:lineRule="exact"/>
              <w:ind w:right="219"/>
              <w:rPr>
                <w:sz w:val="20"/>
                <w:lang w:val="it-IT"/>
              </w:rPr>
            </w:pPr>
            <w:r w:rsidRPr="003D344C">
              <w:rPr>
                <w:sz w:val="20"/>
                <w:lang w:val="it-IT"/>
              </w:rPr>
              <w:t>154</w:t>
            </w:r>
            <w:r w:rsidR="003D344C" w:rsidRPr="003D344C">
              <w:rPr>
                <w:sz w:val="20"/>
                <w:lang w:val="it-IT"/>
              </w:rPr>
              <w:t>.</w:t>
            </w:r>
            <w:r w:rsidRPr="003D344C">
              <w:rPr>
                <w:sz w:val="20"/>
                <w:lang w:val="it-IT"/>
              </w:rPr>
              <w:t>262</w:t>
            </w:r>
          </w:p>
        </w:tc>
        <w:tc>
          <w:tcPr>
            <w:tcW w:w="1071" w:type="dxa"/>
          </w:tcPr>
          <w:p w14:paraId="11AF58A5" w14:textId="0C97D539" w:rsidR="00E3693F" w:rsidRPr="003D344C" w:rsidRDefault="003E7959">
            <w:pPr>
              <w:pStyle w:val="TableParagraph"/>
              <w:spacing w:line="237" w:lineRule="exact"/>
              <w:ind w:right="36"/>
              <w:rPr>
                <w:sz w:val="20"/>
                <w:lang w:val="it-IT"/>
              </w:rPr>
            </w:pPr>
            <w:r w:rsidRPr="003D344C">
              <w:rPr>
                <w:sz w:val="20"/>
                <w:lang w:val="it-IT"/>
              </w:rPr>
              <w:t>153</w:t>
            </w:r>
            <w:r w:rsidR="003D344C" w:rsidRPr="003D344C">
              <w:rPr>
                <w:sz w:val="20"/>
                <w:lang w:val="it-IT"/>
              </w:rPr>
              <w:t>.</w:t>
            </w:r>
            <w:r w:rsidRPr="003D344C">
              <w:rPr>
                <w:sz w:val="20"/>
                <w:lang w:val="it-IT"/>
              </w:rPr>
              <w:t>452</w:t>
            </w:r>
          </w:p>
        </w:tc>
        <w:tc>
          <w:tcPr>
            <w:tcW w:w="1108" w:type="dxa"/>
          </w:tcPr>
          <w:p w14:paraId="0EE85D54" w14:textId="77777777" w:rsidR="00E3693F" w:rsidRPr="003D344C" w:rsidRDefault="003E7959">
            <w:pPr>
              <w:pStyle w:val="TableParagraph"/>
              <w:spacing w:line="237" w:lineRule="exact"/>
              <w:ind w:right="66"/>
              <w:rPr>
                <w:sz w:val="20"/>
                <w:lang w:val="it-IT"/>
              </w:rPr>
            </w:pPr>
            <w:r w:rsidRPr="003D344C">
              <w:rPr>
                <w:sz w:val="20"/>
                <w:lang w:val="it-IT"/>
              </w:rPr>
              <w:t>+0,5</w:t>
            </w:r>
          </w:p>
        </w:tc>
      </w:tr>
      <w:tr w:rsidR="00E3693F" w:rsidRPr="003D344C" w14:paraId="3932CB86" w14:textId="77777777" w:rsidTr="002B3811">
        <w:trPr>
          <w:trHeight w:val="234"/>
        </w:trPr>
        <w:tc>
          <w:tcPr>
            <w:tcW w:w="2940" w:type="dxa"/>
            <w:gridSpan w:val="2"/>
          </w:tcPr>
          <w:p w14:paraId="718767ED" w14:textId="77777777" w:rsidR="003D344C" w:rsidRPr="003D344C" w:rsidRDefault="003D344C" w:rsidP="002B3811">
            <w:pPr>
              <w:pStyle w:val="TableParagraph"/>
              <w:spacing w:line="214" w:lineRule="exact"/>
              <w:jc w:val="left"/>
              <w:rPr>
                <w:b/>
                <w:sz w:val="20"/>
                <w:lang w:val="it-IT"/>
              </w:rPr>
            </w:pPr>
            <w:r w:rsidRPr="003D344C">
              <w:rPr>
                <w:b/>
                <w:sz w:val="20"/>
                <w:lang w:val="it-IT"/>
              </w:rPr>
              <w:t xml:space="preserve">                        </w:t>
            </w:r>
            <w:r w:rsidR="002B3811" w:rsidRPr="003D344C">
              <w:rPr>
                <w:b/>
                <w:sz w:val="20"/>
                <w:lang w:val="it-IT"/>
              </w:rPr>
              <w:t xml:space="preserve">Autovetture + Veicoli </w:t>
            </w:r>
            <w:r w:rsidRPr="003D344C">
              <w:rPr>
                <w:b/>
                <w:sz w:val="20"/>
                <w:lang w:val="it-IT"/>
              </w:rPr>
              <w:t xml:space="preserve">   </w:t>
            </w:r>
          </w:p>
          <w:p w14:paraId="594C80B1" w14:textId="54729FEF" w:rsidR="00E3693F" w:rsidRPr="003D344C" w:rsidRDefault="003D344C" w:rsidP="002B3811">
            <w:pPr>
              <w:pStyle w:val="TableParagraph"/>
              <w:spacing w:line="214" w:lineRule="exact"/>
              <w:jc w:val="left"/>
              <w:rPr>
                <w:b/>
                <w:sz w:val="20"/>
                <w:lang w:val="it-IT"/>
              </w:rPr>
            </w:pPr>
            <w:r w:rsidRPr="003D344C">
              <w:rPr>
                <w:b/>
                <w:sz w:val="20"/>
                <w:lang w:val="it-IT"/>
              </w:rPr>
              <w:t xml:space="preserve">                        </w:t>
            </w:r>
            <w:r w:rsidR="002B3811" w:rsidRPr="003D344C">
              <w:rPr>
                <w:b/>
                <w:sz w:val="20"/>
                <w:lang w:val="it-IT"/>
              </w:rPr>
              <w:t>commerciali</w:t>
            </w:r>
          </w:p>
        </w:tc>
        <w:tc>
          <w:tcPr>
            <w:tcW w:w="1771" w:type="dxa"/>
          </w:tcPr>
          <w:p w14:paraId="66F1F8CB" w14:textId="2531F5EB" w:rsidR="00E3693F" w:rsidRPr="003D344C" w:rsidRDefault="003E7959">
            <w:pPr>
              <w:pStyle w:val="TableParagraph"/>
              <w:spacing w:line="214" w:lineRule="exact"/>
              <w:ind w:right="219"/>
              <w:rPr>
                <w:b/>
                <w:sz w:val="20"/>
                <w:lang w:val="it-IT"/>
              </w:rPr>
            </w:pPr>
            <w:r w:rsidRPr="003D344C">
              <w:rPr>
                <w:b/>
                <w:sz w:val="20"/>
                <w:lang w:val="it-IT"/>
              </w:rPr>
              <w:t>156</w:t>
            </w:r>
            <w:r w:rsidR="003D344C" w:rsidRPr="003D344C">
              <w:rPr>
                <w:b/>
                <w:sz w:val="20"/>
                <w:lang w:val="it-IT"/>
              </w:rPr>
              <w:t>.</w:t>
            </w:r>
            <w:r w:rsidRPr="003D344C">
              <w:rPr>
                <w:b/>
                <w:sz w:val="20"/>
                <w:lang w:val="it-IT"/>
              </w:rPr>
              <w:t>331</w:t>
            </w:r>
          </w:p>
        </w:tc>
        <w:tc>
          <w:tcPr>
            <w:tcW w:w="1071" w:type="dxa"/>
          </w:tcPr>
          <w:p w14:paraId="6BE26334" w14:textId="7DD5D27F" w:rsidR="00E3693F" w:rsidRPr="003D344C" w:rsidRDefault="003E7959">
            <w:pPr>
              <w:pStyle w:val="TableParagraph"/>
              <w:spacing w:line="214" w:lineRule="exact"/>
              <w:ind w:right="36"/>
              <w:rPr>
                <w:b/>
                <w:sz w:val="20"/>
                <w:lang w:val="it-IT"/>
              </w:rPr>
            </w:pPr>
            <w:r w:rsidRPr="003D344C">
              <w:rPr>
                <w:b/>
                <w:sz w:val="20"/>
                <w:lang w:val="it-IT"/>
              </w:rPr>
              <w:t>161</w:t>
            </w:r>
            <w:r w:rsidR="003D344C" w:rsidRPr="003D344C">
              <w:rPr>
                <w:b/>
                <w:sz w:val="20"/>
                <w:lang w:val="it-IT"/>
              </w:rPr>
              <w:t>.</w:t>
            </w:r>
            <w:r w:rsidRPr="003D344C">
              <w:rPr>
                <w:b/>
                <w:sz w:val="20"/>
                <w:lang w:val="it-IT"/>
              </w:rPr>
              <w:t>901</w:t>
            </w:r>
          </w:p>
        </w:tc>
        <w:tc>
          <w:tcPr>
            <w:tcW w:w="1108" w:type="dxa"/>
          </w:tcPr>
          <w:p w14:paraId="6704AB76" w14:textId="77777777" w:rsidR="00E3693F" w:rsidRPr="003D344C" w:rsidRDefault="003E7959">
            <w:pPr>
              <w:pStyle w:val="TableParagraph"/>
              <w:spacing w:line="214" w:lineRule="exact"/>
              <w:ind w:right="66"/>
              <w:rPr>
                <w:b/>
                <w:sz w:val="20"/>
                <w:lang w:val="it-IT"/>
              </w:rPr>
            </w:pPr>
            <w:r w:rsidRPr="003D344C">
              <w:rPr>
                <w:b/>
                <w:sz w:val="20"/>
                <w:lang w:val="it-IT"/>
              </w:rPr>
              <w:t>-3,4</w:t>
            </w:r>
          </w:p>
        </w:tc>
      </w:tr>
      <w:tr w:rsidR="00E3693F" w:rsidRPr="003D344C" w14:paraId="34EF92BA" w14:textId="77777777" w:rsidTr="002B3811">
        <w:trPr>
          <w:trHeight w:val="266"/>
        </w:trPr>
        <w:tc>
          <w:tcPr>
            <w:tcW w:w="6890" w:type="dxa"/>
            <w:gridSpan w:val="5"/>
          </w:tcPr>
          <w:p w14:paraId="6CB69E9B" w14:textId="3CA53CB2" w:rsidR="00E3693F" w:rsidRPr="003D344C" w:rsidRDefault="003E7959">
            <w:pPr>
              <w:pStyle w:val="TableParagraph"/>
              <w:tabs>
                <w:tab w:val="left" w:pos="6309"/>
              </w:tabs>
              <w:spacing w:before="25" w:line="221" w:lineRule="exact"/>
              <w:jc w:val="left"/>
              <w:rPr>
                <w:b/>
                <w:sz w:val="20"/>
                <w:lang w:val="it-IT"/>
              </w:rPr>
            </w:pPr>
            <w:r w:rsidRPr="003D344C">
              <w:rPr>
                <w:b/>
                <w:color w:val="FFFFFF"/>
                <w:spacing w:val="-8"/>
                <w:w w:val="101"/>
                <w:sz w:val="20"/>
                <w:shd w:val="clear" w:color="auto" w:fill="000000"/>
                <w:lang w:val="it-IT"/>
              </w:rPr>
              <w:t xml:space="preserve"> </w:t>
            </w:r>
            <w:r w:rsidRPr="003D344C">
              <w:rPr>
                <w:b/>
                <w:color w:val="FFFFFF"/>
                <w:sz w:val="20"/>
                <w:shd w:val="clear" w:color="auto" w:fill="000000"/>
                <w:lang w:val="it-IT"/>
              </w:rPr>
              <w:t>GR</w:t>
            </w:r>
            <w:r w:rsidR="003D344C" w:rsidRPr="003D344C">
              <w:rPr>
                <w:b/>
                <w:color w:val="FFFFFF"/>
                <w:sz w:val="20"/>
                <w:shd w:val="clear" w:color="auto" w:fill="000000"/>
                <w:lang w:val="it-IT"/>
              </w:rPr>
              <w:t>UPPO</w:t>
            </w:r>
            <w:r w:rsidRPr="003D344C">
              <w:rPr>
                <w:b/>
                <w:color w:val="FFFFFF"/>
                <w:spacing w:val="32"/>
                <w:sz w:val="20"/>
                <w:shd w:val="clear" w:color="auto" w:fill="000000"/>
                <w:lang w:val="it-IT"/>
              </w:rPr>
              <w:t xml:space="preserve"> </w:t>
            </w:r>
            <w:r w:rsidRPr="003D344C">
              <w:rPr>
                <w:b/>
                <w:color w:val="FFFFFF"/>
                <w:sz w:val="20"/>
                <w:shd w:val="clear" w:color="auto" w:fill="000000"/>
                <w:lang w:val="it-IT"/>
              </w:rPr>
              <w:t>RENAULT</w:t>
            </w:r>
            <w:r w:rsidRPr="003D344C">
              <w:rPr>
                <w:b/>
                <w:color w:val="FFFFFF"/>
                <w:sz w:val="20"/>
                <w:shd w:val="clear" w:color="auto" w:fill="000000"/>
                <w:lang w:val="it-IT"/>
              </w:rPr>
              <w:tab/>
            </w:r>
          </w:p>
        </w:tc>
      </w:tr>
      <w:tr w:rsidR="00E3693F" w:rsidRPr="003D344C" w14:paraId="323E82DE" w14:textId="77777777" w:rsidTr="002B3811">
        <w:trPr>
          <w:trHeight w:val="297"/>
        </w:trPr>
        <w:tc>
          <w:tcPr>
            <w:tcW w:w="2940" w:type="dxa"/>
            <w:gridSpan w:val="2"/>
          </w:tcPr>
          <w:p w14:paraId="65DCAB21" w14:textId="45012A2F" w:rsidR="00E3693F" w:rsidRPr="003D344C" w:rsidRDefault="003D344C" w:rsidP="003D344C">
            <w:pPr>
              <w:pStyle w:val="TableParagraph"/>
              <w:spacing w:before="25"/>
              <w:ind w:right="566"/>
              <w:jc w:val="left"/>
              <w:rPr>
                <w:sz w:val="20"/>
                <w:lang w:val="it-IT"/>
              </w:rPr>
            </w:pPr>
            <w:r w:rsidRPr="003D344C">
              <w:rPr>
                <w:sz w:val="20"/>
                <w:lang w:val="it-IT"/>
              </w:rPr>
              <w:t xml:space="preserve">                       Autovetture </w:t>
            </w:r>
          </w:p>
        </w:tc>
        <w:tc>
          <w:tcPr>
            <w:tcW w:w="1771" w:type="dxa"/>
          </w:tcPr>
          <w:p w14:paraId="5D9E0EB7" w14:textId="6586FABB" w:rsidR="00E3693F" w:rsidRPr="003D344C" w:rsidRDefault="003E7959">
            <w:pPr>
              <w:pStyle w:val="TableParagraph"/>
              <w:spacing w:before="25"/>
              <w:ind w:right="220"/>
              <w:rPr>
                <w:sz w:val="20"/>
                <w:lang w:val="it-IT"/>
              </w:rPr>
            </w:pPr>
            <w:r w:rsidRPr="003D344C">
              <w:rPr>
                <w:sz w:val="20"/>
                <w:lang w:val="it-IT"/>
              </w:rPr>
              <w:t>2</w:t>
            </w:r>
            <w:r w:rsidR="003D344C" w:rsidRPr="003D344C">
              <w:rPr>
                <w:sz w:val="20"/>
                <w:lang w:val="it-IT"/>
              </w:rPr>
              <w:t>.</w:t>
            </w:r>
            <w:r w:rsidRPr="003D344C">
              <w:rPr>
                <w:sz w:val="20"/>
                <w:lang w:val="it-IT"/>
              </w:rPr>
              <w:t>430</w:t>
            </w:r>
            <w:r w:rsidR="003D344C" w:rsidRPr="003D344C">
              <w:rPr>
                <w:sz w:val="20"/>
                <w:lang w:val="it-IT"/>
              </w:rPr>
              <w:t>.</w:t>
            </w:r>
            <w:r w:rsidRPr="003D344C">
              <w:rPr>
                <w:sz w:val="20"/>
                <w:lang w:val="it-IT"/>
              </w:rPr>
              <w:t>848</w:t>
            </w:r>
          </w:p>
        </w:tc>
        <w:tc>
          <w:tcPr>
            <w:tcW w:w="1071" w:type="dxa"/>
          </w:tcPr>
          <w:p w14:paraId="13A77ABE" w14:textId="2B8E90EE" w:rsidR="00E3693F" w:rsidRPr="003D344C" w:rsidRDefault="003E7959">
            <w:pPr>
              <w:pStyle w:val="TableParagraph"/>
              <w:spacing w:before="25"/>
              <w:ind w:right="37"/>
              <w:rPr>
                <w:sz w:val="20"/>
                <w:lang w:val="it-IT"/>
              </w:rPr>
            </w:pPr>
            <w:r w:rsidRPr="003D344C">
              <w:rPr>
                <w:sz w:val="20"/>
                <w:lang w:val="it-IT"/>
              </w:rPr>
              <w:t>3</w:t>
            </w:r>
            <w:r w:rsidR="003D344C" w:rsidRPr="003D344C">
              <w:rPr>
                <w:sz w:val="20"/>
                <w:lang w:val="it-IT"/>
              </w:rPr>
              <w:t>.</w:t>
            </w:r>
            <w:r w:rsidRPr="003D344C">
              <w:rPr>
                <w:sz w:val="20"/>
                <w:lang w:val="it-IT"/>
              </w:rPr>
              <w:t>125</w:t>
            </w:r>
            <w:r w:rsidR="003D344C" w:rsidRPr="003D344C">
              <w:rPr>
                <w:sz w:val="20"/>
                <w:lang w:val="it-IT"/>
              </w:rPr>
              <w:t>.</w:t>
            </w:r>
            <w:r w:rsidRPr="003D344C">
              <w:rPr>
                <w:sz w:val="20"/>
                <w:lang w:val="it-IT"/>
              </w:rPr>
              <w:t>639</w:t>
            </w:r>
          </w:p>
        </w:tc>
        <w:tc>
          <w:tcPr>
            <w:tcW w:w="1108" w:type="dxa"/>
          </w:tcPr>
          <w:p w14:paraId="1B1C92F5" w14:textId="77777777" w:rsidR="00E3693F" w:rsidRPr="003D344C" w:rsidRDefault="003E7959">
            <w:pPr>
              <w:pStyle w:val="TableParagraph"/>
              <w:spacing w:before="25"/>
              <w:ind w:right="66"/>
              <w:rPr>
                <w:sz w:val="20"/>
                <w:lang w:val="it-IT"/>
              </w:rPr>
            </w:pPr>
            <w:r w:rsidRPr="003D344C">
              <w:rPr>
                <w:sz w:val="20"/>
                <w:lang w:val="it-IT"/>
              </w:rPr>
              <w:t>-22,2</w:t>
            </w:r>
          </w:p>
        </w:tc>
      </w:tr>
      <w:tr w:rsidR="00E3693F" w:rsidRPr="003D344C" w14:paraId="72044CE9" w14:textId="77777777" w:rsidTr="002B3811">
        <w:trPr>
          <w:trHeight w:val="266"/>
        </w:trPr>
        <w:tc>
          <w:tcPr>
            <w:tcW w:w="2940" w:type="dxa"/>
            <w:gridSpan w:val="2"/>
          </w:tcPr>
          <w:p w14:paraId="232F4B87" w14:textId="3A02FCAE" w:rsidR="00E3693F" w:rsidRPr="003D344C" w:rsidRDefault="003D344C" w:rsidP="003D344C">
            <w:pPr>
              <w:pStyle w:val="TableParagraph"/>
              <w:spacing w:line="237" w:lineRule="exact"/>
              <w:ind w:right="141"/>
              <w:jc w:val="left"/>
              <w:rPr>
                <w:sz w:val="20"/>
                <w:lang w:val="it-IT"/>
              </w:rPr>
            </w:pPr>
            <w:r w:rsidRPr="003D344C">
              <w:rPr>
                <w:sz w:val="20"/>
                <w:lang w:val="it-IT"/>
              </w:rPr>
              <w:t xml:space="preserve">                       Veicoli commerciali </w:t>
            </w:r>
          </w:p>
        </w:tc>
        <w:tc>
          <w:tcPr>
            <w:tcW w:w="1771" w:type="dxa"/>
          </w:tcPr>
          <w:p w14:paraId="68713B74" w14:textId="717DFE80" w:rsidR="00E3693F" w:rsidRPr="003D344C" w:rsidRDefault="003E7959">
            <w:pPr>
              <w:pStyle w:val="TableParagraph"/>
              <w:spacing w:line="237" w:lineRule="exact"/>
              <w:ind w:right="219"/>
              <w:rPr>
                <w:sz w:val="20"/>
                <w:lang w:val="it-IT"/>
              </w:rPr>
            </w:pPr>
            <w:r w:rsidRPr="003D344C">
              <w:rPr>
                <w:sz w:val="20"/>
                <w:lang w:val="it-IT"/>
              </w:rPr>
              <w:t>519</w:t>
            </w:r>
            <w:r w:rsidR="003D344C" w:rsidRPr="003D344C">
              <w:rPr>
                <w:sz w:val="20"/>
                <w:lang w:val="it-IT"/>
              </w:rPr>
              <w:t>.</w:t>
            </w:r>
            <w:r w:rsidRPr="003D344C">
              <w:rPr>
                <w:sz w:val="20"/>
                <w:lang w:val="it-IT"/>
              </w:rPr>
              <w:t>001</w:t>
            </w:r>
          </w:p>
        </w:tc>
        <w:tc>
          <w:tcPr>
            <w:tcW w:w="1071" w:type="dxa"/>
          </w:tcPr>
          <w:p w14:paraId="5B02C0EF" w14:textId="11E00789" w:rsidR="00E3693F" w:rsidRPr="003D344C" w:rsidRDefault="003E7959">
            <w:pPr>
              <w:pStyle w:val="TableParagraph"/>
              <w:spacing w:line="237" w:lineRule="exact"/>
              <w:ind w:right="36"/>
              <w:rPr>
                <w:sz w:val="20"/>
                <w:lang w:val="it-IT"/>
              </w:rPr>
            </w:pPr>
            <w:r w:rsidRPr="003D344C">
              <w:rPr>
                <w:sz w:val="20"/>
                <w:lang w:val="it-IT"/>
              </w:rPr>
              <w:t>624</w:t>
            </w:r>
            <w:r w:rsidR="003D344C" w:rsidRPr="003D344C">
              <w:rPr>
                <w:sz w:val="20"/>
                <w:lang w:val="it-IT"/>
              </w:rPr>
              <w:t>.</w:t>
            </w:r>
            <w:r w:rsidRPr="003D344C">
              <w:rPr>
                <w:sz w:val="20"/>
                <w:lang w:val="it-IT"/>
              </w:rPr>
              <w:t>097</w:t>
            </w:r>
          </w:p>
        </w:tc>
        <w:tc>
          <w:tcPr>
            <w:tcW w:w="1108" w:type="dxa"/>
          </w:tcPr>
          <w:p w14:paraId="13B06AF7" w14:textId="77777777" w:rsidR="00E3693F" w:rsidRPr="003D344C" w:rsidRDefault="003E7959">
            <w:pPr>
              <w:pStyle w:val="TableParagraph"/>
              <w:spacing w:line="237" w:lineRule="exact"/>
              <w:ind w:right="66"/>
              <w:rPr>
                <w:sz w:val="20"/>
                <w:lang w:val="it-IT"/>
              </w:rPr>
            </w:pPr>
            <w:r w:rsidRPr="003D344C">
              <w:rPr>
                <w:sz w:val="20"/>
                <w:lang w:val="it-IT"/>
              </w:rPr>
              <w:t>-16,8</w:t>
            </w:r>
          </w:p>
        </w:tc>
      </w:tr>
      <w:tr w:rsidR="00E3693F" w:rsidRPr="003D344C" w14:paraId="40A8E3AB" w14:textId="77777777" w:rsidTr="002B3811">
        <w:trPr>
          <w:trHeight w:val="234"/>
        </w:trPr>
        <w:tc>
          <w:tcPr>
            <w:tcW w:w="2940" w:type="dxa"/>
            <w:gridSpan w:val="2"/>
          </w:tcPr>
          <w:p w14:paraId="66276117" w14:textId="77777777" w:rsidR="003D344C" w:rsidRPr="003D344C" w:rsidRDefault="003D344C" w:rsidP="003D344C">
            <w:pPr>
              <w:pStyle w:val="TableParagraph"/>
              <w:spacing w:line="214" w:lineRule="exact"/>
              <w:jc w:val="left"/>
              <w:rPr>
                <w:b/>
                <w:sz w:val="20"/>
                <w:lang w:val="it-IT"/>
              </w:rPr>
            </w:pPr>
            <w:r w:rsidRPr="003D344C">
              <w:rPr>
                <w:b/>
                <w:sz w:val="20"/>
                <w:lang w:val="it-IT"/>
              </w:rPr>
              <w:t xml:space="preserve">                       Autovetture </w:t>
            </w:r>
            <w:r w:rsidR="003E7959" w:rsidRPr="003D344C">
              <w:rPr>
                <w:b/>
                <w:sz w:val="20"/>
                <w:lang w:val="it-IT"/>
              </w:rPr>
              <w:t>+</w:t>
            </w:r>
            <w:r w:rsidRPr="003D344C">
              <w:rPr>
                <w:b/>
                <w:sz w:val="20"/>
                <w:lang w:val="it-IT"/>
              </w:rPr>
              <w:t xml:space="preserve"> </w:t>
            </w:r>
            <w:r w:rsidR="003E7959" w:rsidRPr="003D344C">
              <w:rPr>
                <w:b/>
                <w:sz w:val="20"/>
                <w:lang w:val="it-IT"/>
              </w:rPr>
              <w:t>V</w:t>
            </w:r>
            <w:r w:rsidRPr="003D344C">
              <w:rPr>
                <w:b/>
                <w:sz w:val="20"/>
                <w:lang w:val="it-IT"/>
              </w:rPr>
              <w:t xml:space="preserve">eicoli </w:t>
            </w:r>
          </w:p>
          <w:p w14:paraId="2A0775EA" w14:textId="7189E7B5" w:rsidR="00E3693F" w:rsidRPr="003D344C" w:rsidRDefault="003D344C" w:rsidP="003D344C">
            <w:pPr>
              <w:pStyle w:val="TableParagraph"/>
              <w:spacing w:line="214" w:lineRule="exact"/>
              <w:jc w:val="left"/>
              <w:rPr>
                <w:b/>
                <w:sz w:val="20"/>
                <w:lang w:val="it-IT"/>
              </w:rPr>
            </w:pPr>
            <w:r w:rsidRPr="003D344C">
              <w:rPr>
                <w:b/>
                <w:sz w:val="20"/>
                <w:lang w:val="it-IT"/>
              </w:rPr>
              <w:t xml:space="preserve">                       commerciali</w:t>
            </w:r>
          </w:p>
        </w:tc>
        <w:tc>
          <w:tcPr>
            <w:tcW w:w="1771" w:type="dxa"/>
          </w:tcPr>
          <w:p w14:paraId="7B4361CE" w14:textId="292EE430" w:rsidR="00E3693F" w:rsidRPr="003D344C" w:rsidRDefault="003E7959">
            <w:pPr>
              <w:pStyle w:val="TableParagraph"/>
              <w:spacing w:line="214" w:lineRule="exact"/>
              <w:ind w:right="220"/>
              <w:rPr>
                <w:b/>
                <w:sz w:val="20"/>
                <w:lang w:val="it-IT"/>
              </w:rPr>
            </w:pPr>
            <w:r w:rsidRPr="003D344C">
              <w:rPr>
                <w:b/>
                <w:sz w:val="20"/>
                <w:lang w:val="it-IT"/>
              </w:rPr>
              <w:t>2</w:t>
            </w:r>
            <w:r w:rsidR="003D344C" w:rsidRPr="003D344C">
              <w:rPr>
                <w:b/>
                <w:sz w:val="20"/>
                <w:lang w:val="it-IT"/>
              </w:rPr>
              <w:t>.</w:t>
            </w:r>
            <w:r w:rsidRPr="003D344C">
              <w:rPr>
                <w:b/>
                <w:sz w:val="20"/>
                <w:lang w:val="it-IT"/>
              </w:rPr>
              <w:t>949</w:t>
            </w:r>
            <w:r w:rsidR="003D344C" w:rsidRPr="003D344C">
              <w:rPr>
                <w:b/>
                <w:sz w:val="20"/>
                <w:lang w:val="it-IT"/>
              </w:rPr>
              <w:t>.</w:t>
            </w:r>
            <w:r w:rsidRPr="003D344C">
              <w:rPr>
                <w:b/>
                <w:sz w:val="20"/>
                <w:lang w:val="it-IT"/>
              </w:rPr>
              <w:t>849</w:t>
            </w:r>
          </w:p>
        </w:tc>
        <w:tc>
          <w:tcPr>
            <w:tcW w:w="1071" w:type="dxa"/>
          </w:tcPr>
          <w:p w14:paraId="630C06D5" w14:textId="49531AFF" w:rsidR="00E3693F" w:rsidRPr="003D344C" w:rsidRDefault="003E7959">
            <w:pPr>
              <w:pStyle w:val="TableParagraph"/>
              <w:spacing w:line="214" w:lineRule="exact"/>
              <w:ind w:right="37"/>
              <w:rPr>
                <w:b/>
                <w:sz w:val="20"/>
                <w:lang w:val="it-IT"/>
              </w:rPr>
            </w:pPr>
            <w:r w:rsidRPr="003D344C">
              <w:rPr>
                <w:b/>
                <w:sz w:val="20"/>
                <w:lang w:val="it-IT"/>
              </w:rPr>
              <w:t>3</w:t>
            </w:r>
            <w:r w:rsidR="003D344C" w:rsidRPr="003D344C">
              <w:rPr>
                <w:b/>
                <w:sz w:val="20"/>
                <w:lang w:val="it-IT"/>
              </w:rPr>
              <w:t>.</w:t>
            </w:r>
            <w:r w:rsidRPr="003D344C">
              <w:rPr>
                <w:b/>
                <w:sz w:val="20"/>
                <w:lang w:val="it-IT"/>
              </w:rPr>
              <w:t>749</w:t>
            </w:r>
            <w:r w:rsidR="003D344C" w:rsidRPr="003D344C">
              <w:rPr>
                <w:b/>
                <w:sz w:val="20"/>
                <w:lang w:val="it-IT"/>
              </w:rPr>
              <w:t>.</w:t>
            </w:r>
            <w:r w:rsidRPr="003D344C">
              <w:rPr>
                <w:b/>
                <w:sz w:val="20"/>
                <w:lang w:val="it-IT"/>
              </w:rPr>
              <w:t>736</w:t>
            </w:r>
          </w:p>
        </w:tc>
        <w:tc>
          <w:tcPr>
            <w:tcW w:w="1108" w:type="dxa"/>
          </w:tcPr>
          <w:p w14:paraId="5F6F01E7" w14:textId="77777777" w:rsidR="00E3693F" w:rsidRPr="003D344C" w:rsidRDefault="003E7959">
            <w:pPr>
              <w:pStyle w:val="TableParagraph"/>
              <w:spacing w:line="214" w:lineRule="exact"/>
              <w:ind w:right="68"/>
              <w:rPr>
                <w:b/>
                <w:sz w:val="20"/>
                <w:lang w:val="it-IT"/>
              </w:rPr>
            </w:pPr>
            <w:r w:rsidRPr="003D344C">
              <w:rPr>
                <w:b/>
                <w:sz w:val="20"/>
                <w:lang w:val="it-IT"/>
              </w:rPr>
              <w:t>-21,3</w:t>
            </w:r>
          </w:p>
        </w:tc>
      </w:tr>
    </w:tbl>
    <w:p w14:paraId="2A32EE6A" w14:textId="77777777" w:rsidR="00E3693F" w:rsidRPr="003D344C" w:rsidRDefault="00E3693F">
      <w:pPr>
        <w:pStyle w:val="Corpotesto"/>
        <w:spacing w:before="7"/>
        <w:rPr>
          <w:rFonts w:ascii="Calibri"/>
          <w:b/>
          <w:sz w:val="21"/>
          <w:lang w:val="it-IT"/>
        </w:rPr>
      </w:pPr>
    </w:p>
    <w:p w14:paraId="7EF1236F" w14:textId="4555BD0F" w:rsidR="00E3693F" w:rsidRPr="003D344C" w:rsidRDefault="003E7959">
      <w:pPr>
        <w:ind w:left="1376"/>
        <w:rPr>
          <w:sz w:val="18"/>
          <w:lang w:val="it-IT"/>
        </w:rPr>
      </w:pPr>
      <w:r w:rsidRPr="003D344C">
        <w:rPr>
          <w:sz w:val="20"/>
          <w:lang w:val="it-IT"/>
        </w:rPr>
        <w:t xml:space="preserve">* </w:t>
      </w:r>
      <w:r w:rsidR="003D344C" w:rsidRPr="003D344C">
        <w:rPr>
          <w:sz w:val="20"/>
          <w:lang w:val="it-IT"/>
        </w:rPr>
        <w:t xml:space="preserve">Dati provvisori </w:t>
      </w:r>
    </w:p>
    <w:p w14:paraId="03E94BBE" w14:textId="77777777" w:rsidR="00E3693F" w:rsidRPr="003D344C" w:rsidRDefault="00E3693F">
      <w:pPr>
        <w:pStyle w:val="Corpotesto"/>
        <w:rPr>
          <w:sz w:val="20"/>
          <w:lang w:val="it-IT"/>
        </w:rPr>
      </w:pPr>
    </w:p>
    <w:p w14:paraId="280B7996" w14:textId="77777777" w:rsidR="00E3693F" w:rsidRPr="003D344C" w:rsidRDefault="00E3693F">
      <w:pPr>
        <w:pStyle w:val="Corpotesto"/>
        <w:rPr>
          <w:sz w:val="20"/>
          <w:lang w:val="it-IT"/>
        </w:rPr>
      </w:pPr>
    </w:p>
    <w:p w14:paraId="655F37D1" w14:textId="69AC8D92" w:rsidR="00E3693F" w:rsidRPr="003D344C" w:rsidRDefault="003E7959">
      <w:pPr>
        <w:spacing w:before="62"/>
        <w:ind w:left="1485"/>
        <w:rPr>
          <w:rFonts w:ascii="Calibri" w:hAnsi="Calibri"/>
          <w:b/>
          <w:sz w:val="20"/>
          <w:lang w:val="it-IT"/>
        </w:rPr>
      </w:pPr>
      <w:r w:rsidRPr="003D344C">
        <w:rPr>
          <w:rFonts w:ascii="Calibri" w:hAnsi="Calibri"/>
          <w:b/>
          <w:sz w:val="20"/>
          <w:lang w:val="it-IT"/>
        </w:rPr>
        <w:t>Total</w:t>
      </w:r>
      <w:r w:rsidR="003D344C" w:rsidRPr="003D344C">
        <w:rPr>
          <w:rFonts w:ascii="Calibri" w:hAnsi="Calibri"/>
          <w:b/>
          <w:sz w:val="20"/>
          <w:lang w:val="it-IT"/>
        </w:rPr>
        <w:t>e delle vendite del Gruppo Autovetture + Veicoli commerciali per Regione</w:t>
      </w:r>
    </w:p>
    <w:p w14:paraId="10ED3B39" w14:textId="77777777" w:rsidR="00E3693F" w:rsidRPr="003D344C" w:rsidRDefault="00E3693F">
      <w:pPr>
        <w:pStyle w:val="Corpotesto"/>
        <w:spacing w:before="5"/>
        <w:rPr>
          <w:rFonts w:ascii="Calibri"/>
          <w:b/>
          <w:sz w:val="21"/>
          <w:lang w:val="it-IT"/>
        </w:rPr>
      </w:pPr>
    </w:p>
    <w:tbl>
      <w:tblPr>
        <w:tblStyle w:val="TableNormal"/>
        <w:tblW w:w="0" w:type="auto"/>
        <w:tblInd w:w="14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4"/>
        <w:gridCol w:w="1004"/>
        <w:gridCol w:w="1154"/>
        <w:gridCol w:w="719"/>
      </w:tblGrid>
      <w:tr w:rsidR="00E3693F" w:rsidRPr="003D344C" w14:paraId="1905A4F0" w14:textId="77777777">
        <w:trPr>
          <w:trHeight w:val="249"/>
        </w:trPr>
        <w:tc>
          <w:tcPr>
            <w:tcW w:w="3584" w:type="dxa"/>
            <w:vMerge w:val="restart"/>
          </w:tcPr>
          <w:p w14:paraId="7805BB91" w14:textId="77777777" w:rsidR="00E3693F" w:rsidRPr="003D344C" w:rsidRDefault="00E3693F">
            <w:pPr>
              <w:pStyle w:val="TableParagraph"/>
              <w:jc w:val="left"/>
              <w:rPr>
                <w:rFonts w:ascii="Times New Roman"/>
                <w:sz w:val="18"/>
                <w:lang w:val="it-IT"/>
              </w:rPr>
            </w:pPr>
          </w:p>
        </w:tc>
        <w:tc>
          <w:tcPr>
            <w:tcW w:w="2877" w:type="dxa"/>
            <w:gridSpan w:val="3"/>
          </w:tcPr>
          <w:p w14:paraId="0EF99CEB" w14:textId="21B67C21" w:rsidR="00E3693F" w:rsidRPr="003D344C" w:rsidRDefault="003E7959">
            <w:pPr>
              <w:pStyle w:val="TableParagraph"/>
              <w:spacing w:line="230" w:lineRule="exact"/>
              <w:ind w:left="446"/>
              <w:jc w:val="left"/>
              <w:rPr>
                <w:b/>
                <w:sz w:val="20"/>
                <w:lang w:val="it-IT"/>
              </w:rPr>
            </w:pPr>
            <w:r w:rsidRPr="003D344C">
              <w:rPr>
                <w:b/>
                <w:sz w:val="20"/>
                <w:lang w:val="it-IT"/>
              </w:rPr>
              <w:t>Cumul</w:t>
            </w:r>
            <w:r w:rsidR="003D344C" w:rsidRPr="003D344C">
              <w:rPr>
                <w:b/>
                <w:sz w:val="20"/>
                <w:lang w:val="it-IT"/>
              </w:rPr>
              <w:t xml:space="preserve">ato fine </w:t>
            </w:r>
            <w:proofErr w:type="gramStart"/>
            <w:r w:rsidR="003D344C" w:rsidRPr="003D344C">
              <w:rPr>
                <w:b/>
                <w:sz w:val="20"/>
                <w:lang w:val="it-IT"/>
              </w:rPr>
              <w:t>Dicembr</w:t>
            </w:r>
            <w:r w:rsidRPr="003D344C">
              <w:rPr>
                <w:b/>
                <w:sz w:val="20"/>
                <w:lang w:val="it-IT"/>
              </w:rPr>
              <w:t>e</w:t>
            </w:r>
            <w:proofErr w:type="gramEnd"/>
            <w:r w:rsidRPr="003D344C">
              <w:rPr>
                <w:b/>
                <w:sz w:val="20"/>
                <w:lang w:val="it-IT"/>
              </w:rPr>
              <w:t>*</w:t>
            </w:r>
          </w:p>
        </w:tc>
      </w:tr>
      <w:tr w:rsidR="00E3693F" w:rsidRPr="003D344C" w14:paraId="4B53EE3B" w14:textId="77777777">
        <w:trPr>
          <w:trHeight w:val="249"/>
        </w:trPr>
        <w:tc>
          <w:tcPr>
            <w:tcW w:w="3584" w:type="dxa"/>
            <w:vMerge/>
            <w:tcBorders>
              <w:top w:val="nil"/>
            </w:tcBorders>
          </w:tcPr>
          <w:p w14:paraId="08953C32" w14:textId="77777777" w:rsidR="00E3693F" w:rsidRPr="003D344C" w:rsidRDefault="00E3693F">
            <w:pPr>
              <w:rPr>
                <w:sz w:val="2"/>
                <w:szCs w:val="2"/>
                <w:lang w:val="it-IT"/>
              </w:rPr>
            </w:pPr>
          </w:p>
        </w:tc>
        <w:tc>
          <w:tcPr>
            <w:tcW w:w="1004" w:type="dxa"/>
            <w:tcBorders>
              <w:right w:val="nil"/>
            </w:tcBorders>
          </w:tcPr>
          <w:p w14:paraId="6032F5B2" w14:textId="77777777" w:rsidR="00E3693F" w:rsidRPr="003D344C" w:rsidRDefault="003E7959">
            <w:pPr>
              <w:pStyle w:val="TableParagraph"/>
              <w:spacing w:before="10" w:line="220" w:lineRule="exact"/>
              <w:ind w:right="68"/>
              <w:rPr>
                <w:b/>
                <w:sz w:val="20"/>
                <w:lang w:val="it-IT"/>
              </w:rPr>
            </w:pPr>
            <w:r w:rsidRPr="003D344C">
              <w:rPr>
                <w:b/>
                <w:sz w:val="20"/>
                <w:lang w:val="it-IT"/>
              </w:rPr>
              <w:t>2020</w:t>
            </w:r>
          </w:p>
        </w:tc>
        <w:tc>
          <w:tcPr>
            <w:tcW w:w="1873" w:type="dxa"/>
            <w:gridSpan w:val="2"/>
            <w:tcBorders>
              <w:left w:val="nil"/>
            </w:tcBorders>
          </w:tcPr>
          <w:p w14:paraId="1E089BF6" w14:textId="2E34D4AB" w:rsidR="00E3693F" w:rsidRPr="003D344C" w:rsidRDefault="003E7959">
            <w:pPr>
              <w:pStyle w:val="TableParagraph"/>
              <w:spacing w:before="10" w:line="220" w:lineRule="exact"/>
              <w:ind w:left="484"/>
              <w:jc w:val="left"/>
              <w:rPr>
                <w:b/>
                <w:sz w:val="20"/>
                <w:lang w:val="it-IT"/>
              </w:rPr>
            </w:pPr>
            <w:r w:rsidRPr="003D344C">
              <w:rPr>
                <w:b/>
                <w:sz w:val="20"/>
                <w:lang w:val="it-IT"/>
              </w:rPr>
              <w:t>2019</w:t>
            </w:r>
            <w:r w:rsidR="003D344C" w:rsidRPr="003D344C">
              <w:rPr>
                <w:b/>
                <w:sz w:val="20"/>
                <w:lang w:val="it-IT"/>
              </w:rPr>
              <w:t xml:space="preserve">         </w:t>
            </w:r>
            <w:r w:rsidRPr="003D344C">
              <w:rPr>
                <w:b/>
                <w:sz w:val="20"/>
                <w:lang w:val="it-IT"/>
              </w:rPr>
              <w:t xml:space="preserve">% </w:t>
            </w:r>
            <w:proofErr w:type="spellStart"/>
            <w:r w:rsidRPr="003D344C">
              <w:rPr>
                <w:b/>
                <w:sz w:val="20"/>
                <w:lang w:val="it-IT"/>
              </w:rPr>
              <w:t>var</w:t>
            </w:r>
            <w:proofErr w:type="spellEnd"/>
            <w:r w:rsidR="003D344C" w:rsidRPr="003D344C">
              <w:rPr>
                <w:b/>
                <w:sz w:val="20"/>
                <w:lang w:val="it-IT"/>
              </w:rPr>
              <w:t>.</w:t>
            </w:r>
          </w:p>
        </w:tc>
      </w:tr>
      <w:tr w:rsidR="00E3693F" w:rsidRPr="003D344C" w14:paraId="6A2D67E6" w14:textId="77777777">
        <w:trPr>
          <w:trHeight w:val="249"/>
        </w:trPr>
        <w:tc>
          <w:tcPr>
            <w:tcW w:w="3584" w:type="dxa"/>
          </w:tcPr>
          <w:p w14:paraId="6DE71A4F" w14:textId="0D25181B" w:rsidR="00E3693F" w:rsidRPr="003D344C" w:rsidRDefault="003E7959">
            <w:pPr>
              <w:pStyle w:val="TableParagraph"/>
              <w:spacing w:before="10" w:line="220" w:lineRule="exact"/>
              <w:ind w:left="275" w:right="264"/>
              <w:jc w:val="center"/>
              <w:rPr>
                <w:sz w:val="20"/>
                <w:lang w:val="it-IT"/>
              </w:rPr>
            </w:pPr>
            <w:r w:rsidRPr="003D344C">
              <w:rPr>
                <w:sz w:val="20"/>
                <w:lang w:val="it-IT"/>
              </w:rPr>
              <w:t>Franc</w:t>
            </w:r>
            <w:r w:rsidR="003D344C" w:rsidRPr="003D344C">
              <w:rPr>
                <w:sz w:val="20"/>
                <w:lang w:val="it-IT"/>
              </w:rPr>
              <w:t xml:space="preserve">ia </w:t>
            </w:r>
          </w:p>
        </w:tc>
        <w:tc>
          <w:tcPr>
            <w:tcW w:w="1004" w:type="dxa"/>
            <w:tcBorders>
              <w:right w:val="nil"/>
            </w:tcBorders>
          </w:tcPr>
          <w:p w14:paraId="55E93079" w14:textId="1DF887E4" w:rsidR="00E3693F" w:rsidRPr="003D344C" w:rsidRDefault="003E7959">
            <w:pPr>
              <w:pStyle w:val="TableParagraph"/>
              <w:spacing w:before="10" w:line="220" w:lineRule="exact"/>
              <w:ind w:right="67"/>
              <w:rPr>
                <w:sz w:val="20"/>
                <w:lang w:val="it-IT"/>
              </w:rPr>
            </w:pPr>
            <w:r w:rsidRPr="003D344C">
              <w:rPr>
                <w:sz w:val="20"/>
                <w:lang w:val="it-IT"/>
              </w:rPr>
              <w:t>535</w:t>
            </w:r>
            <w:r w:rsidR="003D344C" w:rsidRPr="003D344C">
              <w:rPr>
                <w:sz w:val="20"/>
                <w:lang w:val="it-IT"/>
              </w:rPr>
              <w:t>.</w:t>
            </w:r>
            <w:r w:rsidRPr="003D344C">
              <w:rPr>
                <w:sz w:val="20"/>
                <w:lang w:val="it-IT"/>
              </w:rPr>
              <w:t>591</w:t>
            </w:r>
          </w:p>
        </w:tc>
        <w:tc>
          <w:tcPr>
            <w:tcW w:w="1154" w:type="dxa"/>
            <w:tcBorders>
              <w:left w:val="nil"/>
              <w:right w:val="nil"/>
            </w:tcBorders>
          </w:tcPr>
          <w:p w14:paraId="6DF581D3" w14:textId="08BAC4C4" w:rsidR="00E3693F" w:rsidRPr="003D344C" w:rsidRDefault="003E7959">
            <w:pPr>
              <w:pStyle w:val="TableParagraph"/>
              <w:spacing w:before="10" w:line="220" w:lineRule="exact"/>
              <w:ind w:right="262"/>
              <w:rPr>
                <w:sz w:val="20"/>
                <w:lang w:val="it-IT"/>
              </w:rPr>
            </w:pPr>
            <w:r w:rsidRPr="003D344C">
              <w:rPr>
                <w:sz w:val="20"/>
                <w:lang w:val="it-IT"/>
              </w:rPr>
              <w:t>698</w:t>
            </w:r>
            <w:r w:rsidR="003D344C" w:rsidRPr="003D344C">
              <w:rPr>
                <w:sz w:val="20"/>
                <w:lang w:val="it-IT"/>
              </w:rPr>
              <w:t>.</w:t>
            </w:r>
            <w:r w:rsidRPr="003D344C">
              <w:rPr>
                <w:sz w:val="20"/>
                <w:lang w:val="it-IT"/>
              </w:rPr>
              <w:t>723</w:t>
            </w:r>
          </w:p>
        </w:tc>
        <w:tc>
          <w:tcPr>
            <w:tcW w:w="719" w:type="dxa"/>
            <w:tcBorders>
              <w:left w:val="nil"/>
            </w:tcBorders>
          </w:tcPr>
          <w:p w14:paraId="7E825CC2" w14:textId="77777777" w:rsidR="00E3693F" w:rsidRPr="003D344C" w:rsidRDefault="003E7959">
            <w:pPr>
              <w:pStyle w:val="TableParagraph"/>
              <w:spacing w:before="10" w:line="220" w:lineRule="exact"/>
              <w:ind w:right="14"/>
              <w:rPr>
                <w:sz w:val="20"/>
                <w:lang w:val="it-IT"/>
              </w:rPr>
            </w:pPr>
            <w:r w:rsidRPr="003D344C">
              <w:rPr>
                <w:sz w:val="20"/>
                <w:lang w:val="it-IT"/>
              </w:rPr>
              <w:t>-23,3</w:t>
            </w:r>
          </w:p>
        </w:tc>
      </w:tr>
      <w:tr w:rsidR="00E3693F" w:rsidRPr="003D344C" w14:paraId="44843BAF" w14:textId="77777777">
        <w:trPr>
          <w:trHeight w:val="249"/>
        </w:trPr>
        <w:tc>
          <w:tcPr>
            <w:tcW w:w="3584" w:type="dxa"/>
          </w:tcPr>
          <w:p w14:paraId="6AF7D245" w14:textId="2285D73A" w:rsidR="00E3693F" w:rsidRPr="003D344C" w:rsidRDefault="003E7959">
            <w:pPr>
              <w:pStyle w:val="TableParagraph"/>
              <w:spacing w:before="10" w:line="220" w:lineRule="exact"/>
              <w:ind w:left="283" w:right="263"/>
              <w:jc w:val="center"/>
              <w:rPr>
                <w:sz w:val="20"/>
                <w:lang w:val="it-IT"/>
              </w:rPr>
            </w:pPr>
            <w:r w:rsidRPr="003D344C">
              <w:rPr>
                <w:sz w:val="20"/>
                <w:lang w:val="it-IT"/>
              </w:rPr>
              <w:t>Europ</w:t>
            </w:r>
            <w:r w:rsidR="003D344C" w:rsidRPr="003D344C">
              <w:rPr>
                <w:sz w:val="20"/>
                <w:lang w:val="it-IT"/>
              </w:rPr>
              <w:t>a</w:t>
            </w:r>
            <w:r w:rsidRPr="003D344C">
              <w:rPr>
                <w:sz w:val="20"/>
                <w:lang w:val="it-IT"/>
              </w:rPr>
              <w:t>** (</w:t>
            </w:r>
            <w:r w:rsidR="003D344C" w:rsidRPr="003D344C">
              <w:rPr>
                <w:sz w:val="20"/>
                <w:lang w:val="it-IT"/>
              </w:rPr>
              <w:t>esclusa Francia)</w:t>
            </w:r>
          </w:p>
        </w:tc>
        <w:tc>
          <w:tcPr>
            <w:tcW w:w="1004" w:type="dxa"/>
            <w:tcBorders>
              <w:right w:val="nil"/>
            </w:tcBorders>
          </w:tcPr>
          <w:p w14:paraId="404A9A9A" w14:textId="3118F662" w:rsidR="00E3693F" w:rsidRPr="003D344C" w:rsidRDefault="003E7959">
            <w:pPr>
              <w:pStyle w:val="TableParagraph"/>
              <w:spacing w:before="10" w:line="220" w:lineRule="exact"/>
              <w:ind w:right="67"/>
              <w:rPr>
                <w:sz w:val="20"/>
                <w:lang w:val="it-IT"/>
              </w:rPr>
            </w:pPr>
            <w:r w:rsidRPr="003D344C">
              <w:rPr>
                <w:sz w:val="20"/>
                <w:lang w:val="it-IT"/>
              </w:rPr>
              <w:t>908</w:t>
            </w:r>
            <w:r w:rsidR="003D344C" w:rsidRPr="003D344C">
              <w:rPr>
                <w:sz w:val="20"/>
                <w:lang w:val="it-IT"/>
              </w:rPr>
              <w:t>.</w:t>
            </w:r>
            <w:r w:rsidRPr="003D344C">
              <w:rPr>
                <w:sz w:val="20"/>
                <w:lang w:val="it-IT"/>
              </w:rPr>
              <w:t>326</w:t>
            </w:r>
          </w:p>
        </w:tc>
        <w:tc>
          <w:tcPr>
            <w:tcW w:w="1154" w:type="dxa"/>
            <w:tcBorders>
              <w:left w:val="nil"/>
              <w:right w:val="nil"/>
            </w:tcBorders>
          </w:tcPr>
          <w:p w14:paraId="0919D167" w14:textId="07A72EDD" w:rsidR="00E3693F" w:rsidRPr="003D344C" w:rsidRDefault="003E7959">
            <w:pPr>
              <w:pStyle w:val="TableParagraph"/>
              <w:spacing w:before="10" w:line="220" w:lineRule="exact"/>
              <w:ind w:right="262"/>
              <w:rPr>
                <w:sz w:val="20"/>
                <w:lang w:val="it-IT"/>
              </w:rPr>
            </w:pPr>
            <w:r w:rsidRPr="003D344C">
              <w:rPr>
                <w:sz w:val="20"/>
                <w:lang w:val="it-IT"/>
              </w:rPr>
              <w:t>1</w:t>
            </w:r>
            <w:r w:rsidR="003D344C" w:rsidRPr="003D344C">
              <w:rPr>
                <w:sz w:val="20"/>
                <w:lang w:val="it-IT"/>
              </w:rPr>
              <w:t>.</w:t>
            </w:r>
            <w:r w:rsidRPr="003D344C">
              <w:rPr>
                <w:sz w:val="20"/>
                <w:lang w:val="it-IT"/>
              </w:rPr>
              <w:t>247</w:t>
            </w:r>
            <w:r w:rsidR="003D344C" w:rsidRPr="003D344C">
              <w:rPr>
                <w:sz w:val="20"/>
                <w:lang w:val="it-IT"/>
              </w:rPr>
              <w:t>.</w:t>
            </w:r>
            <w:r w:rsidRPr="003D344C">
              <w:rPr>
                <w:sz w:val="20"/>
                <w:lang w:val="it-IT"/>
              </w:rPr>
              <w:t>110</w:t>
            </w:r>
          </w:p>
        </w:tc>
        <w:tc>
          <w:tcPr>
            <w:tcW w:w="719" w:type="dxa"/>
            <w:tcBorders>
              <w:left w:val="nil"/>
            </w:tcBorders>
          </w:tcPr>
          <w:p w14:paraId="3E830C86" w14:textId="77777777" w:rsidR="00E3693F" w:rsidRPr="003D344C" w:rsidRDefault="003E7959">
            <w:pPr>
              <w:pStyle w:val="TableParagraph"/>
              <w:spacing w:before="10" w:line="220" w:lineRule="exact"/>
              <w:ind w:right="14"/>
              <w:rPr>
                <w:sz w:val="20"/>
                <w:lang w:val="it-IT"/>
              </w:rPr>
            </w:pPr>
            <w:r w:rsidRPr="003D344C">
              <w:rPr>
                <w:sz w:val="20"/>
                <w:lang w:val="it-IT"/>
              </w:rPr>
              <w:t>-27,2</w:t>
            </w:r>
          </w:p>
        </w:tc>
      </w:tr>
      <w:tr w:rsidR="00E3693F" w:rsidRPr="003D344C" w14:paraId="5EDCDEA8" w14:textId="77777777">
        <w:trPr>
          <w:trHeight w:val="249"/>
        </w:trPr>
        <w:tc>
          <w:tcPr>
            <w:tcW w:w="3584" w:type="dxa"/>
          </w:tcPr>
          <w:p w14:paraId="1FF27B99" w14:textId="6C953806" w:rsidR="00E3693F" w:rsidRPr="003D344C" w:rsidRDefault="003E7959">
            <w:pPr>
              <w:pStyle w:val="TableParagraph"/>
              <w:spacing w:before="10" w:line="220" w:lineRule="exact"/>
              <w:ind w:left="271" w:right="264"/>
              <w:jc w:val="center"/>
              <w:rPr>
                <w:b/>
                <w:sz w:val="20"/>
                <w:lang w:val="it-IT"/>
              </w:rPr>
            </w:pPr>
            <w:r w:rsidRPr="003D344C">
              <w:rPr>
                <w:b/>
                <w:sz w:val="20"/>
                <w:lang w:val="it-IT"/>
              </w:rPr>
              <w:t>Total</w:t>
            </w:r>
            <w:r w:rsidR="003D344C" w:rsidRPr="003D344C">
              <w:rPr>
                <w:b/>
                <w:sz w:val="20"/>
                <w:lang w:val="it-IT"/>
              </w:rPr>
              <w:t xml:space="preserve">e Francia + Europa </w:t>
            </w:r>
          </w:p>
        </w:tc>
        <w:tc>
          <w:tcPr>
            <w:tcW w:w="1004" w:type="dxa"/>
            <w:tcBorders>
              <w:right w:val="nil"/>
            </w:tcBorders>
          </w:tcPr>
          <w:p w14:paraId="347C59F3" w14:textId="134A9DFA" w:rsidR="00E3693F" w:rsidRPr="003D344C" w:rsidRDefault="003E7959">
            <w:pPr>
              <w:pStyle w:val="TableParagraph"/>
              <w:spacing w:before="10" w:line="220" w:lineRule="exact"/>
              <w:ind w:right="67"/>
              <w:rPr>
                <w:b/>
                <w:sz w:val="20"/>
                <w:lang w:val="it-IT"/>
              </w:rPr>
            </w:pPr>
            <w:r w:rsidRPr="003D344C">
              <w:rPr>
                <w:b/>
                <w:sz w:val="20"/>
                <w:lang w:val="it-IT"/>
              </w:rPr>
              <w:t>1</w:t>
            </w:r>
            <w:r w:rsidR="003D344C" w:rsidRPr="003D344C">
              <w:rPr>
                <w:b/>
                <w:sz w:val="20"/>
                <w:lang w:val="it-IT"/>
              </w:rPr>
              <w:t>.</w:t>
            </w:r>
            <w:r w:rsidRPr="003D344C">
              <w:rPr>
                <w:b/>
                <w:sz w:val="20"/>
                <w:lang w:val="it-IT"/>
              </w:rPr>
              <w:t>443</w:t>
            </w:r>
            <w:r w:rsidR="003D344C" w:rsidRPr="003D344C">
              <w:rPr>
                <w:b/>
                <w:sz w:val="20"/>
                <w:lang w:val="it-IT"/>
              </w:rPr>
              <w:t>.</w:t>
            </w:r>
            <w:r w:rsidRPr="003D344C">
              <w:rPr>
                <w:b/>
                <w:sz w:val="20"/>
                <w:lang w:val="it-IT"/>
              </w:rPr>
              <w:t>917</w:t>
            </w:r>
          </w:p>
        </w:tc>
        <w:tc>
          <w:tcPr>
            <w:tcW w:w="1154" w:type="dxa"/>
            <w:tcBorders>
              <w:left w:val="nil"/>
              <w:right w:val="nil"/>
            </w:tcBorders>
          </w:tcPr>
          <w:p w14:paraId="2193900D" w14:textId="6793E395" w:rsidR="00E3693F" w:rsidRPr="003D344C" w:rsidRDefault="003E7959">
            <w:pPr>
              <w:pStyle w:val="TableParagraph"/>
              <w:spacing w:before="10" w:line="220" w:lineRule="exact"/>
              <w:ind w:right="262"/>
              <w:rPr>
                <w:b/>
                <w:sz w:val="20"/>
                <w:lang w:val="it-IT"/>
              </w:rPr>
            </w:pPr>
            <w:r w:rsidRPr="003D344C">
              <w:rPr>
                <w:b/>
                <w:sz w:val="20"/>
                <w:lang w:val="it-IT"/>
              </w:rPr>
              <w:t>1</w:t>
            </w:r>
            <w:r w:rsidR="003D344C" w:rsidRPr="003D344C">
              <w:rPr>
                <w:b/>
                <w:sz w:val="20"/>
                <w:lang w:val="it-IT"/>
              </w:rPr>
              <w:t>.</w:t>
            </w:r>
            <w:r w:rsidRPr="003D344C">
              <w:rPr>
                <w:b/>
                <w:sz w:val="20"/>
                <w:lang w:val="it-IT"/>
              </w:rPr>
              <w:t>945</w:t>
            </w:r>
            <w:r w:rsidR="003D344C" w:rsidRPr="003D344C">
              <w:rPr>
                <w:b/>
                <w:sz w:val="20"/>
                <w:lang w:val="it-IT"/>
              </w:rPr>
              <w:t>.</w:t>
            </w:r>
            <w:r w:rsidRPr="003D344C">
              <w:rPr>
                <w:b/>
                <w:sz w:val="20"/>
                <w:lang w:val="it-IT"/>
              </w:rPr>
              <w:t>833</w:t>
            </w:r>
          </w:p>
        </w:tc>
        <w:tc>
          <w:tcPr>
            <w:tcW w:w="719" w:type="dxa"/>
            <w:tcBorders>
              <w:left w:val="nil"/>
            </w:tcBorders>
          </w:tcPr>
          <w:p w14:paraId="350A1538" w14:textId="77777777" w:rsidR="00E3693F" w:rsidRPr="003D344C" w:rsidRDefault="003E7959">
            <w:pPr>
              <w:pStyle w:val="TableParagraph"/>
              <w:spacing w:before="10" w:line="220" w:lineRule="exact"/>
              <w:ind w:right="15"/>
              <w:rPr>
                <w:b/>
                <w:sz w:val="20"/>
                <w:lang w:val="it-IT"/>
              </w:rPr>
            </w:pPr>
            <w:r w:rsidRPr="003D344C">
              <w:rPr>
                <w:b/>
                <w:sz w:val="20"/>
                <w:lang w:val="it-IT"/>
              </w:rPr>
              <w:t>-25,8</w:t>
            </w:r>
          </w:p>
        </w:tc>
      </w:tr>
      <w:tr w:rsidR="00E3693F" w:rsidRPr="003D344C" w14:paraId="09E3432D" w14:textId="77777777">
        <w:trPr>
          <w:trHeight w:val="249"/>
        </w:trPr>
        <w:tc>
          <w:tcPr>
            <w:tcW w:w="3584" w:type="dxa"/>
          </w:tcPr>
          <w:p w14:paraId="5A56C0A6" w14:textId="107E9395" w:rsidR="00E3693F" w:rsidRPr="003D344C" w:rsidRDefault="003E7959">
            <w:pPr>
              <w:pStyle w:val="TableParagraph"/>
              <w:spacing w:before="10" w:line="220" w:lineRule="exact"/>
              <w:ind w:left="283" w:right="264"/>
              <w:jc w:val="center"/>
              <w:rPr>
                <w:sz w:val="20"/>
                <w:lang w:val="it-IT"/>
              </w:rPr>
            </w:pPr>
            <w:r w:rsidRPr="003D344C">
              <w:rPr>
                <w:sz w:val="20"/>
                <w:lang w:val="it-IT"/>
              </w:rPr>
              <w:t>Afri</w:t>
            </w:r>
            <w:r w:rsidR="003D344C" w:rsidRPr="003D344C">
              <w:rPr>
                <w:sz w:val="20"/>
                <w:lang w:val="it-IT"/>
              </w:rPr>
              <w:t xml:space="preserve">ca Medio Oriente India Pacifico </w:t>
            </w:r>
          </w:p>
        </w:tc>
        <w:tc>
          <w:tcPr>
            <w:tcW w:w="1004" w:type="dxa"/>
            <w:tcBorders>
              <w:right w:val="nil"/>
            </w:tcBorders>
          </w:tcPr>
          <w:p w14:paraId="4D29968B" w14:textId="2E2C7F0A" w:rsidR="00E3693F" w:rsidRPr="003D344C" w:rsidRDefault="003E7959">
            <w:pPr>
              <w:pStyle w:val="TableParagraph"/>
              <w:spacing w:before="10" w:line="220" w:lineRule="exact"/>
              <w:ind w:right="67"/>
              <w:rPr>
                <w:sz w:val="20"/>
                <w:lang w:val="it-IT"/>
              </w:rPr>
            </w:pPr>
            <w:r w:rsidRPr="003D344C">
              <w:rPr>
                <w:sz w:val="20"/>
                <w:lang w:val="it-IT"/>
              </w:rPr>
              <w:t>346</w:t>
            </w:r>
            <w:r w:rsidR="003D344C" w:rsidRPr="003D344C">
              <w:rPr>
                <w:sz w:val="20"/>
                <w:lang w:val="it-IT"/>
              </w:rPr>
              <w:t>.</w:t>
            </w:r>
            <w:r w:rsidRPr="003D344C">
              <w:rPr>
                <w:sz w:val="20"/>
                <w:lang w:val="it-IT"/>
              </w:rPr>
              <w:t>207</w:t>
            </w:r>
          </w:p>
        </w:tc>
        <w:tc>
          <w:tcPr>
            <w:tcW w:w="1154" w:type="dxa"/>
            <w:tcBorders>
              <w:left w:val="nil"/>
              <w:right w:val="nil"/>
            </w:tcBorders>
          </w:tcPr>
          <w:p w14:paraId="4F811E19" w14:textId="570494CA" w:rsidR="00E3693F" w:rsidRPr="003D344C" w:rsidRDefault="003E7959">
            <w:pPr>
              <w:pStyle w:val="TableParagraph"/>
              <w:spacing w:before="10" w:line="220" w:lineRule="exact"/>
              <w:ind w:right="262"/>
              <w:rPr>
                <w:sz w:val="20"/>
                <w:lang w:val="it-IT"/>
              </w:rPr>
            </w:pPr>
            <w:r w:rsidRPr="003D344C">
              <w:rPr>
                <w:sz w:val="20"/>
                <w:lang w:val="it-IT"/>
              </w:rPr>
              <w:t>451</w:t>
            </w:r>
            <w:r w:rsidR="003D344C" w:rsidRPr="003D344C">
              <w:rPr>
                <w:sz w:val="20"/>
                <w:lang w:val="it-IT"/>
              </w:rPr>
              <w:t>.</w:t>
            </w:r>
            <w:r w:rsidRPr="003D344C">
              <w:rPr>
                <w:sz w:val="20"/>
                <w:lang w:val="it-IT"/>
              </w:rPr>
              <w:t>282</w:t>
            </w:r>
          </w:p>
        </w:tc>
        <w:tc>
          <w:tcPr>
            <w:tcW w:w="719" w:type="dxa"/>
            <w:tcBorders>
              <w:left w:val="nil"/>
            </w:tcBorders>
          </w:tcPr>
          <w:p w14:paraId="276C897D" w14:textId="77777777" w:rsidR="00E3693F" w:rsidRPr="003D344C" w:rsidRDefault="003E7959">
            <w:pPr>
              <w:pStyle w:val="TableParagraph"/>
              <w:spacing w:before="10" w:line="220" w:lineRule="exact"/>
              <w:ind w:right="14"/>
              <w:rPr>
                <w:sz w:val="20"/>
                <w:lang w:val="it-IT"/>
              </w:rPr>
            </w:pPr>
            <w:r w:rsidRPr="003D344C">
              <w:rPr>
                <w:sz w:val="20"/>
                <w:lang w:val="it-IT"/>
              </w:rPr>
              <w:t>-23,3</w:t>
            </w:r>
          </w:p>
        </w:tc>
      </w:tr>
      <w:tr w:rsidR="00E3693F" w:rsidRPr="003D344C" w14:paraId="65DB6CF6" w14:textId="77777777">
        <w:trPr>
          <w:trHeight w:val="249"/>
        </w:trPr>
        <w:tc>
          <w:tcPr>
            <w:tcW w:w="3584" w:type="dxa"/>
          </w:tcPr>
          <w:p w14:paraId="6E94C2C0" w14:textId="3C3A88B5" w:rsidR="00E3693F" w:rsidRPr="003D344C" w:rsidRDefault="003E7959">
            <w:pPr>
              <w:pStyle w:val="TableParagraph"/>
              <w:spacing w:before="10" w:line="220" w:lineRule="exact"/>
              <w:ind w:left="283" w:right="260"/>
              <w:jc w:val="center"/>
              <w:rPr>
                <w:sz w:val="20"/>
                <w:lang w:val="it-IT"/>
              </w:rPr>
            </w:pPr>
            <w:r w:rsidRPr="003D344C">
              <w:rPr>
                <w:sz w:val="20"/>
                <w:lang w:val="it-IT"/>
              </w:rPr>
              <w:t>Eurasi</w:t>
            </w:r>
            <w:r w:rsidR="003D344C" w:rsidRPr="003D344C">
              <w:rPr>
                <w:sz w:val="20"/>
                <w:lang w:val="it-IT"/>
              </w:rPr>
              <w:t>a</w:t>
            </w:r>
          </w:p>
        </w:tc>
        <w:tc>
          <w:tcPr>
            <w:tcW w:w="1004" w:type="dxa"/>
            <w:tcBorders>
              <w:right w:val="nil"/>
            </w:tcBorders>
          </w:tcPr>
          <w:p w14:paraId="5C0042CC" w14:textId="699D5DE4" w:rsidR="00E3693F" w:rsidRPr="003D344C" w:rsidRDefault="003E7959">
            <w:pPr>
              <w:pStyle w:val="TableParagraph"/>
              <w:spacing w:before="10" w:line="220" w:lineRule="exact"/>
              <w:ind w:right="67"/>
              <w:rPr>
                <w:sz w:val="20"/>
                <w:lang w:val="it-IT"/>
              </w:rPr>
            </w:pPr>
            <w:r w:rsidRPr="003D344C">
              <w:rPr>
                <w:sz w:val="20"/>
                <w:lang w:val="it-IT"/>
              </w:rPr>
              <w:t>743</w:t>
            </w:r>
            <w:r w:rsidR="003D344C" w:rsidRPr="003D344C">
              <w:rPr>
                <w:sz w:val="20"/>
                <w:lang w:val="it-IT"/>
              </w:rPr>
              <w:t>.</w:t>
            </w:r>
            <w:r w:rsidRPr="003D344C">
              <w:rPr>
                <w:sz w:val="20"/>
                <w:lang w:val="it-IT"/>
              </w:rPr>
              <w:t>519</w:t>
            </w:r>
          </w:p>
        </w:tc>
        <w:tc>
          <w:tcPr>
            <w:tcW w:w="1154" w:type="dxa"/>
            <w:tcBorders>
              <w:left w:val="nil"/>
              <w:right w:val="nil"/>
            </w:tcBorders>
          </w:tcPr>
          <w:p w14:paraId="110F807A" w14:textId="51892CAD" w:rsidR="00E3693F" w:rsidRPr="003D344C" w:rsidRDefault="003E7959">
            <w:pPr>
              <w:pStyle w:val="TableParagraph"/>
              <w:spacing w:before="10" w:line="220" w:lineRule="exact"/>
              <w:ind w:right="262"/>
              <w:rPr>
                <w:sz w:val="20"/>
                <w:lang w:val="it-IT"/>
              </w:rPr>
            </w:pPr>
            <w:r w:rsidRPr="003D344C">
              <w:rPr>
                <w:sz w:val="20"/>
                <w:lang w:val="it-IT"/>
              </w:rPr>
              <w:t>748</w:t>
            </w:r>
            <w:r w:rsidR="003D344C" w:rsidRPr="003D344C">
              <w:rPr>
                <w:sz w:val="20"/>
                <w:lang w:val="it-IT"/>
              </w:rPr>
              <w:t>.</w:t>
            </w:r>
            <w:r w:rsidRPr="003D344C">
              <w:rPr>
                <w:sz w:val="20"/>
                <w:lang w:val="it-IT"/>
              </w:rPr>
              <w:t>486</w:t>
            </w:r>
          </w:p>
        </w:tc>
        <w:tc>
          <w:tcPr>
            <w:tcW w:w="719" w:type="dxa"/>
            <w:tcBorders>
              <w:left w:val="nil"/>
            </w:tcBorders>
          </w:tcPr>
          <w:p w14:paraId="1AC07F2C" w14:textId="77777777" w:rsidR="00E3693F" w:rsidRPr="003D344C" w:rsidRDefault="003E7959">
            <w:pPr>
              <w:pStyle w:val="TableParagraph"/>
              <w:spacing w:before="10" w:line="220" w:lineRule="exact"/>
              <w:ind w:right="14"/>
              <w:rPr>
                <w:sz w:val="20"/>
                <w:lang w:val="it-IT"/>
              </w:rPr>
            </w:pPr>
            <w:r w:rsidRPr="003D344C">
              <w:rPr>
                <w:sz w:val="20"/>
                <w:lang w:val="it-IT"/>
              </w:rPr>
              <w:t>-0,7</w:t>
            </w:r>
          </w:p>
        </w:tc>
      </w:tr>
      <w:tr w:rsidR="00E3693F" w:rsidRPr="003D344C" w14:paraId="30D6A61F" w14:textId="77777777">
        <w:trPr>
          <w:trHeight w:val="249"/>
        </w:trPr>
        <w:tc>
          <w:tcPr>
            <w:tcW w:w="3584" w:type="dxa"/>
          </w:tcPr>
          <w:p w14:paraId="2DEFF921" w14:textId="73704E86" w:rsidR="00E3693F" w:rsidRPr="003D344C" w:rsidRDefault="003E7959">
            <w:pPr>
              <w:pStyle w:val="TableParagraph"/>
              <w:spacing w:before="10" w:line="220" w:lineRule="exact"/>
              <w:ind w:left="265" w:right="264"/>
              <w:jc w:val="center"/>
              <w:rPr>
                <w:sz w:val="20"/>
                <w:lang w:val="it-IT"/>
              </w:rPr>
            </w:pPr>
            <w:r w:rsidRPr="003D344C">
              <w:rPr>
                <w:sz w:val="20"/>
                <w:lang w:val="it-IT"/>
              </w:rPr>
              <w:t>Am</w:t>
            </w:r>
            <w:r w:rsidR="003D344C" w:rsidRPr="003D344C">
              <w:rPr>
                <w:sz w:val="20"/>
                <w:lang w:val="it-IT"/>
              </w:rPr>
              <w:t xml:space="preserve">eriche </w:t>
            </w:r>
          </w:p>
        </w:tc>
        <w:tc>
          <w:tcPr>
            <w:tcW w:w="1004" w:type="dxa"/>
            <w:tcBorders>
              <w:right w:val="nil"/>
            </w:tcBorders>
          </w:tcPr>
          <w:p w14:paraId="6A351FB5" w14:textId="73C1E283" w:rsidR="00E3693F" w:rsidRPr="003D344C" w:rsidRDefault="003E7959">
            <w:pPr>
              <w:pStyle w:val="TableParagraph"/>
              <w:spacing w:before="10" w:line="220" w:lineRule="exact"/>
              <w:ind w:right="67"/>
              <w:rPr>
                <w:sz w:val="20"/>
                <w:lang w:val="it-IT"/>
              </w:rPr>
            </w:pPr>
            <w:r w:rsidRPr="003D344C">
              <w:rPr>
                <w:sz w:val="20"/>
                <w:lang w:val="it-IT"/>
              </w:rPr>
              <w:t>260</w:t>
            </w:r>
            <w:r w:rsidR="003D344C" w:rsidRPr="003D344C">
              <w:rPr>
                <w:sz w:val="20"/>
                <w:lang w:val="it-IT"/>
              </w:rPr>
              <w:t>.</w:t>
            </w:r>
            <w:r w:rsidRPr="003D344C">
              <w:rPr>
                <w:sz w:val="20"/>
                <w:lang w:val="it-IT"/>
              </w:rPr>
              <w:t>478</w:t>
            </w:r>
          </w:p>
        </w:tc>
        <w:tc>
          <w:tcPr>
            <w:tcW w:w="1154" w:type="dxa"/>
            <w:tcBorders>
              <w:left w:val="nil"/>
              <w:right w:val="nil"/>
            </w:tcBorders>
          </w:tcPr>
          <w:p w14:paraId="130E4FDA" w14:textId="122CEEB1" w:rsidR="00E3693F" w:rsidRPr="003D344C" w:rsidRDefault="003E7959">
            <w:pPr>
              <w:pStyle w:val="TableParagraph"/>
              <w:spacing w:before="10" w:line="220" w:lineRule="exact"/>
              <w:ind w:right="262"/>
              <w:rPr>
                <w:sz w:val="20"/>
                <w:lang w:val="it-IT"/>
              </w:rPr>
            </w:pPr>
            <w:r w:rsidRPr="003D344C">
              <w:rPr>
                <w:sz w:val="20"/>
                <w:lang w:val="it-IT"/>
              </w:rPr>
              <w:t>424</w:t>
            </w:r>
            <w:r w:rsidR="003D344C" w:rsidRPr="003D344C">
              <w:rPr>
                <w:sz w:val="20"/>
                <w:lang w:val="it-IT"/>
              </w:rPr>
              <w:t>.</w:t>
            </w:r>
            <w:r w:rsidRPr="003D344C">
              <w:rPr>
                <w:sz w:val="20"/>
                <w:lang w:val="it-IT"/>
              </w:rPr>
              <w:t>564</w:t>
            </w:r>
          </w:p>
        </w:tc>
        <w:tc>
          <w:tcPr>
            <w:tcW w:w="719" w:type="dxa"/>
            <w:tcBorders>
              <w:left w:val="nil"/>
            </w:tcBorders>
          </w:tcPr>
          <w:p w14:paraId="271A23A8" w14:textId="77777777" w:rsidR="00E3693F" w:rsidRPr="003D344C" w:rsidRDefault="003E7959">
            <w:pPr>
              <w:pStyle w:val="TableParagraph"/>
              <w:spacing w:before="10" w:line="220" w:lineRule="exact"/>
              <w:ind w:right="14"/>
              <w:rPr>
                <w:sz w:val="20"/>
                <w:lang w:val="it-IT"/>
              </w:rPr>
            </w:pPr>
            <w:r w:rsidRPr="003D344C">
              <w:rPr>
                <w:sz w:val="20"/>
                <w:lang w:val="it-IT"/>
              </w:rPr>
              <w:t>-38,6</w:t>
            </w:r>
          </w:p>
        </w:tc>
      </w:tr>
      <w:tr w:rsidR="00E3693F" w:rsidRPr="003D344C" w14:paraId="4D8AA743" w14:textId="77777777">
        <w:trPr>
          <w:trHeight w:val="249"/>
        </w:trPr>
        <w:tc>
          <w:tcPr>
            <w:tcW w:w="3584" w:type="dxa"/>
          </w:tcPr>
          <w:p w14:paraId="35AFAEAE" w14:textId="4FD2A355" w:rsidR="00E3693F" w:rsidRPr="003D344C" w:rsidRDefault="003E7959">
            <w:pPr>
              <w:pStyle w:val="TableParagraph"/>
              <w:spacing w:before="10" w:line="220" w:lineRule="exact"/>
              <w:ind w:left="275" w:right="264"/>
              <w:jc w:val="center"/>
              <w:rPr>
                <w:sz w:val="20"/>
                <w:lang w:val="it-IT"/>
              </w:rPr>
            </w:pPr>
            <w:r w:rsidRPr="003D344C">
              <w:rPr>
                <w:sz w:val="20"/>
                <w:lang w:val="it-IT"/>
              </w:rPr>
              <w:t>C</w:t>
            </w:r>
            <w:r w:rsidR="003D344C" w:rsidRPr="003D344C">
              <w:rPr>
                <w:sz w:val="20"/>
                <w:lang w:val="it-IT"/>
              </w:rPr>
              <w:t xml:space="preserve">ina </w:t>
            </w:r>
          </w:p>
        </w:tc>
        <w:tc>
          <w:tcPr>
            <w:tcW w:w="1004" w:type="dxa"/>
            <w:tcBorders>
              <w:right w:val="nil"/>
            </w:tcBorders>
          </w:tcPr>
          <w:p w14:paraId="2FCD24A0" w14:textId="73A6E4FD" w:rsidR="00E3693F" w:rsidRPr="003D344C" w:rsidRDefault="003E7959">
            <w:pPr>
              <w:pStyle w:val="TableParagraph"/>
              <w:spacing w:before="10" w:line="220" w:lineRule="exact"/>
              <w:ind w:right="67"/>
              <w:rPr>
                <w:sz w:val="20"/>
                <w:lang w:val="it-IT"/>
              </w:rPr>
            </w:pPr>
            <w:r w:rsidRPr="003D344C">
              <w:rPr>
                <w:sz w:val="20"/>
                <w:lang w:val="it-IT"/>
              </w:rPr>
              <w:t>155</w:t>
            </w:r>
            <w:r w:rsidR="003D344C" w:rsidRPr="003D344C">
              <w:rPr>
                <w:sz w:val="20"/>
                <w:lang w:val="it-IT"/>
              </w:rPr>
              <w:t>.</w:t>
            </w:r>
            <w:r w:rsidRPr="003D344C">
              <w:rPr>
                <w:sz w:val="20"/>
                <w:lang w:val="it-IT"/>
              </w:rPr>
              <w:t>728</w:t>
            </w:r>
          </w:p>
        </w:tc>
        <w:tc>
          <w:tcPr>
            <w:tcW w:w="1154" w:type="dxa"/>
            <w:tcBorders>
              <w:left w:val="nil"/>
              <w:right w:val="nil"/>
            </w:tcBorders>
          </w:tcPr>
          <w:p w14:paraId="6C02D8AD" w14:textId="0A8253EF" w:rsidR="00E3693F" w:rsidRPr="003D344C" w:rsidRDefault="003E7959">
            <w:pPr>
              <w:pStyle w:val="TableParagraph"/>
              <w:spacing w:before="10" w:line="220" w:lineRule="exact"/>
              <w:ind w:right="262"/>
              <w:rPr>
                <w:sz w:val="20"/>
                <w:lang w:val="it-IT"/>
              </w:rPr>
            </w:pPr>
            <w:r w:rsidRPr="003D344C">
              <w:rPr>
                <w:sz w:val="20"/>
                <w:lang w:val="it-IT"/>
              </w:rPr>
              <w:t>179</w:t>
            </w:r>
            <w:r w:rsidR="003D344C" w:rsidRPr="003D344C">
              <w:rPr>
                <w:sz w:val="20"/>
                <w:lang w:val="it-IT"/>
              </w:rPr>
              <w:t>.</w:t>
            </w:r>
            <w:r w:rsidRPr="003D344C">
              <w:rPr>
                <w:sz w:val="20"/>
                <w:lang w:val="it-IT"/>
              </w:rPr>
              <w:t>571</w:t>
            </w:r>
          </w:p>
        </w:tc>
        <w:tc>
          <w:tcPr>
            <w:tcW w:w="719" w:type="dxa"/>
            <w:tcBorders>
              <w:left w:val="nil"/>
            </w:tcBorders>
          </w:tcPr>
          <w:p w14:paraId="443F5AC9" w14:textId="77777777" w:rsidR="00E3693F" w:rsidRPr="003D344C" w:rsidRDefault="003E7959">
            <w:pPr>
              <w:pStyle w:val="TableParagraph"/>
              <w:spacing w:before="10" w:line="220" w:lineRule="exact"/>
              <w:ind w:right="14"/>
              <w:rPr>
                <w:sz w:val="20"/>
                <w:lang w:val="it-IT"/>
              </w:rPr>
            </w:pPr>
            <w:r w:rsidRPr="003D344C">
              <w:rPr>
                <w:sz w:val="20"/>
                <w:lang w:val="it-IT"/>
              </w:rPr>
              <w:t>-13,3</w:t>
            </w:r>
          </w:p>
        </w:tc>
      </w:tr>
      <w:tr w:rsidR="00E3693F" w:rsidRPr="003D344C" w14:paraId="6691272A" w14:textId="77777777">
        <w:trPr>
          <w:trHeight w:val="243"/>
        </w:trPr>
        <w:tc>
          <w:tcPr>
            <w:tcW w:w="3584" w:type="dxa"/>
          </w:tcPr>
          <w:p w14:paraId="5B3F91CD" w14:textId="791C3BFC" w:rsidR="00E3693F" w:rsidRPr="003D344C" w:rsidRDefault="003E7959">
            <w:pPr>
              <w:pStyle w:val="TableParagraph"/>
              <w:spacing w:before="10" w:line="214" w:lineRule="exact"/>
              <w:ind w:left="270" w:right="264"/>
              <w:jc w:val="center"/>
              <w:rPr>
                <w:b/>
                <w:sz w:val="20"/>
                <w:lang w:val="it-IT"/>
              </w:rPr>
            </w:pPr>
            <w:r w:rsidRPr="003D344C">
              <w:rPr>
                <w:b/>
                <w:sz w:val="20"/>
                <w:lang w:val="it-IT"/>
              </w:rPr>
              <w:t>Tota</w:t>
            </w:r>
            <w:r w:rsidR="003D344C" w:rsidRPr="003D344C">
              <w:rPr>
                <w:b/>
                <w:sz w:val="20"/>
                <w:lang w:val="it-IT"/>
              </w:rPr>
              <w:t xml:space="preserve">le esclusa Francia + Europa </w:t>
            </w:r>
          </w:p>
        </w:tc>
        <w:tc>
          <w:tcPr>
            <w:tcW w:w="1004" w:type="dxa"/>
            <w:tcBorders>
              <w:right w:val="nil"/>
            </w:tcBorders>
          </w:tcPr>
          <w:p w14:paraId="30C944DC" w14:textId="4F534207" w:rsidR="00E3693F" w:rsidRPr="003D344C" w:rsidRDefault="003E7959">
            <w:pPr>
              <w:pStyle w:val="TableParagraph"/>
              <w:spacing w:before="10" w:line="214" w:lineRule="exact"/>
              <w:ind w:right="67"/>
              <w:rPr>
                <w:b/>
                <w:sz w:val="20"/>
                <w:lang w:val="it-IT"/>
              </w:rPr>
            </w:pPr>
            <w:r w:rsidRPr="003D344C">
              <w:rPr>
                <w:b/>
                <w:sz w:val="20"/>
                <w:lang w:val="it-IT"/>
              </w:rPr>
              <w:t>1</w:t>
            </w:r>
            <w:r w:rsidR="003D344C" w:rsidRPr="003D344C">
              <w:rPr>
                <w:b/>
                <w:sz w:val="20"/>
                <w:lang w:val="it-IT"/>
              </w:rPr>
              <w:t>.</w:t>
            </w:r>
            <w:r w:rsidRPr="003D344C">
              <w:rPr>
                <w:b/>
                <w:sz w:val="20"/>
                <w:lang w:val="it-IT"/>
              </w:rPr>
              <w:t>505</w:t>
            </w:r>
            <w:r w:rsidR="003D344C" w:rsidRPr="003D344C">
              <w:rPr>
                <w:b/>
                <w:sz w:val="20"/>
                <w:lang w:val="it-IT"/>
              </w:rPr>
              <w:t>.</w:t>
            </w:r>
            <w:r w:rsidRPr="003D344C">
              <w:rPr>
                <w:b/>
                <w:sz w:val="20"/>
                <w:lang w:val="it-IT"/>
              </w:rPr>
              <w:t>932</w:t>
            </w:r>
          </w:p>
        </w:tc>
        <w:tc>
          <w:tcPr>
            <w:tcW w:w="1154" w:type="dxa"/>
            <w:tcBorders>
              <w:left w:val="nil"/>
              <w:right w:val="nil"/>
            </w:tcBorders>
          </w:tcPr>
          <w:p w14:paraId="3463682A" w14:textId="330FFD9E" w:rsidR="00E3693F" w:rsidRPr="003D344C" w:rsidRDefault="003E7959">
            <w:pPr>
              <w:pStyle w:val="TableParagraph"/>
              <w:spacing w:before="10" w:line="214" w:lineRule="exact"/>
              <w:ind w:right="262"/>
              <w:rPr>
                <w:b/>
                <w:sz w:val="20"/>
                <w:lang w:val="it-IT"/>
              </w:rPr>
            </w:pPr>
            <w:r w:rsidRPr="003D344C">
              <w:rPr>
                <w:b/>
                <w:sz w:val="20"/>
                <w:lang w:val="it-IT"/>
              </w:rPr>
              <w:t>1</w:t>
            </w:r>
            <w:r w:rsidR="003D344C" w:rsidRPr="003D344C">
              <w:rPr>
                <w:b/>
                <w:sz w:val="20"/>
                <w:lang w:val="it-IT"/>
              </w:rPr>
              <w:t>.</w:t>
            </w:r>
            <w:r w:rsidRPr="003D344C">
              <w:rPr>
                <w:b/>
                <w:sz w:val="20"/>
                <w:lang w:val="it-IT"/>
              </w:rPr>
              <w:t>803</w:t>
            </w:r>
            <w:r w:rsidR="003D344C" w:rsidRPr="003D344C">
              <w:rPr>
                <w:b/>
                <w:sz w:val="20"/>
                <w:lang w:val="it-IT"/>
              </w:rPr>
              <w:t>.</w:t>
            </w:r>
            <w:r w:rsidRPr="003D344C">
              <w:rPr>
                <w:b/>
                <w:sz w:val="20"/>
                <w:lang w:val="it-IT"/>
              </w:rPr>
              <w:t>903</w:t>
            </w:r>
          </w:p>
        </w:tc>
        <w:tc>
          <w:tcPr>
            <w:tcW w:w="719" w:type="dxa"/>
            <w:tcBorders>
              <w:left w:val="nil"/>
            </w:tcBorders>
          </w:tcPr>
          <w:p w14:paraId="649FEE98" w14:textId="77777777" w:rsidR="00E3693F" w:rsidRPr="003D344C" w:rsidRDefault="003E7959">
            <w:pPr>
              <w:pStyle w:val="TableParagraph"/>
              <w:spacing w:before="10" w:line="214" w:lineRule="exact"/>
              <w:ind w:right="15"/>
              <w:rPr>
                <w:b/>
                <w:sz w:val="20"/>
                <w:lang w:val="it-IT"/>
              </w:rPr>
            </w:pPr>
            <w:r w:rsidRPr="003D344C">
              <w:rPr>
                <w:b/>
                <w:sz w:val="20"/>
                <w:lang w:val="it-IT"/>
              </w:rPr>
              <w:t>-16,5</w:t>
            </w:r>
          </w:p>
        </w:tc>
      </w:tr>
      <w:tr w:rsidR="00E3693F" w:rsidRPr="003D344C" w14:paraId="27B182C7" w14:textId="77777777">
        <w:trPr>
          <w:trHeight w:val="269"/>
        </w:trPr>
        <w:tc>
          <w:tcPr>
            <w:tcW w:w="3584" w:type="dxa"/>
            <w:tcBorders>
              <w:top w:val="nil"/>
              <w:left w:val="nil"/>
              <w:bottom w:val="nil"/>
              <w:right w:val="nil"/>
            </w:tcBorders>
            <w:shd w:val="clear" w:color="auto" w:fill="000000"/>
          </w:tcPr>
          <w:p w14:paraId="69987050" w14:textId="78994941" w:rsidR="00E3693F" w:rsidRPr="003D344C" w:rsidRDefault="003E7959">
            <w:pPr>
              <w:pStyle w:val="TableParagraph"/>
              <w:spacing w:before="16" w:line="234" w:lineRule="exact"/>
              <w:ind w:left="1479" w:right="1467"/>
              <w:jc w:val="center"/>
              <w:rPr>
                <w:b/>
                <w:sz w:val="20"/>
                <w:lang w:val="it-IT"/>
              </w:rPr>
            </w:pPr>
            <w:r w:rsidRPr="003D344C">
              <w:rPr>
                <w:b/>
                <w:color w:val="FFFFFF"/>
                <w:sz w:val="20"/>
                <w:lang w:val="it-IT"/>
              </w:rPr>
              <w:t>Mond</w:t>
            </w:r>
            <w:r w:rsidR="003D344C" w:rsidRPr="003D344C">
              <w:rPr>
                <w:b/>
                <w:color w:val="FFFFFF"/>
                <w:sz w:val="20"/>
                <w:lang w:val="it-IT"/>
              </w:rPr>
              <w:t>o</w:t>
            </w:r>
          </w:p>
        </w:tc>
        <w:tc>
          <w:tcPr>
            <w:tcW w:w="1004" w:type="dxa"/>
            <w:tcBorders>
              <w:top w:val="nil"/>
              <w:left w:val="nil"/>
              <w:bottom w:val="nil"/>
              <w:right w:val="nil"/>
            </w:tcBorders>
            <w:shd w:val="clear" w:color="auto" w:fill="000000"/>
          </w:tcPr>
          <w:p w14:paraId="1819A926" w14:textId="69755085" w:rsidR="00E3693F" w:rsidRPr="003D344C" w:rsidRDefault="003E7959">
            <w:pPr>
              <w:pStyle w:val="TableParagraph"/>
              <w:spacing w:before="16" w:line="234" w:lineRule="exact"/>
              <w:ind w:right="67"/>
              <w:rPr>
                <w:b/>
                <w:sz w:val="20"/>
                <w:lang w:val="it-IT"/>
              </w:rPr>
            </w:pPr>
            <w:r w:rsidRPr="003D344C">
              <w:rPr>
                <w:b/>
                <w:color w:val="FFFFFF"/>
                <w:sz w:val="20"/>
                <w:lang w:val="it-IT"/>
              </w:rPr>
              <w:t>2</w:t>
            </w:r>
            <w:r w:rsidR="003D344C" w:rsidRPr="003D344C">
              <w:rPr>
                <w:b/>
                <w:color w:val="FFFFFF"/>
                <w:sz w:val="20"/>
                <w:lang w:val="it-IT"/>
              </w:rPr>
              <w:t>.</w:t>
            </w:r>
            <w:r w:rsidRPr="003D344C">
              <w:rPr>
                <w:b/>
                <w:color w:val="FFFFFF"/>
                <w:sz w:val="20"/>
                <w:lang w:val="it-IT"/>
              </w:rPr>
              <w:t>949</w:t>
            </w:r>
            <w:r w:rsidR="003D344C" w:rsidRPr="003D344C">
              <w:rPr>
                <w:b/>
                <w:color w:val="FFFFFF"/>
                <w:sz w:val="20"/>
                <w:lang w:val="it-IT"/>
              </w:rPr>
              <w:t>.</w:t>
            </w:r>
            <w:r w:rsidRPr="003D344C">
              <w:rPr>
                <w:b/>
                <w:color w:val="FFFFFF"/>
                <w:sz w:val="20"/>
                <w:lang w:val="it-IT"/>
              </w:rPr>
              <w:t>849</w:t>
            </w:r>
          </w:p>
        </w:tc>
        <w:tc>
          <w:tcPr>
            <w:tcW w:w="1154" w:type="dxa"/>
            <w:tcBorders>
              <w:top w:val="nil"/>
              <w:left w:val="nil"/>
              <w:bottom w:val="nil"/>
              <w:right w:val="nil"/>
            </w:tcBorders>
            <w:shd w:val="clear" w:color="auto" w:fill="000000"/>
          </w:tcPr>
          <w:p w14:paraId="2B7AC27D" w14:textId="262C5409" w:rsidR="00E3693F" w:rsidRPr="003D344C" w:rsidRDefault="003E7959">
            <w:pPr>
              <w:pStyle w:val="TableParagraph"/>
              <w:spacing w:before="16" w:line="234" w:lineRule="exact"/>
              <w:ind w:right="262"/>
              <w:rPr>
                <w:b/>
                <w:sz w:val="20"/>
                <w:lang w:val="it-IT"/>
              </w:rPr>
            </w:pPr>
            <w:r w:rsidRPr="003D344C">
              <w:rPr>
                <w:b/>
                <w:color w:val="FFFFFF"/>
                <w:sz w:val="20"/>
                <w:lang w:val="it-IT"/>
              </w:rPr>
              <w:t>3</w:t>
            </w:r>
            <w:r w:rsidR="003D344C" w:rsidRPr="003D344C">
              <w:rPr>
                <w:b/>
                <w:color w:val="FFFFFF"/>
                <w:sz w:val="20"/>
                <w:lang w:val="it-IT"/>
              </w:rPr>
              <w:t>.</w:t>
            </w:r>
            <w:r w:rsidRPr="003D344C">
              <w:rPr>
                <w:b/>
                <w:color w:val="FFFFFF"/>
                <w:sz w:val="20"/>
                <w:lang w:val="it-IT"/>
              </w:rPr>
              <w:t>749</w:t>
            </w:r>
            <w:r w:rsidR="003D344C" w:rsidRPr="003D344C">
              <w:rPr>
                <w:b/>
                <w:color w:val="FFFFFF"/>
                <w:sz w:val="20"/>
                <w:lang w:val="it-IT"/>
              </w:rPr>
              <w:t>.</w:t>
            </w:r>
            <w:r w:rsidRPr="003D344C">
              <w:rPr>
                <w:b/>
                <w:color w:val="FFFFFF"/>
                <w:sz w:val="20"/>
                <w:lang w:val="it-IT"/>
              </w:rPr>
              <w:t>736</w:t>
            </w:r>
          </w:p>
        </w:tc>
        <w:tc>
          <w:tcPr>
            <w:tcW w:w="719" w:type="dxa"/>
            <w:tcBorders>
              <w:top w:val="nil"/>
              <w:left w:val="nil"/>
              <w:bottom w:val="nil"/>
              <w:right w:val="nil"/>
            </w:tcBorders>
            <w:shd w:val="clear" w:color="auto" w:fill="000000"/>
          </w:tcPr>
          <w:p w14:paraId="1F840B48" w14:textId="77777777" w:rsidR="00E3693F" w:rsidRPr="003D344C" w:rsidRDefault="003E7959">
            <w:pPr>
              <w:pStyle w:val="TableParagraph"/>
              <w:spacing w:before="16" w:line="234" w:lineRule="exact"/>
              <w:ind w:right="22"/>
              <w:rPr>
                <w:b/>
                <w:sz w:val="20"/>
                <w:lang w:val="it-IT"/>
              </w:rPr>
            </w:pPr>
            <w:r w:rsidRPr="003D344C">
              <w:rPr>
                <w:b/>
                <w:color w:val="FFFFFF"/>
                <w:sz w:val="20"/>
                <w:lang w:val="it-IT"/>
              </w:rPr>
              <w:t>-21,3</w:t>
            </w:r>
          </w:p>
        </w:tc>
      </w:tr>
    </w:tbl>
    <w:p w14:paraId="5FF2D9EB" w14:textId="77777777" w:rsidR="00E3693F" w:rsidRPr="003D344C" w:rsidRDefault="00E3693F">
      <w:pPr>
        <w:pStyle w:val="Corpotesto"/>
        <w:spacing w:before="3"/>
        <w:rPr>
          <w:rFonts w:ascii="Calibri"/>
          <w:b/>
          <w:sz w:val="19"/>
          <w:lang w:val="it-IT"/>
        </w:rPr>
      </w:pPr>
    </w:p>
    <w:p w14:paraId="029EED1C" w14:textId="0DCE5A20" w:rsidR="00E3693F" w:rsidRPr="003D344C" w:rsidRDefault="003E7959">
      <w:pPr>
        <w:ind w:left="1485"/>
        <w:rPr>
          <w:rFonts w:ascii="Calibri"/>
          <w:sz w:val="15"/>
          <w:lang w:val="it-IT"/>
        </w:rPr>
      </w:pPr>
      <w:r w:rsidRPr="003D344C">
        <w:rPr>
          <w:rFonts w:ascii="Calibri"/>
          <w:sz w:val="15"/>
          <w:lang w:val="it-IT"/>
        </w:rPr>
        <w:t xml:space="preserve">* </w:t>
      </w:r>
      <w:r w:rsidR="003D344C" w:rsidRPr="003D344C">
        <w:rPr>
          <w:rFonts w:ascii="Calibri"/>
          <w:sz w:val="15"/>
          <w:lang w:val="it-IT"/>
        </w:rPr>
        <w:t xml:space="preserve">Dati provvisori </w:t>
      </w:r>
    </w:p>
    <w:p w14:paraId="25FAEB65" w14:textId="60525B71" w:rsidR="00E3693F" w:rsidRPr="003D344C" w:rsidRDefault="003E7959">
      <w:pPr>
        <w:spacing w:before="22"/>
        <w:ind w:left="1485"/>
        <w:rPr>
          <w:rFonts w:ascii="Calibri" w:hAnsi="Calibri"/>
          <w:sz w:val="16"/>
          <w:lang w:val="it-IT"/>
        </w:rPr>
      </w:pPr>
      <w:r w:rsidRPr="003D344C">
        <w:rPr>
          <w:rFonts w:ascii="Calibri" w:hAnsi="Calibri"/>
          <w:w w:val="105"/>
          <w:sz w:val="15"/>
          <w:lang w:val="it-IT"/>
        </w:rPr>
        <w:t xml:space="preserve">** </w:t>
      </w:r>
      <w:r w:rsidRPr="003D344C">
        <w:rPr>
          <w:rFonts w:ascii="Calibri" w:hAnsi="Calibri"/>
          <w:w w:val="105"/>
          <w:sz w:val="16"/>
          <w:lang w:val="it-IT"/>
        </w:rPr>
        <w:t>Europ</w:t>
      </w:r>
      <w:r w:rsidR="003D344C" w:rsidRPr="003D344C">
        <w:rPr>
          <w:rFonts w:ascii="Calibri" w:hAnsi="Calibri"/>
          <w:w w:val="105"/>
          <w:sz w:val="16"/>
          <w:lang w:val="it-IT"/>
        </w:rPr>
        <w:t>a</w:t>
      </w:r>
      <w:r w:rsidRPr="003D344C">
        <w:rPr>
          <w:rFonts w:ascii="Calibri" w:hAnsi="Calibri"/>
          <w:w w:val="105"/>
          <w:sz w:val="16"/>
          <w:lang w:val="it-IT"/>
        </w:rPr>
        <w:t xml:space="preserve"> = Union</w:t>
      </w:r>
      <w:r w:rsidR="003D344C" w:rsidRPr="003D344C">
        <w:rPr>
          <w:rFonts w:ascii="Calibri" w:hAnsi="Calibri"/>
          <w:w w:val="105"/>
          <w:sz w:val="16"/>
          <w:lang w:val="it-IT"/>
        </w:rPr>
        <w:t>e Europea (escluse Francia, Romania, Bulgaria</w:t>
      </w:r>
      <w:r w:rsidRPr="003D344C">
        <w:rPr>
          <w:rFonts w:ascii="Calibri" w:hAnsi="Calibri"/>
          <w:w w:val="105"/>
          <w:sz w:val="16"/>
          <w:lang w:val="it-IT"/>
        </w:rPr>
        <w:t>)</w:t>
      </w:r>
      <w:r w:rsidR="004B448B">
        <w:rPr>
          <w:rFonts w:ascii="Calibri" w:hAnsi="Calibri"/>
          <w:w w:val="105"/>
          <w:sz w:val="16"/>
          <w:lang w:val="it-IT"/>
        </w:rPr>
        <w:t xml:space="preserve"> </w:t>
      </w:r>
      <w:r w:rsidRPr="003D344C">
        <w:rPr>
          <w:rFonts w:ascii="Calibri" w:hAnsi="Calibri"/>
          <w:w w:val="105"/>
          <w:sz w:val="16"/>
          <w:lang w:val="it-IT"/>
        </w:rPr>
        <w:t>+ Island</w:t>
      </w:r>
      <w:r w:rsidR="003D344C" w:rsidRPr="003D344C">
        <w:rPr>
          <w:rFonts w:ascii="Calibri" w:hAnsi="Calibri"/>
          <w:w w:val="105"/>
          <w:sz w:val="16"/>
          <w:lang w:val="it-IT"/>
        </w:rPr>
        <w:t>a</w:t>
      </w:r>
      <w:r w:rsidRPr="003D344C">
        <w:rPr>
          <w:rFonts w:ascii="Calibri" w:hAnsi="Calibri"/>
          <w:w w:val="105"/>
          <w:sz w:val="16"/>
          <w:lang w:val="it-IT"/>
        </w:rPr>
        <w:t>, Norv</w:t>
      </w:r>
      <w:r w:rsidR="003D344C" w:rsidRPr="003D344C">
        <w:rPr>
          <w:rFonts w:ascii="Calibri" w:hAnsi="Calibri"/>
          <w:w w:val="105"/>
          <w:sz w:val="16"/>
          <w:lang w:val="it-IT"/>
        </w:rPr>
        <w:t>egia, Svizzera, Regno Unito, Ser</w:t>
      </w:r>
      <w:r w:rsidR="004B448B">
        <w:rPr>
          <w:rFonts w:ascii="Calibri" w:hAnsi="Calibri"/>
          <w:w w:val="105"/>
          <w:sz w:val="16"/>
          <w:lang w:val="it-IT"/>
        </w:rPr>
        <w:t>b</w:t>
      </w:r>
      <w:r w:rsidR="003D344C" w:rsidRPr="003D344C">
        <w:rPr>
          <w:rFonts w:ascii="Calibri" w:hAnsi="Calibri"/>
          <w:w w:val="105"/>
          <w:sz w:val="16"/>
          <w:lang w:val="it-IT"/>
        </w:rPr>
        <w:t xml:space="preserve">ia e Paesi balcanici  </w:t>
      </w:r>
    </w:p>
    <w:p w14:paraId="26253938" w14:textId="77777777" w:rsidR="00E3693F" w:rsidRPr="003D344C" w:rsidRDefault="00E3693F">
      <w:pPr>
        <w:rPr>
          <w:rFonts w:ascii="Calibri" w:hAnsi="Calibri"/>
          <w:sz w:val="16"/>
          <w:lang w:val="it-IT"/>
        </w:rPr>
        <w:sectPr w:rsidR="00E3693F" w:rsidRPr="003D344C">
          <w:pgSz w:w="11910" w:h="16840"/>
          <w:pgMar w:top="1600" w:right="600" w:bottom="280" w:left="360" w:header="566" w:footer="0" w:gutter="0"/>
          <w:cols w:space="720"/>
        </w:sectPr>
      </w:pPr>
    </w:p>
    <w:p w14:paraId="7D10D44F" w14:textId="3A5DF8A6" w:rsidR="00E3693F" w:rsidRPr="003D344C" w:rsidRDefault="003D344C">
      <w:pPr>
        <w:spacing w:before="117"/>
        <w:ind w:left="1492"/>
        <w:rPr>
          <w:b/>
          <w:sz w:val="19"/>
          <w:lang w:val="it-IT"/>
        </w:rPr>
      </w:pPr>
      <w:r w:rsidRPr="003D344C">
        <w:rPr>
          <w:b/>
          <w:w w:val="105"/>
          <w:sz w:val="19"/>
          <w:lang w:val="it-IT"/>
        </w:rPr>
        <w:lastRenderedPageBreak/>
        <w:t>I 15 principali mercati del Gruppo</w:t>
      </w:r>
      <w:r w:rsidR="003E7959" w:rsidRPr="003D344C">
        <w:rPr>
          <w:b/>
          <w:w w:val="105"/>
          <w:sz w:val="19"/>
          <w:lang w:val="it-IT"/>
        </w:rPr>
        <w:t xml:space="preserve"> Renault </w:t>
      </w:r>
      <w:r w:rsidRPr="003D344C">
        <w:rPr>
          <w:b/>
          <w:w w:val="105"/>
          <w:sz w:val="19"/>
          <w:lang w:val="it-IT"/>
        </w:rPr>
        <w:t xml:space="preserve">– cumulato a fine </w:t>
      </w:r>
      <w:proofErr w:type="gramStart"/>
      <w:r w:rsidRPr="003D344C">
        <w:rPr>
          <w:b/>
          <w:w w:val="105"/>
          <w:sz w:val="19"/>
          <w:lang w:val="it-IT"/>
        </w:rPr>
        <w:t>Dicembre</w:t>
      </w:r>
      <w:proofErr w:type="gramEnd"/>
      <w:r w:rsidRPr="003D344C">
        <w:rPr>
          <w:b/>
          <w:w w:val="105"/>
          <w:sz w:val="19"/>
          <w:lang w:val="it-IT"/>
        </w:rPr>
        <w:t xml:space="preserve"> 2020 </w:t>
      </w:r>
    </w:p>
    <w:p w14:paraId="09ADD908" w14:textId="77777777" w:rsidR="00E3693F" w:rsidRPr="003D344C" w:rsidRDefault="00E3693F">
      <w:pPr>
        <w:pStyle w:val="Corpotesto"/>
        <w:spacing w:before="6"/>
        <w:rPr>
          <w:b/>
          <w:lang w:val="it-IT"/>
        </w:rPr>
      </w:pPr>
    </w:p>
    <w:tbl>
      <w:tblPr>
        <w:tblStyle w:val="TableNormal"/>
        <w:tblW w:w="0" w:type="auto"/>
        <w:tblInd w:w="1470" w:type="dxa"/>
        <w:tblLayout w:type="fixed"/>
        <w:tblLook w:val="01E0" w:firstRow="1" w:lastRow="1" w:firstColumn="1" w:lastColumn="1" w:noHBand="0" w:noVBand="0"/>
      </w:tblPr>
      <w:tblGrid>
        <w:gridCol w:w="3954"/>
        <w:gridCol w:w="1583"/>
        <w:gridCol w:w="1712"/>
      </w:tblGrid>
      <w:tr w:rsidR="00E3693F" w:rsidRPr="003D344C" w14:paraId="47E53AB8" w14:textId="77777777">
        <w:trPr>
          <w:trHeight w:val="645"/>
        </w:trPr>
        <w:tc>
          <w:tcPr>
            <w:tcW w:w="3954" w:type="dxa"/>
            <w:shd w:val="clear" w:color="auto" w:fill="FFCC00"/>
          </w:tcPr>
          <w:p w14:paraId="6D6BC4F8" w14:textId="61280198" w:rsidR="00E3693F" w:rsidRPr="003D344C" w:rsidRDefault="003E7959">
            <w:pPr>
              <w:pStyle w:val="TableParagraph"/>
              <w:spacing w:before="26"/>
              <w:ind w:left="29"/>
              <w:jc w:val="left"/>
              <w:rPr>
                <w:b/>
                <w:sz w:val="24"/>
                <w:lang w:val="it-IT"/>
              </w:rPr>
            </w:pPr>
            <w:r w:rsidRPr="003D344C">
              <w:rPr>
                <w:b/>
                <w:color w:val="FFFFFF"/>
                <w:sz w:val="24"/>
                <w:lang w:val="it-IT"/>
              </w:rPr>
              <w:t>Cum</w:t>
            </w:r>
            <w:r w:rsidR="003D344C" w:rsidRPr="003D344C">
              <w:rPr>
                <w:b/>
                <w:color w:val="FFFFFF"/>
                <w:sz w:val="24"/>
                <w:lang w:val="it-IT"/>
              </w:rPr>
              <w:t>ulato 12 mesi 2020</w:t>
            </w:r>
          </w:p>
        </w:tc>
        <w:tc>
          <w:tcPr>
            <w:tcW w:w="1583" w:type="dxa"/>
            <w:shd w:val="clear" w:color="auto" w:fill="FFCC00"/>
          </w:tcPr>
          <w:p w14:paraId="5A705FB8" w14:textId="37B3AFB5" w:rsidR="00E3693F" w:rsidRPr="003D344C" w:rsidRDefault="003E7959">
            <w:pPr>
              <w:pStyle w:val="TableParagraph"/>
              <w:spacing w:before="26"/>
              <w:ind w:left="172"/>
              <w:jc w:val="left"/>
              <w:rPr>
                <w:b/>
                <w:sz w:val="24"/>
                <w:lang w:val="it-IT"/>
              </w:rPr>
            </w:pPr>
            <w:r w:rsidRPr="003D344C">
              <w:rPr>
                <w:b/>
                <w:color w:val="FFFFFF"/>
                <w:sz w:val="24"/>
                <w:lang w:val="it-IT"/>
              </w:rPr>
              <w:t>Volum</w:t>
            </w:r>
            <w:r w:rsidR="003D344C" w:rsidRPr="003D344C">
              <w:rPr>
                <w:b/>
                <w:color w:val="FFFFFF"/>
                <w:sz w:val="24"/>
                <w:lang w:val="it-IT"/>
              </w:rPr>
              <w:t>i</w:t>
            </w:r>
            <w:r w:rsidRPr="003D344C">
              <w:rPr>
                <w:b/>
                <w:color w:val="FFFFFF"/>
                <w:sz w:val="24"/>
                <w:lang w:val="it-IT"/>
              </w:rPr>
              <w:t>*</w:t>
            </w:r>
          </w:p>
          <w:p w14:paraId="2414F8FA" w14:textId="6B7993CB" w:rsidR="00E3693F" w:rsidRPr="003D344C" w:rsidRDefault="003E7959">
            <w:pPr>
              <w:pStyle w:val="TableParagraph"/>
              <w:spacing w:before="55"/>
              <w:ind w:left="278"/>
              <w:jc w:val="left"/>
              <w:rPr>
                <w:b/>
                <w:sz w:val="19"/>
                <w:lang w:val="it-IT"/>
              </w:rPr>
            </w:pPr>
            <w:r w:rsidRPr="003D344C">
              <w:rPr>
                <w:b/>
                <w:color w:val="FFFFFF"/>
                <w:w w:val="105"/>
                <w:sz w:val="19"/>
                <w:lang w:val="it-IT"/>
              </w:rPr>
              <w:t>(</w:t>
            </w:r>
            <w:r w:rsidR="003D344C" w:rsidRPr="003D344C">
              <w:rPr>
                <w:b/>
                <w:color w:val="FFFFFF"/>
                <w:w w:val="105"/>
                <w:sz w:val="19"/>
                <w:lang w:val="it-IT"/>
              </w:rPr>
              <w:t>i</w:t>
            </w:r>
            <w:r w:rsidRPr="003D344C">
              <w:rPr>
                <w:b/>
                <w:color w:val="FFFFFF"/>
                <w:w w:val="105"/>
                <w:sz w:val="19"/>
                <w:lang w:val="it-IT"/>
              </w:rPr>
              <w:t>n</w:t>
            </w:r>
            <w:r w:rsidRPr="003D344C">
              <w:rPr>
                <w:b/>
                <w:color w:val="FFFFFF"/>
                <w:spacing w:val="-9"/>
                <w:w w:val="105"/>
                <w:sz w:val="19"/>
                <w:lang w:val="it-IT"/>
              </w:rPr>
              <w:t xml:space="preserve"> </w:t>
            </w:r>
            <w:r w:rsidRPr="003D344C">
              <w:rPr>
                <w:b/>
                <w:color w:val="FFFFFF"/>
                <w:w w:val="105"/>
                <w:sz w:val="19"/>
                <w:lang w:val="it-IT"/>
              </w:rPr>
              <w:t>unit</w:t>
            </w:r>
            <w:r w:rsidR="003D344C" w:rsidRPr="003D344C">
              <w:rPr>
                <w:b/>
                <w:color w:val="FFFFFF"/>
                <w:w w:val="105"/>
                <w:sz w:val="19"/>
                <w:lang w:val="it-IT"/>
              </w:rPr>
              <w:t>à</w:t>
            </w:r>
            <w:r w:rsidRPr="003D344C">
              <w:rPr>
                <w:b/>
                <w:color w:val="FFFFFF"/>
                <w:w w:val="105"/>
                <w:sz w:val="19"/>
                <w:lang w:val="it-IT"/>
              </w:rPr>
              <w:t>)</w:t>
            </w:r>
          </w:p>
        </w:tc>
        <w:tc>
          <w:tcPr>
            <w:tcW w:w="1712" w:type="dxa"/>
            <w:shd w:val="clear" w:color="auto" w:fill="FFCC00"/>
          </w:tcPr>
          <w:p w14:paraId="47E682C5" w14:textId="77777777" w:rsidR="003D344C" w:rsidRPr="003D344C" w:rsidRDefault="003E7959" w:rsidP="003D344C">
            <w:pPr>
              <w:pStyle w:val="TableParagraph"/>
              <w:spacing w:before="9" w:line="310" w:lineRule="atLeast"/>
              <w:ind w:right="33"/>
              <w:jc w:val="left"/>
              <w:rPr>
                <w:b/>
                <w:color w:val="FFFFFF"/>
                <w:sz w:val="24"/>
                <w:lang w:val="it-IT"/>
              </w:rPr>
            </w:pPr>
            <w:r w:rsidRPr="003D344C">
              <w:rPr>
                <w:b/>
                <w:color w:val="FFFFFF"/>
                <w:sz w:val="24"/>
                <w:lang w:val="it-IT"/>
              </w:rPr>
              <w:t>P</w:t>
            </w:r>
            <w:r w:rsidR="003D344C" w:rsidRPr="003D344C">
              <w:rPr>
                <w:b/>
                <w:color w:val="FFFFFF"/>
                <w:sz w:val="24"/>
                <w:lang w:val="it-IT"/>
              </w:rPr>
              <w:t xml:space="preserve">enetrazione Autovetture + V. commerciali </w:t>
            </w:r>
          </w:p>
          <w:p w14:paraId="53A04E35" w14:textId="3CCECC24" w:rsidR="00E3693F" w:rsidRPr="003D344C" w:rsidRDefault="003E7959" w:rsidP="003D344C">
            <w:pPr>
              <w:pStyle w:val="TableParagraph"/>
              <w:spacing w:before="9" w:line="310" w:lineRule="atLeast"/>
              <w:ind w:right="33"/>
              <w:jc w:val="left"/>
              <w:rPr>
                <w:b/>
                <w:sz w:val="19"/>
                <w:lang w:val="it-IT"/>
              </w:rPr>
            </w:pPr>
            <w:r w:rsidRPr="003D344C">
              <w:rPr>
                <w:b/>
                <w:color w:val="FFFFFF"/>
                <w:sz w:val="24"/>
                <w:lang w:val="it-IT"/>
              </w:rPr>
              <w:t xml:space="preserve"> </w:t>
            </w:r>
            <w:r w:rsidRPr="003D344C">
              <w:rPr>
                <w:b/>
                <w:color w:val="FFFFFF"/>
                <w:sz w:val="19"/>
                <w:lang w:val="it-IT"/>
              </w:rPr>
              <w:t>(</w:t>
            </w:r>
            <w:r w:rsidR="003D344C" w:rsidRPr="003D344C">
              <w:rPr>
                <w:b/>
                <w:color w:val="FFFFFF"/>
                <w:sz w:val="19"/>
                <w:lang w:val="it-IT"/>
              </w:rPr>
              <w:t>in</w:t>
            </w:r>
            <w:r w:rsidRPr="003D344C">
              <w:rPr>
                <w:b/>
                <w:color w:val="FFFFFF"/>
                <w:sz w:val="19"/>
                <w:lang w:val="it-IT"/>
              </w:rPr>
              <w:t xml:space="preserve"> %)</w:t>
            </w:r>
          </w:p>
        </w:tc>
      </w:tr>
      <w:tr w:rsidR="00E3693F" w:rsidRPr="003D344C" w14:paraId="4C94B3A3" w14:textId="77777777">
        <w:trPr>
          <w:trHeight w:val="337"/>
        </w:trPr>
        <w:tc>
          <w:tcPr>
            <w:tcW w:w="3954" w:type="dxa"/>
          </w:tcPr>
          <w:p w14:paraId="400A7B29" w14:textId="7A2974AF" w:rsidR="00E3693F" w:rsidRPr="003D344C" w:rsidRDefault="003E7959">
            <w:pPr>
              <w:pStyle w:val="TableParagraph"/>
              <w:spacing w:before="11"/>
              <w:ind w:left="1035"/>
              <w:jc w:val="left"/>
              <w:rPr>
                <w:rFonts w:ascii="Arial"/>
                <w:sz w:val="19"/>
                <w:lang w:val="it-IT"/>
              </w:rPr>
            </w:pPr>
            <w:r w:rsidRPr="003D344C">
              <w:rPr>
                <w:sz w:val="24"/>
                <w:lang w:val="it-IT"/>
              </w:rPr>
              <w:t xml:space="preserve">1 </w:t>
            </w:r>
            <w:r w:rsidRPr="003D344C">
              <w:rPr>
                <w:rFonts w:ascii="Arial"/>
                <w:sz w:val="19"/>
                <w:lang w:val="it-IT"/>
              </w:rPr>
              <w:t>FRANC</w:t>
            </w:r>
            <w:r w:rsidR="003D344C" w:rsidRPr="003D344C">
              <w:rPr>
                <w:rFonts w:ascii="Arial"/>
                <w:sz w:val="19"/>
                <w:lang w:val="it-IT"/>
              </w:rPr>
              <w:t>IA</w:t>
            </w:r>
          </w:p>
        </w:tc>
        <w:tc>
          <w:tcPr>
            <w:tcW w:w="1583" w:type="dxa"/>
          </w:tcPr>
          <w:p w14:paraId="6D23B752" w14:textId="775572B2" w:rsidR="00E3693F" w:rsidRPr="003D344C" w:rsidRDefault="003E7959">
            <w:pPr>
              <w:pStyle w:val="TableParagraph"/>
              <w:spacing w:before="61"/>
              <w:ind w:right="475"/>
              <w:rPr>
                <w:rFonts w:ascii="Arial"/>
                <w:sz w:val="19"/>
                <w:lang w:val="it-IT"/>
              </w:rPr>
            </w:pPr>
            <w:r w:rsidRPr="003D344C">
              <w:rPr>
                <w:rFonts w:ascii="Arial"/>
                <w:w w:val="105"/>
                <w:sz w:val="19"/>
                <w:lang w:val="it-IT"/>
              </w:rPr>
              <w:t>535</w:t>
            </w:r>
            <w:r w:rsidR="003D344C" w:rsidRPr="003D344C">
              <w:rPr>
                <w:rFonts w:ascii="Arial"/>
                <w:w w:val="105"/>
                <w:sz w:val="19"/>
                <w:lang w:val="it-IT"/>
              </w:rPr>
              <w:t>.</w:t>
            </w:r>
            <w:r w:rsidRPr="003D344C">
              <w:rPr>
                <w:rFonts w:ascii="Arial"/>
                <w:w w:val="105"/>
                <w:sz w:val="19"/>
                <w:lang w:val="it-IT"/>
              </w:rPr>
              <w:t>591</w:t>
            </w:r>
          </w:p>
        </w:tc>
        <w:tc>
          <w:tcPr>
            <w:tcW w:w="1712" w:type="dxa"/>
          </w:tcPr>
          <w:p w14:paraId="0E3CC66B" w14:textId="77777777" w:rsidR="00E3693F" w:rsidRPr="003D344C" w:rsidRDefault="003E7959">
            <w:pPr>
              <w:pStyle w:val="TableParagraph"/>
              <w:spacing w:before="61"/>
              <w:ind w:right="41"/>
              <w:rPr>
                <w:rFonts w:ascii="Arial"/>
                <w:sz w:val="19"/>
                <w:lang w:val="it-IT"/>
              </w:rPr>
            </w:pPr>
            <w:r w:rsidRPr="003D344C">
              <w:rPr>
                <w:rFonts w:ascii="Arial"/>
                <w:sz w:val="19"/>
                <w:lang w:val="it-IT"/>
              </w:rPr>
              <w:t>26,1</w:t>
            </w:r>
          </w:p>
        </w:tc>
      </w:tr>
      <w:tr w:rsidR="00E3693F" w:rsidRPr="003D344C" w14:paraId="7BC8620E" w14:textId="77777777">
        <w:trPr>
          <w:trHeight w:val="314"/>
        </w:trPr>
        <w:tc>
          <w:tcPr>
            <w:tcW w:w="3954" w:type="dxa"/>
          </w:tcPr>
          <w:p w14:paraId="7FBC59F7" w14:textId="5CFF0261" w:rsidR="00E3693F" w:rsidRPr="003D344C" w:rsidRDefault="003E7959">
            <w:pPr>
              <w:pStyle w:val="TableParagraph"/>
              <w:spacing w:line="282" w:lineRule="exact"/>
              <w:ind w:left="1035"/>
              <w:jc w:val="left"/>
              <w:rPr>
                <w:rFonts w:ascii="Arial"/>
                <w:sz w:val="19"/>
                <w:lang w:val="it-IT"/>
              </w:rPr>
            </w:pPr>
            <w:r w:rsidRPr="003D344C">
              <w:rPr>
                <w:sz w:val="24"/>
                <w:lang w:val="it-IT"/>
              </w:rPr>
              <w:t xml:space="preserve">2 </w:t>
            </w:r>
            <w:r w:rsidRPr="003D344C">
              <w:rPr>
                <w:rFonts w:ascii="Arial"/>
                <w:sz w:val="19"/>
                <w:lang w:val="it-IT"/>
              </w:rPr>
              <w:t>RUSSI</w:t>
            </w:r>
            <w:r w:rsidR="003D344C" w:rsidRPr="003D344C">
              <w:rPr>
                <w:rFonts w:ascii="Arial"/>
                <w:sz w:val="19"/>
                <w:lang w:val="it-IT"/>
              </w:rPr>
              <w:t>A</w:t>
            </w:r>
          </w:p>
        </w:tc>
        <w:tc>
          <w:tcPr>
            <w:tcW w:w="1583" w:type="dxa"/>
          </w:tcPr>
          <w:p w14:paraId="77D44C31" w14:textId="30F5B942" w:rsidR="00E3693F" w:rsidRPr="003D344C" w:rsidRDefault="003E7959">
            <w:pPr>
              <w:pStyle w:val="TableParagraph"/>
              <w:spacing w:before="39"/>
              <w:ind w:right="475"/>
              <w:rPr>
                <w:rFonts w:ascii="Arial"/>
                <w:sz w:val="19"/>
                <w:lang w:val="it-IT"/>
              </w:rPr>
            </w:pPr>
            <w:r w:rsidRPr="003D344C">
              <w:rPr>
                <w:rFonts w:ascii="Arial"/>
                <w:w w:val="105"/>
                <w:sz w:val="19"/>
                <w:lang w:val="it-IT"/>
              </w:rPr>
              <w:t>480</w:t>
            </w:r>
            <w:r w:rsidR="003D344C" w:rsidRPr="003D344C">
              <w:rPr>
                <w:rFonts w:ascii="Arial"/>
                <w:w w:val="105"/>
                <w:sz w:val="19"/>
                <w:lang w:val="it-IT"/>
              </w:rPr>
              <w:t>.</w:t>
            </w:r>
            <w:r w:rsidRPr="003D344C">
              <w:rPr>
                <w:rFonts w:ascii="Arial"/>
                <w:w w:val="105"/>
                <w:sz w:val="19"/>
                <w:lang w:val="it-IT"/>
              </w:rPr>
              <w:t>742</w:t>
            </w:r>
          </w:p>
        </w:tc>
        <w:tc>
          <w:tcPr>
            <w:tcW w:w="1712" w:type="dxa"/>
          </w:tcPr>
          <w:p w14:paraId="267BF08F" w14:textId="77777777" w:rsidR="00E3693F" w:rsidRPr="003D344C" w:rsidRDefault="003E7959">
            <w:pPr>
              <w:pStyle w:val="TableParagraph"/>
              <w:spacing w:before="39"/>
              <w:ind w:right="41"/>
              <w:rPr>
                <w:rFonts w:ascii="Arial"/>
                <w:sz w:val="19"/>
                <w:lang w:val="it-IT"/>
              </w:rPr>
            </w:pPr>
            <w:r w:rsidRPr="003D344C">
              <w:rPr>
                <w:rFonts w:ascii="Arial"/>
                <w:sz w:val="19"/>
                <w:lang w:val="it-IT"/>
              </w:rPr>
              <w:t>30,1</w:t>
            </w:r>
          </w:p>
        </w:tc>
      </w:tr>
      <w:tr w:rsidR="00E3693F" w:rsidRPr="003D344C" w14:paraId="233C67C1" w14:textId="77777777">
        <w:trPr>
          <w:trHeight w:val="314"/>
        </w:trPr>
        <w:tc>
          <w:tcPr>
            <w:tcW w:w="3954" w:type="dxa"/>
          </w:tcPr>
          <w:p w14:paraId="5166B78F" w14:textId="6F7870D4" w:rsidR="00E3693F" w:rsidRPr="003D344C" w:rsidRDefault="003E7959">
            <w:pPr>
              <w:pStyle w:val="TableParagraph"/>
              <w:spacing w:line="282" w:lineRule="exact"/>
              <w:ind w:left="1035"/>
              <w:jc w:val="left"/>
              <w:rPr>
                <w:rFonts w:ascii="Arial"/>
                <w:sz w:val="19"/>
                <w:lang w:val="it-IT"/>
              </w:rPr>
            </w:pPr>
            <w:r w:rsidRPr="003D344C">
              <w:rPr>
                <w:sz w:val="24"/>
                <w:lang w:val="it-IT"/>
              </w:rPr>
              <w:t xml:space="preserve">3 </w:t>
            </w:r>
            <w:r w:rsidR="003D344C" w:rsidRPr="003D344C">
              <w:rPr>
                <w:sz w:val="24"/>
                <w:lang w:val="it-IT"/>
              </w:rPr>
              <w:t>GERMANIA</w:t>
            </w:r>
          </w:p>
        </w:tc>
        <w:tc>
          <w:tcPr>
            <w:tcW w:w="1583" w:type="dxa"/>
          </w:tcPr>
          <w:p w14:paraId="6C9CC82E" w14:textId="30205A37" w:rsidR="00E3693F" w:rsidRPr="003D344C" w:rsidRDefault="003E7959">
            <w:pPr>
              <w:pStyle w:val="TableParagraph"/>
              <w:spacing w:before="39"/>
              <w:ind w:right="475"/>
              <w:rPr>
                <w:rFonts w:ascii="Arial"/>
                <w:sz w:val="19"/>
                <w:lang w:val="it-IT"/>
              </w:rPr>
            </w:pPr>
            <w:r w:rsidRPr="003D344C">
              <w:rPr>
                <w:rFonts w:ascii="Arial"/>
                <w:w w:val="105"/>
                <w:sz w:val="19"/>
                <w:lang w:val="it-IT"/>
              </w:rPr>
              <w:t>204</w:t>
            </w:r>
            <w:r w:rsidR="003D344C" w:rsidRPr="003D344C">
              <w:rPr>
                <w:rFonts w:ascii="Arial"/>
                <w:w w:val="105"/>
                <w:sz w:val="19"/>
                <w:lang w:val="it-IT"/>
              </w:rPr>
              <w:t>.</w:t>
            </w:r>
            <w:r w:rsidRPr="003D344C">
              <w:rPr>
                <w:rFonts w:ascii="Arial"/>
                <w:w w:val="105"/>
                <w:sz w:val="19"/>
                <w:lang w:val="it-IT"/>
              </w:rPr>
              <w:t>933</w:t>
            </w:r>
          </w:p>
        </w:tc>
        <w:tc>
          <w:tcPr>
            <w:tcW w:w="1712" w:type="dxa"/>
          </w:tcPr>
          <w:p w14:paraId="55B887BE" w14:textId="77777777" w:rsidR="00E3693F" w:rsidRPr="003D344C" w:rsidRDefault="003E7959">
            <w:pPr>
              <w:pStyle w:val="TableParagraph"/>
              <w:spacing w:before="39"/>
              <w:ind w:right="41"/>
              <w:rPr>
                <w:rFonts w:ascii="Arial"/>
                <w:sz w:val="19"/>
                <w:lang w:val="it-IT"/>
              </w:rPr>
            </w:pPr>
            <w:r w:rsidRPr="003D344C">
              <w:rPr>
                <w:rFonts w:ascii="Arial"/>
                <w:sz w:val="19"/>
                <w:lang w:val="it-IT"/>
              </w:rPr>
              <w:t>6,4</w:t>
            </w:r>
          </w:p>
        </w:tc>
      </w:tr>
      <w:tr w:rsidR="00E3693F" w:rsidRPr="003D344C" w14:paraId="7B6FE7D4" w14:textId="77777777">
        <w:trPr>
          <w:trHeight w:val="314"/>
        </w:trPr>
        <w:tc>
          <w:tcPr>
            <w:tcW w:w="3954" w:type="dxa"/>
          </w:tcPr>
          <w:p w14:paraId="5F6527E2" w14:textId="37850BC0" w:rsidR="00E3693F" w:rsidRPr="003D344C" w:rsidRDefault="003E7959">
            <w:pPr>
              <w:pStyle w:val="TableParagraph"/>
              <w:spacing w:line="282" w:lineRule="exact"/>
              <w:ind w:left="1035"/>
              <w:jc w:val="left"/>
              <w:rPr>
                <w:rFonts w:ascii="Arial"/>
                <w:sz w:val="19"/>
                <w:lang w:val="it-IT"/>
              </w:rPr>
            </w:pPr>
            <w:r w:rsidRPr="003D344C">
              <w:rPr>
                <w:sz w:val="24"/>
                <w:lang w:val="it-IT"/>
              </w:rPr>
              <w:t xml:space="preserve">4 </w:t>
            </w:r>
            <w:r w:rsidRPr="003D344C">
              <w:rPr>
                <w:rFonts w:ascii="Arial"/>
                <w:sz w:val="19"/>
                <w:lang w:val="it-IT"/>
              </w:rPr>
              <w:t>C</w:t>
            </w:r>
            <w:r w:rsidR="003D344C" w:rsidRPr="003D344C">
              <w:rPr>
                <w:rFonts w:ascii="Arial"/>
                <w:sz w:val="19"/>
                <w:lang w:val="it-IT"/>
              </w:rPr>
              <w:t xml:space="preserve">INA </w:t>
            </w:r>
          </w:p>
        </w:tc>
        <w:tc>
          <w:tcPr>
            <w:tcW w:w="1583" w:type="dxa"/>
          </w:tcPr>
          <w:p w14:paraId="46B801F6" w14:textId="65602BBA" w:rsidR="00E3693F" w:rsidRPr="003D344C" w:rsidRDefault="003E7959">
            <w:pPr>
              <w:pStyle w:val="TableParagraph"/>
              <w:spacing w:before="39"/>
              <w:ind w:right="475"/>
              <w:rPr>
                <w:rFonts w:ascii="Arial"/>
                <w:sz w:val="19"/>
                <w:lang w:val="it-IT"/>
              </w:rPr>
            </w:pPr>
            <w:r w:rsidRPr="003D344C">
              <w:rPr>
                <w:rFonts w:ascii="Arial"/>
                <w:w w:val="105"/>
                <w:sz w:val="19"/>
                <w:lang w:val="it-IT"/>
              </w:rPr>
              <w:t>155</w:t>
            </w:r>
            <w:r w:rsidR="003D344C" w:rsidRPr="003D344C">
              <w:rPr>
                <w:rFonts w:ascii="Arial"/>
                <w:w w:val="105"/>
                <w:sz w:val="19"/>
                <w:lang w:val="it-IT"/>
              </w:rPr>
              <w:t>.</w:t>
            </w:r>
            <w:r w:rsidRPr="003D344C">
              <w:rPr>
                <w:rFonts w:ascii="Arial"/>
                <w:w w:val="105"/>
                <w:sz w:val="19"/>
                <w:lang w:val="it-IT"/>
              </w:rPr>
              <w:t>671</w:t>
            </w:r>
          </w:p>
        </w:tc>
        <w:tc>
          <w:tcPr>
            <w:tcW w:w="1712" w:type="dxa"/>
          </w:tcPr>
          <w:p w14:paraId="1C3013AF" w14:textId="77777777" w:rsidR="00E3693F" w:rsidRPr="003D344C" w:rsidRDefault="003E7959">
            <w:pPr>
              <w:pStyle w:val="TableParagraph"/>
              <w:spacing w:before="39"/>
              <w:ind w:right="41"/>
              <w:rPr>
                <w:rFonts w:ascii="Arial"/>
                <w:sz w:val="19"/>
                <w:lang w:val="it-IT"/>
              </w:rPr>
            </w:pPr>
            <w:r w:rsidRPr="003D344C">
              <w:rPr>
                <w:rFonts w:ascii="Arial"/>
                <w:sz w:val="19"/>
                <w:lang w:val="it-IT"/>
              </w:rPr>
              <w:t>0,7</w:t>
            </w:r>
          </w:p>
        </w:tc>
      </w:tr>
      <w:tr w:rsidR="00E3693F" w:rsidRPr="003D344C" w14:paraId="577C95A8" w14:textId="77777777">
        <w:trPr>
          <w:trHeight w:val="314"/>
        </w:trPr>
        <w:tc>
          <w:tcPr>
            <w:tcW w:w="3954" w:type="dxa"/>
          </w:tcPr>
          <w:p w14:paraId="0F1DA641" w14:textId="29C7972E" w:rsidR="00E3693F" w:rsidRPr="003D344C" w:rsidRDefault="003E7959">
            <w:pPr>
              <w:pStyle w:val="TableParagraph"/>
              <w:spacing w:line="282" w:lineRule="exact"/>
              <w:ind w:left="1035"/>
              <w:jc w:val="left"/>
              <w:rPr>
                <w:rFonts w:ascii="Arial"/>
                <w:sz w:val="19"/>
                <w:lang w:val="it-IT"/>
              </w:rPr>
            </w:pPr>
            <w:r w:rsidRPr="003D344C">
              <w:rPr>
                <w:sz w:val="24"/>
                <w:lang w:val="it-IT"/>
              </w:rPr>
              <w:t xml:space="preserve">5 </w:t>
            </w:r>
            <w:r w:rsidRPr="003D344C">
              <w:rPr>
                <w:rFonts w:ascii="Arial"/>
                <w:sz w:val="19"/>
                <w:lang w:val="it-IT"/>
              </w:rPr>
              <w:t>ITALI</w:t>
            </w:r>
            <w:r w:rsidR="003D344C" w:rsidRPr="003D344C">
              <w:rPr>
                <w:rFonts w:ascii="Arial"/>
                <w:sz w:val="19"/>
                <w:lang w:val="it-IT"/>
              </w:rPr>
              <w:t>A</w:t>
            </w:r>
          </w:p>
        </w:tc>
        <w:tc>
          <w:tcPr>
            <w:tcW w:w="1583" w:type="dxa"/>
          </w:tcPr>
          <w:p w14:paraId="7F7FD75D" w14:textId="335C11C6" w:rsidR="00E3693F" w:rsidRPr="003D344C" w:rsidRDefault="003E7959">
            <w:pPr>
              <w:pStyle w:val="TableParagraph"/>
              <w:spacing w:before="39"/>
              <w:ind w:right="475"/>
              <w:rPr>
                <w:rFonts w:ascii="Arial"/>
                <w:sz w:val="19"/>
                <w:lang w:val="it-IT"/>
              </w:rPr>
            </w:pPr>
            <w:r w:rsidRPr="003D344C">
              <w:rPr>
                <w:rFonts w:ascii="Arial"/>
                <w:w w:val="105"/>
                <w:sz w:val="19"/>
                <w:lang w:val="it-IT"/>
              </w:rPr>
              <w:t>154</w:t>
            </w:r>
            <w:r w:rsidR="003D344C" w:rsidRPr="003D344C">
              <w:rPr>
                <w:rFonts w:ascii="Arial"/>
                <w:w w:val="105"/>
                <w:sz w:val="19"/>
                <w:lang w:val="it-IT"/>
              </w:rPr>
              <w:t>.</w:t>
            </w:r>
            <w:r w:rsidRPr="003D344C">
              <w:rPr>
                <w:rFonts w:ascii="Arial"/>
                <w:w w:val="105"/>
                <w:sz w:val="19"/>
                <w:lang w:val="it-IT"/>
              </w:rPr>
              <w:t>820</w:t>
            </w:r>
          </w:p>
        </w:tc>
        <w:tc>
          <w:tcPr>
            <w:tcW w:w="1712" w:type="dxa"/>
          </w:tcPr>
          <w:p w14:paraId="6675FD20" w14:textId="77777777" w:rsidR="00E3693F" w:rsidRPr="003D344C" w:rsidRDefault="003E7959">
            <w:pPr>
              <w:pStyle w:val="TableParagraph"/>
              <w:spacing w:before="39"/>
              <w:ind w:right="41"/>
              <w:rPr>
                <w:rFonts w:ascii="Arial"/>
                <w:sz w:val="19"/>
                <w:lang w:val="it-IT"/>
              </w:rPr>
            </w:pPr>
            <w:r w:rsidRPr="003D344C">
              <w:rPr>
                <w:rFonts w:ascii="Arial"/>
                <w:sz w:val="19"/>
                <w:lang w:val="it-IT"/>
              </w:rPr>
              <w:t>10,0</w:t>
            </w:r>
          </w:p>
        </w:tc>
      </w:tr>
      <w:tr w:rsidR="00E3693F" w:rsidRPr="003D344C" w14:paraId="59074246" w14:textId="77777777">
        <w:trPr>
          <w:trHeight w:val="314"/>
        </w:trPr>
        <w:tc>
          <w:tcPr>
            <w:tcW w:w="3954" w:type="dxa"/>
          </w:tcPr>
          <w:p w14:paraId="6186307C" w14:textId="26AC4551" w:rsidR="00E3693F" w:rsidRPr="003D344C" w:rsidRDefault="003E7959">
            <w:pPr>
              <w:pStyle w:val="TableParagraph"/>
              <w:spacing w:line="282" w:lineRule="exact"/>
              <w:ind w:left="1035"/>
              <w:jc w:val="left"/>
              <w:rPr>
                <w:sz w:val="24"/>
                <w:lang w:val="it-IT"/>
              </w:rPr>
            </w:pPr>
            <w:r w:rsidRPr="003D344C">
              <w:rPr>
                <w:sz w:val="24"/>
                <w:lang w:val="it-IT"/>
              </w:rPr>
              <w:t>6 TUR</w:t>
            </w:r>
            <w:r w:rsidR="003D344C" w:rsidRPr="003D344C">
              <w:rPr>
                <w:sz w:val="24"/>
                <w:lang w:val="it-IT"/>
              </w:rPr>
              <w:t xml:space="preserve">CHIA </w:t>
            </w:r>
          </w:p>
        </w:tc>
        <w:tc>
          <w:tcPr>
            <w:tcW w:w="1583" w:type="dxa"/>
          </w:tcPr>
          <w:p w14:paraId="73FEF8CF" w14:textId="40628D14" w:rsidR="00E3693F" w:rsidRPr="003D344C" w:rsidRDefault="003E7959">
            <w:pPr>
              <w:pStyle w:val="TableParagraph"/>
              <w:spacing w:before="39"/>
              <w:ind w:right="475"/>
              <w:rPr>
                <w:rFonts w:ascii="Arial"/>
                <w:sz w:val="19"/>
                <w:lang w:val="it-IT"/>
              </w:rPr>
            </w:pPr>
            <w:r w:rsidRPr="003D344C">
              <w:rPr>
                <w:rFonts w:ascii="Arial"/>
                <w:w w:val="105"/>
                <w:sz w:val="19"/>
                <w:lang w:val="it-IT"/>
              </w:rPr>
              <w:t>132</w:t>
            </w:r>
            <w:r w:rsidR="003D344C" w:rsidRPr="003D344C">
              <w:rPr>
                <w:rFonts w:ascii="Arial"/>
                <w:w w:val="105"/>
                <w:sz w:val="19"/>
                <w:lang w:val="it-IT"/>
              </w:rPr>
              <w:t>.</w:t>
            </w:r>
            <w:r w:rsidRPr="003D344C">
              <w:rPr>
                <w:rFonts w:ascii="Arial"/>
                <w:w w:val="105"/>
                <w:sz w:val="19"/>
                <w:lang w:val="it-IT"/>
              </w:rPr>
              <w:t>471</w:t>
            </w:r>
          </w:p>
        </w:tc>
        <w:tc>
          <w:tcPr>
            <w:tcW w:w="1712" w:type="dxa"/>
          </w:tcPr>
          <w:p w14:paraId="179C0F65" w14:textId="77777777" w:rsidR="00E3693F" w:rsidRPr="003D344C" w:rsidRDefault="003E7959">
            <w:pPr>
              <w:pStyle w:val="TableParagraph"/>
              <w:spacing w:before="39"/>
              <w:ind w:right="41"/>
              <w:rPr>
                <w:rFonts w:ascii="Arial"/>
                <w:sz w:val="19"/>
                <w:lang w:val="it-IT"/>
              </w:rPr>
            </w:pPr>
            <w:r w:rsidRPr="003D344C">
              <w:rPr>
                <w:rFonts w:ascii="Arial"/>
                <w:sz w:val="19"/>
                <w:lang w:val="it-IT"/>
              </w:rPr>
              <w:t>17,2</w:t>
            </w:r>
          </w:p>
        </w:tc>
      </w:tr>
      <w:tr w:rsidR="00E3693F" w:rsidRPr="003D344C" w14:paraId="1EC9F1DC" w14:textId="77777777">
        <w:trPr>
          <w:trHeight w:val="314"/>
        </w:trPr>
        <w:tc>
          <w:tcPr>
            <w:tcW w:w="3954" w:type="dxa"/>
          </w:tcPr>
          <w:p w14:paraId="06865432" w14:textId="6546C7F4" w:rsidR="00E3693F" w:rsidRPr="003D344C" w:rsidRDefault="003E7959">
            <w:pPr>
              <w:pStyle w:val="TableParagraph"/>
              <w:spacing w:line="282" w:lineRule="exact"/>
              <w:ind w:left="1035"/>
              <w:jc w:val="left"/>
              <w:rPr>
                <w:sz w:val="24"/>
                <w:lang w:val="it-IT"/>
              </w:rPr>
            </w:pPr>
            <w:r w:rsidRPr="003D344C">
              <w:rPr>
                <w:sz w:val="24"/>
                <w:lang w:val="it-IT"/>
              </w:rPr>
              <w:t>7 BR</w:t>
            </w:r>
            <w:r w:rsidR="003D344C" w:rsidRPr="003D344C">
              <w:rPr>
                <w:sz w:val="24"/>
                <w:lang w:val="it-IT"/>
              </w:rPr>
              <w:t xml:space="preserve">ASILE </w:t>
            </w:r>
          </w:p>
        </w:tc>
        <w:tc>
          <w:tcPr>
            <w:tcW w:w="1583" w:type="dxa"/>
          </w:tcPr>
          <w:p w14:paraId="6A58B0B1" w14:textId="4ED84C94" w:rsidR="00E3693F" w:rsidRPr="003D344C" w:rsidRDefault="003E7959">
            <w:pPr>
              <w:pStyle w:val="TableParagraph"/>
              <w:spacing w:before="39"/>
              <w:ind w:right="475"/>
              <w:rPr>
                <w:rFonts w:ascii="Arial"/>
                <w:sz w:val="19"/>
                <w:lang w:val="it-IT"/>
              </w:rPr>
            </w:pPr>
            <w:r w:rsidRPr="003D344C">
              <w:rPr>
                <w:rFonts w:ascii="Arial"/>
                <w:w w:val="105"/>
                <w:sz w:val="19"/>
                <w:lang w:val="it-IT"/>
              </w:rPr>
              <w:t>131</w:t>
            </w:r>
            <w:r w:rsidR="003D344C" w:rsidRPr="003D344C">
              <w:rPr>
                <w:rFonts w:ascii="Arial"/>
                <w:w w:val="105"/>
                <w:sz w:val="19"/>
                <w:lang w:val="it-IT"/>
              </w:rPr>
              <w:t>.</w:t>
            </w:r>
            <w:r w:rsidRPr="003D344C">
              <w:rPr>
                <w:rFonts w:ascii="Arial"/>
                <w:w w:val="105"/>
                <w:sz w:val="19"/>
                <w:lang w:val="it-IT"/>
              </w:rPr>
              <w:t>486</w:t>
            </w:r>
          </w:p>
        </w:tc>
        <w:tc>
          <w:tcPr>
            <w:tcW w:w="1712" w:type="dxa"/>
          </w:tcPr>
          <w:p w14:paraId="677F6EC9" w14:textId="77777777" w:rsidR="00E3693F" w:rsidRPr="003D344C" w:rsidRDefault="003E7959">
            <w:pPr>
              <w:pStyle w:val="TableParagraph"/>
              <w:spacing w:before="39"/>
              <w:ind w:right="41"/>
              <w:rPr>
                <w:rFonts w:ascii="Arial"/>
                <w:sz w:val="19"/>
                <w:lang w:val="it-IT"/>
              </w:rPr>
            </w:pPr>
            <w:r w:rsidRPr="003D344C">
              <w:rPr>
                <w:rFonts w:ascii="Arial"/>
                <w:sz w:val="19"/>
                <w:lang w:val="it-IT"/>
              </w:rPr>
              <w:t>6,8</w:t>
            </w:r>
          </w:p>
        </w:tc>
      </w:tr>
      <w:tr w:rsidR="00E3693F" w:rsidRPr="003D344C" w14:paraId="74EC7B10" w14:textId="77777777">
        <w:trPr>
          <w:trHeight w:val="314"/>
        </w:trPr>
        <w:tc>
          <w:tcPr>
            <w:tcW w:w="3954" w:type="dxa"/>
          </w:tcPr>
          <w:p w14:paraId="44503A6C" w14:textId="1A8DD80F" w:rsidR="00E3693F" w:rsidRPr="003D344C" w:rsidRDefault="003E7959">
            <w:pPr>
              <w:pStyle w:val="TableParagraph"/>
              <w:spacing w:line="282" w:lineRule="exact"/>
              <w:ind w:left="1035"/>
              <w:jc w:val="left"/>
              <w:rPr>
                <w:sz w:val="24"/>
                <w:lang w:val="it-IT"/>
              </w:rPr>
            </w:pPr>
            <w:r w:rsidRPr="003D344C">
              <w:rPr>
                <w:sz w:val="24"/>
                <w:lang w:val="it-IT"/>
              </w:rPr>
              <w:t xml:space="preserve">8 </w:t>
            </w:r>
            <w:r w:rsidR="003D344C" w:rsidRPr="003D344C">
              <w:rPr>
                <w:sz w:val="24"/>
                <w:lang w:val="it-IT"/>
              </w:rPr>
              <w:t xml:space="preserve">SPAGNA </w:t>
            </w:r>
          </w:p>
        </w:tc>
        <w:tc>
          <w:tcPr>
            <w:tcW w:w="1583" w:type="dxa"/>
          </w:tcPr>
          <w:p w14:paraId="54DE0F3C" w14:textId="798BD84D" w:rsidR="00E3693F" w:rsidRPr="003D344C" w:rsidRDefault="003E7959">
            <w:pPr>
              <w:pStyle w:val="TableParagraph"/>
              <w:spacing w:before="39"/>
              <w:ind w:right="475"/>
              <w:rPr>
                <w:rFonts w:ascii="Arial"/>
                <w:sz w:val="19"/>
                <w:lang w:val="it-IT"/>
              </w:rPr>
            </w:pPr>
            <w:r w:rsidRPr="003D344C">
              <w:rPr>
                <w:rFonts w:ascii="Arial"/>
                <w:w w:val="105"/>
                <w:sz w:val="19"/>
                <w:lang w:val="it-IT"/>
              </w:rPr>
              <w:t>123</w:t>
            </w:r>
            <w:r w:rsidR="003D344C" w:rsidRPr="003D344C">
              <w:rPr>
                <w:rFonts w:ascii="Arial"/>
                <w:w w:val="105"/>
                <w:sz w:val="19"/>
                <w:lang w:val="it-IT"/>
              </w:rPr>
              <w:t>.</w:t>
            </w:r>
            <w:r w:rsidRPr="003D344C">
              <w:rPr>
                <w:rFonts w:ascii="Arial"/>
                <w:w w:val="105"/>
                <w:sz w:val="19"/>
                <w:lang w:val="it-IT"/>
              </w:rPr>
              <w:t>638</w:t>
            </w:r>
          </w:p>
        </w:tc>
        <w:tc>
          <w:tcPr>
            <w:tcW w:w="1712" w:type="dxa"/>
          </w:tcPr>
          <w:p w14:paraId="65FB4E01" w14:textId="77777777" w:rsidR="00E3693F" w:rsidRPr="003D344C" w:rsidRDefault="003E7959">
            <w:pPr>
              <w:pStyle w:val="TableParagraph"/>
              <w:spacing w:before="39"/>
              <w:ind w:right="41"/>
              <w:rPr>
                <w:rFonts w:ascii="Arial"/>
                <w:sz w:val="19"/>
                <w:lang w:val="it-IT"/>
              </w:rPr>
            </w:pPr>
            <w:r w:rsidRPr="003D344C">
              <w:rPr>
                <w:rFonts w:ascii="Arial"/>
                <w:sz w:val="19"/>
                <w:lang w:val="it-IT"/>
              </w:rPr>
              <w:t>12,2</w:t>
            </w:r>
          </w:p>
        </w:tc>
      </w:tr>
      <w:tr w:rsidR="00E3693F" w:rsidRPr="003D344C" w14:paraId="0620587B" w14:textId="77777777">
        <w:trPr>
          <w:trHeight w:val="314"/>
        </w:trPr>
        <w:tc>
          <w:tcPr>
            <w:tcW w:w="3954" w:type="dxa"/>
          </w:tcPr>
          <w:p w14:paraId="2F3A1AEF" w14:textId="07F59E0C" w:rsidR="00E3693F" w:rsidRPr="003D344C" w:rsidRDefault="003E7959">
            <w:pPr>
              <w:pStyle w:val="TableParagraph"/>
              <w:spacing w:line="282" w:lineRule="exact"/>
              <w:ind w:left="1035"/>
              <w:jc w:val="left"/>
              <w:rPr>
                <w:sz w:val="24"/>
                <w:lang w:val="it-IT"/>
              </w:rPr>
            </w:pPr>
            <w:r w:rsidRPr="003D344C">
              <w:rPr>
                <w:sz w:val="24"/>
                <w:lang w:val="it-IT"/>
              </w:rPr>
              <w:t>9 CORE</w:t>
            </w:r>
            <w:r w:rsidR="003D344C" w:rsidRPr="003D344C">
              <w:rPr>
                <w:sz w:val="24"/>
                <w:lang w:val="it-IT"/>
              </w:rPr>
              <w:t>A DEL SUD</w:t>
            </w:r>
          </w:p>
        </w:tc>
        <w:tc>
          <w:tcPr>
            <w:tcW w:w="1583" w:type="dxa"/>
          </w:tcPr>
          <w:p w14:paraId="6328220E" w14:textId="6A17E89D" w:rsidR="00E3693F" w:rsidRPr="003D344C" w:rsidRDefault="003E7959">
            <w:pPr>
              <w:pStyle w:val="TableParagraph"/>
              <w:spacing w:before="39"/>
              <w:ind w:right="475"/>
              <w:rPr>
                <w:rFonts w:ascii="Arial"/>
                <w:sz w:val="19"/>
                <w:lang w:val="it-IT"/>
              </w:rPr>
            </w:pPr>
            <w:r w:rsidRPr="003D344C">
              <w:rPr>
                <w:rFonts w:ascii="Arial"/>
                <w:w w:val="105"/>
                <w:sz w:val="19"/>
                <w:lang w:val="it-IT"/>
              </w:rPr>
              <w:t>95</w:t>
            </w:r>
            <w:r w:rsidR="003D344C" w:rsidRPr="003D344C">
              <w:rPr>
                <w:rFonts w:ascii="Arial"/>
                <w:w w:val="105"/>
                <w:sz w:val="19"/>
                <w:lang w:val="it-IT"/>
              </w:rPr>
              <w:t>.</w:t>
            </w:r>
            <w:r w:rsidRPr="003D344C">
              <w:rPr>
                <w:rFonts w:ascii="Arial"/>
                <w:w w:val="105"/>
                <w:sz w:val="19"/>
                <w:lang w:val="it-IT"/>
              </w:rPr>
              <w:t>939</w:t>
            </w:r>
          </w:p>
        </w:tc>
        <w:tc>
          <w:tcPr>
            <w:tcW w:w="1712" w:type="dxa"/>
          </w:tcPr>
          <w:p w14:paraId="15AF6E1F" w14:textId="77777777" w:rsidR="00E3693F" w:rsidRPr="003D344C" w:rsidRDefault="003E7959">
            <w:pPr>
              <w:pStyle w:val="TableParagraph"/>
              <w:spacing w:before="39"/>
              <w:ind w:right="41"/>
              <w:rPr>
                <w:rFonts w:ascii="Arial"/>
                <w:sz w:val="19"/>
                <w:lang w:val="it-IT"/>
              </w:rPr>
            </w:pPr>
            <w:r w:rsidRPr="003D344C">
              <w:rPr>
                <w:rFonts w:ascii="Arial"/>
                <w:sz w:val="19"/>
                <w:lang w:val="it-IT"/>
              </w:rPr>
              <w:t>5,2</w:t>
            </w:r>
          </w:p>
        </w:tc>
      </w:tr>
      <w:tr w:rsidR="00E3693F" w:rsidRPr="003D344C" w14:paraId="6C30001E" w14:textId="77777777">
        <w:trPr>
          <w:trHeight w:val="314"/>
        </w:trPr>
        <w:tc>
          <w:tcPr>
            <w:tcW w:w="3954" w:type="dxa"/>
          </w:tcPr>
          <w:p w14:paraId="21EF2986" w14:textId="10F30689" w:rsidR="00E3693F" w:rsidRPr="003D344C" w:rsidRDefault="003E7959">
            <w:pPr>
              <w:pStyle w:val="TableParagraph"/>
              <w:spacing w:line="282" w:lineRule="exact"/>
              <w:ind w:left="915"/>
              <w:jc w:val="left"/>
              <w:rPr>
                <w:sz w:val="24"/>
                <w:lang w:val="it-IT"/>
              </w:rPr>
            </w:pPr>
            <w:r w:rsidRPr="003D344C">
              <w:rPr>
                <w:sz w:val="24"/>
                <w:lang w:val="it-IT"/>
              </w:rPr>
              <w:t>10 IND</w:t>
            </w:r>
            <w:r w:rsidR="003D344C" w:rsidRPr="003D344C">
              <w:rPr>
                <w:sz w:val="24"/>
                <w:lang w:val="it-IT"/>
              </w:rPr>
              <w:t xml:space="preserve">IA </w:t>
            </w:r>
          </w:p>
        </w:tc>
        <w:tc>
          <w:tcPr>
            <w:tcW w:w="1583" w:type="dxa"/>
          </w:tcPr>
          <w:p w14:paraId="6F18AE0D" w14:textId="6BB1E884" w:rsidR="00E3693F" w:rsidRPr="003D344C" w:rsidRDefault="003E7959">
            <w:pPr>
              <w:pStyle w:val="TableParagraph"/>
              <w:spacing w:before="39"/>
              <w:ind w:right="475"/>
              <w:rPr>
                <w:rFonts w:ascii="Arial"/>
                <w:sz w:val="19"/>
                <w:lang w:val="it-IT"/>
              </w:rPr>
            </w:pPr>
            <w:r w:rsidRPr="003D344C">
              <w:rPr>
                <w:rFonts w:ascii="Arial"/>
                <w:w w:val="105"/>
                <w:sz w:val="19"/>
                <w:lang w:val="it-IT"/>
              </w:rPr>
              <w:t>80</w:t>
            </w:r>
            <w:r w:rsidR="003D344C" w:rsidRPr="003D344C">
              <w:rPr>
                <w:rFonts w:ascii="Arial"/>
                <w:w w:val="105"/>
                <w:sz w:val="19"/>
                <w:lang w:val="it-IT"/>
              </w:rPr>
              <w:t>.</w:t>
            </w:r>
            <w:r w:rsidRPr="003D344C">
              <w:rPr>
                <w:rFonts w:ascii="Arial"/>
                <w:w w:val="105"/>
                <w:sz w:val="19"/>
                <w:lang w:val="it-IT"/>
              </w:rPr>
              <w:t>518</w:t>
            </w:r>
          </w:p>
        </w:tc>
        <w:tc>
          <w:tcPr>
            <w:tcW w:w="1712" w:type="dxa"/>
          </w:tcPr>
          <w:p w14:paraId="20DA27A7" w14:textId="77777777" w:rsidR="00E3693F" w:rsidRPr="003D344C" w:rsidRDefault="003E7959">
            <w:pPr>
              <w:pStyle w:val="TableParagraph"/>
              <w:spacing w:before="39"/>
              <w:ind w:right="41"/>
              <w:rPr>
                <w:rFonts w:ascii="Arial"/>
                <w:sz w:val="19"/>
                <w:lang w:val="it-IT"/>
              </w:rPr>
            </w:pPr>
            <w:r w:rsidRPr="003D344C">
              <w:rPr>
                <w:rFonts w:ascii="Arial"/>
                <w:sz w:val="19"/>
                <w:lang w:val="it-IT"/>
              </w:rPr>
              <w:t>2,8</w:t>
            </w:r>
          </w:p>
        </w:tc>
      </w:tr>
      <w:tr w:rsidR="00E3693F" w:rsidRPr="003D344C" w14:paraId="167BF587" w14:textId="77777777">
        <w:trPr>
          <w:trHeight w:val="314"/>
        </w:trPr>
        <w:tc>
          <w:tcPr>
            <w:tcW w:w="3954" w:type="dxa"/>
          </w:tcPr>
          <w:p w14:paraId="08815F8F" w14:textId="75BBDC04" w:rsidR="00E3693F" w:rsidRPr="003D344C" w:rsidRDefault="003E7959">
            <w:pPr>
              <w:pStyle w:val="TableParagraph"/>
              <w:spacing w:line="282" w:lineRule="exact"/>
              <w:ind w:left="915"/>
              <w:jc w:val="left"/>
              <w:rPr>
                <w:sz w:val="24"/>
                <w:lang w:val="it-IT"/>
              </w:rPr>
            </w:pPr>
            <w:r w:rsidRPr="003D344C">
              <w:rPr>
                <w:sz w:val="24"/>
                <w:lang w:val="it-IT"/>
              </w:rPr>
              <w:t>11 R</w:t>
            </w:r>
            <w:r w:rsidR="003D344C" w:rsidRPr="003D344C">
              <w:rPr>
                <w:sz w:val="24"/>
                <w:lang w:val="it-IT"/>
              </w:rPr>
              <w:t>EGNO UNITO</w:t>
            </w:r>
          </w:p>
        </w:tc>
        <w:tc>
          <w:tcPr>
            <w:tcW w:w="1583" w:type="dxa"/>
          </w:tcPr>
          <w:p w14:paraId="663BB0B6" w14:textId="4EA62E1D" w:rsidR="00E3693F" w:rsidRPr="003D344C" w:rsidRDefault="003E7959">
            <w:pPr>
              <w:pStyle w:val="TableParagraph"/>
              <w:spacing w:before="39"/>
              <w:ind w:right="475"/>
              <w:rPr>
                <w:rFonts w:ascii="Arial"/>
                <w:sz w:val="19"/>
                <w:lang w:val="it-IT"/>
              </w:rPr>
            </w:pPr>
            <w:r w:rsidRPr="003D344C">
              <w:rPr>
                <w:rFonts w:ascii="Arial"/>
                <w:w w:val="105"/>
                <w:sz w:val="19"/>
                <w:lang w:val="it-IT"/>
              </w:rPr>
              <w:t>74</w:t>
            </w:r>
            <w:r w:rsidR="003D344C" w:rsidRPr="003D344C">
              <w:rPr>
                <w:rFonts w:ascii="Arial"/>
                <w:w w:val="105"/>
                <w:sz w:val="19"/>
                <w:lang w:val="it-IT"/>
              </w:rPr>
              <w:t>.</w:t>
            </w:r>
            <w:r w:rsidRPr="003D344C">
              <w:rPr>
                <w:rFonts w:ascii="Arial"/>
                <w:w w:val="105"/>
                <w:sz w:val="19"/>
                <w:lang w:val="it-IT"/>
              </w:rPr>
              <w:t>463</w:t>
            </w:r>
          </w:p>
        </w:tc>
        <w:tc>
          <w:tcPr>
            <w:tcW w:w="1712" w:type="dxa"/>
          </w:tcPr>
          <w:p w14:paraId="1AF72610" w14:textId="77777777" w:rsidR="00E3693F" w:rsidRPr="003D344C" w:rsidRDefault="003E7959">
            <w:pPr>
              <w:pStyle w:val="TableParagraph"/>
              <w:spacing w:before="39"/>
              <w:ind w:right="41"/>
              <w:rPr>
                <w:rFonts w:ascii="Arial"/>
                <w:sz w:val="19"/>
                <w:lang w:val="it-IT"/>
              </w:rPr>
            </w:pPr>
            <w:r w:rsidRPr="003D344C">
              <w:rPr>
                <w:rFonts w:ascii="Arial"/>
                <w:sz w:val="19"/>
                <w:lang w:val="it-IT"/>
              </w:rPr>
              <w:t>3,9</w:t>
            </w:r>
          </w:p>
        </w:tc>
      </w:tr>
      <w:tr w:rsidR="00E3693F" w:rsidRPr="003D344C" w14:paraId="3F2AC039" w14:textId="77777777">
        <w:trPr>
          <w:trHeight w:val="314"/>
        </w:trPr>
        <w:tc>
          <w:tcPr>
            <w:tcW w:w="3954" w:type="dxa"/>
          </w:tcPr>
          <w:p w14:paraId="2C86FAFC" w14:textId="4F6182E5" w:rsidR="00E3693F" w:rsidRPr="003D344C" w:rsidRDefault="003E7959">
            <w:pPr>
              <w:pStyle w:val="TableParagraph"/>
              <w:spacing w:line="282" w:lineRule="exact"/>
              <w:ind w:left="915"/>
              <w:jc w:val="left"/>
              <w:rPr>
                <w:sz w:val="24"/>
                <w:lang w:val="it-IT"/>
              </w:rPr>
            </w:pPr>
            <w:r w:rsidRPr="003D344C">
              <w:rPr>
                <w:sz w:val="24"/>
                <w:lang w:val="it-IT"/>
              </w:rPr>
              <w:t>12 BELGI</w:t>
            </w:r>
            <w:r w:rsidR="003D344C" w:rsidRPr="003D344C">
              <w:rPr>
                <w:sz w:val="24"/>
                <w:lang w:val="it-IT"/>
              </w:rPr>
              <w:t xml:space="preserve">O </w:t>
            </w:r>
            <w:r w:rsidRPr="003D344C">
              <w:rPr>
                <w:sz w:val="24"/>
                <w:lang w:val="it-IT"/>
              </w:rPr>
              <w:t>+</w:t>
            </w:r>
            <w:r w:rsidR="003D344C" w:rsidRPr="003D344C">
              <w:rPr>
                <w:sz w:val="24"/>
                <w:lang w:val="it-IT"/>
              </w:rPr>
              <w:t xml:space="preserve"> LUSSEMBURGO</w:t>
            </w:r>
          </w:p>
        </w:tc>
        <w:tc>
          <w:tcPr>
            <w:tcW w:w="1583" w:type="dxa"/>
          </w:tcPr>
          <w:p w14:paraId="51575F33" w14:textId="40EB9466" w:rsidR="00E3693F" w:rsidRPr="003D344C" w:rsidRDefault="003E7959">
            <w:pPr>
              <w:pStyle w:val="TableParagraph"/>
              <w:spacing w:before="39"/>
              <w:ind w:right="475"/>
              <w:rPr>
                <w:rFonts w:ascii="Arial"/>
                <w:sz w:val="19"/>
                <w:lang w:val="it-IT"/>
              </w:rPr>
            </w:pPr>
            <w:r w:rsidRPr="003D344C">
              <w:rPr>
                <w:rFonts w:ascii="Arial"/>
                <w:w w:val="105"/>
                <w:sz w:val="19"/>
                <w:lang w:val="it-IT"/>
              </w:rPr>
              <w:t>65</w:t>
            </w:r>
            <w:r w:rsidR="003D344C" w:rsidRPr="003D344C">
              <w:rPr>
                <w:rFonts w:ascii="Arial"/>
                <w:w w:val="105"/>
                <w:sz w:val="19"/>
                <w:lang w:val="it-IT"/>
              </w:rPr>
              <w:t>.</w:t>
            </w:r>
            <w:r w:rsidRPr="003D344C">
              <w:rPr>
                <w:rFonts w:ascii="Arial"/>
                <w:w w:val="105"/>
                <w:sz w:val="19"/>
                <w:lang w:val="it-IT"/>
              </w:rPr>
              <w:t>823</w:t>
            </w:r>
          </w:p>
        </w:tc>
        <w:tc>
          <w:tcPr>
            <w:tcW w:w="1712" w:type="dxa"/>
          </w:tcPr>
          <w:p w14:paraId="1FEC1693" w14:textId="77777777" w:rsidR="00E3693F" w:rsidRPr="003D344C" w:rsidRDefault="003E7959">
            <w:pPr>
              <w:pStyle w:val="TableParagraph"/>
              <w:spacing w:before="39"/>
              <w:ind w:right="41"/>
              <w:rPr>
                <w:rFonts w:ascii="Arial"/>
                <w:sz w:val="19"/>
                <w:lang w:val="it-IT"/>
              </w:rPr>
            </w:pPr>
            <w:r w:rsidRPr="003D344C">
              <w:rPr>
                <w:rFonts w:ascii="Arial"/>
                <w:sz w:val="19"/>
                <w:lang w:val="it-IT"/>
              </w:rPr>
              <w:t>11,8</w:t>
            </w:r>
          </w:p>
        </w:tc>
      </w:tr>
      <w:tr w:rsidR="00E3693F" w:rsidRPr="003D344C" w14:paraId="10CA378E" w14:textId="77777777">
        <w:trPr>
          <w:trHeight w:val="314"/>
        </w:trPr>
        <w:tc>
          <w:tcPr>
            <w:tcW w:w="3954" w:type="dxa"/>
          </w:tcPr>
          <w:p w14:paraId="661D14BC" w14:textId="0E78991C" w:rsidR="00E3693F" w:rsidRPr="003D344C" w:rsidRDefault="003E7959">
            <w:pPr>
              <w:pStyle w:val="TableParagraph"/>
              <w:spacing w:line="282" w:lineRule="exact"/>
              <w:ind w:left="915"/>
              <w:jc w:val="left"/>
              <w:rPr>
                <w:sz w:val="24"/>
                <w:lang w:val="it-IT"/>
              </w:rPr>
            </w:pPr>
            <w:r w:rsidRPr="003D344C">
              <w:rPr>
                <w:sz w:val="24"/>
                <w:lang w:val="it-IT"/>
              </w:rPr>
              <w:t>13 RO</w:t>
            </w:r>
            <w:r w:rsidR="003D344C" w:rsidRPr="003D344C">
              <w:rPr>
                <w:sz w:val="24"/>
                <w:lang w:val="it-IT"/>
              </w:rPr>
              <w:t xml:space="preserve">MANIA </w:t>
            </w:r>
          </w:p>
        </w:tc>
        <w:tc>
          <w:tcPr>
            <w:tcW w:w="1583" w:type="dxa"/>
          </w:tcPr>
          <w:p w14:paraId="04B15BD3" w14:textId="73F3823F" w:rsidR="00E3693F" w:rsidRPr="003D344C" w:rsidRDefault="003E7959">
            <w:pPr>
              <w:pStyle w:val="TableParagraph"/>
              <w:spacing w:before="39"/>
              <w:ind w:right="475"/>
              <w:rPr>
                <w:rFonts w:ascii="Arial"/>
                <w:sz w:val="19"/>
                <w:lang w:val="it-IT"/>
              </w:rPr>
            </w:pPr>
            <w:r w:rsidRPr="003D344C">
              <w:rPr>
                <w:rFonts w:ascii="Arial"/>
                <w:w w:val="105"/>
                <w:sz w:val="19"/>
                <w:lang w:val="it-IT"/>
              </w:rPr>
              <w:t>59</w:t>
            </w:r>
            <w:r w:rsidR="003D344C" w:rsidRPr="003D344C">
              <w:rPr>
                <w:rFonts w:ascii="Arial"/>
                <w:w w:val="105"/>
                <w:sz w:val="19"/>
                <w:lang w:val="it-IT"/>
              </w:rPr>
              <w:t>.</w:t>
            </w:r>
            <w:r w:rsidRPr="003D344C">
              <w:rPr>
                <w:rFonts w:ascii="Arial"/>
                <w:w w:val="105"/>
                <w:sz w:val="19"/>
                <w:lang w:val="it-IT"/>
              </w:rPr>
              <w:t>180</w:t>
            </w:r>
          </w:p>
        </w:tc>
        <w:tc>
          <w:tcPr>
            <w:tcW w:w="1712" w:type="dxa"/>
          </w:tcPr>
          <w:p w14:paraId="231C53DE" w14:textId="77777777" w:rsidR="00E3693F" w:rsidRPr="003D344C" w:rsidRDefault="003E7959">
            <w:pPr>
              <w:pStyle w:val="TableParagraph"/>
              <w:spacing w:before="39"/>
              <w:ind w:right="41"/>
              <w:rPr>
                <w:rFonts w:ascii="Arial"/>
                <w:sz w:val="19"/>
                <w:lang w:val="it-IT"/>
              </w:rPr>
            </w:pPr>
            <w:r w:rsidRPr="003D344C">
              <w:rPr>
                <w:rFonts w:ascii="Arial"/>
                <w:sz w:val="19"/>
                <w:lang w:val="it-IT"/>
              </w:rPr>
              <w:t>40,5</w:t>
            </w:r>
          </w:p>
        </w:tc>
      </w:tr>
      <w:tr w:rsidR="00E3693F" w:rsidRPr="003D344C" w14:paraId="0CAFDA1E" w14:textId="77777777">
        <w:trPr>
          <w:trHeight w:val="314"/>
        </w:trPr>
        <w:tc>
          <w:tcPr>
            <w:tcW w:w="3954" w:type="dxa"/>
          </w:tcPr>
          <w:p w14:paraId="38C1F623" w14:textId="37879CBE" w:rsidR="00E3693F" w:rsidRPr="003D344C" w:rsidRDefault="003E7959">
            <w:pPr>
              <w:pStyle w:val="TableParagraph"/>
              <w:spacing w:line="282" w:lineRule="exact"/>
              <w:ind w:left="915"/>
              <w:jc w:val="left"/>
              <w:rPr>
                <w:sz w:val="24"/>
                <w:lang w:val="it-IT"/>
              </w:rPr>
            </w:pPr>
            <w:r w:rsidRPr="003D344C">
              <w:rPr>
                <w:sz w:val="24"/>
                <w:lang w:val="it-IT"/>
              </w:rPr>
              <w:t>14 MAROC</w:t>
            </w:r>
            <w:r w:rsidR="003D344C" w:rsidRPr="003D344C">
              <w:rPr>
                <w:sz w:val="24"/>
                <w:lang w:val="it-IT"/>
              </w:rPr>
              <w:t xml:space="preserve">CO </w:t>
            </w:r>
          </w:p>
        </w:tc>
        <w:tc>
          <w:tcPr>
            <w:tcW w:w="1583" w:type="dxa"/>
          </w:tcPr>
          <w:p w14:paraId="040C755C" w14:textId="154B0D23" w:rsidR="00E3693F" w:rsidRPr="003D344C" w:rsidRDefault="003E7959">
            <w:pPr>
              <w:pStyle w:val="TableParagraph"/>
              <w:spacing w:before="39"/>
              <w:ind w:right="475"/>
              <w:rPr>
                <w:rFonts w:ascii="Arial"/>
                <w:sz w:val="19"/>
                <w:lang w:val="it-IT"/>
              </w:rPr>
            </w:pPr>
            <w:r w:rsidRPr="003D344C">
              <w:rPr>
                <w:rFonts w:ascii="Arial"/>
                <w:w w:val="105"/>
                <w:sz w:val="19"/>
                <w:lang w:val="it-IT"/>
              </w:rPr>
              <w:t>54</w:t>
            </w:r>
            <w:r w:rsidR="003D344C" w:rsidRPr="003D344C">
              <w:rPr>
                <w:rFonts w:ascii="Arial"/>
                <w:w w:val="105"/>
                <w:sz w:val="19"/>
                <w:lang w:val="it-IT"/>
              </w:rPr>
              <w:t>.</w:t>
            </w:r>
            <w:r w:rsidRPr="003D344C">
              <w:rPr>
                <w:rFonts w:ascii="Arial"/>
                <w:w w:val="105"/>
                <w:sz w:val="19"/>
                <w:lang w:val="it-IT"/>
              </w:rPr>
              <w:t>730</w:t>
            </w:r>
          </w:p>
        </w:tc>
        <w:tc>
          <w:tcPr>
            <w:tcW w:w="1712" w:type="dxa"/>
          </w:tcPr>
          <w:p w14:paraId="6CFEF953" w14:textId="77777777" w:rsidR="00E3693F" w:rsidRPr="003D344C" w:rsidRDefault="003E7959">
            <w:pPr>
              <w:pStyle w:val="TableParagraph"/>
              <w:spacing w:before="39"/>
              <w:ind w:right="41"/>
              <w:rPr>
                <w:rFonts w:ascii="Arial"/>
                <w:sz w:val="19"/>
                <w:lang w:val="it-IT"/>
              </w:rPr>
            </w:pPr>
            <w:r w:rsidRPr="003D344C">
              <w:rPr>
                <w:rFonts w:ascii="Arial"/>
                <w:sz w:val="19"/>
                <w:lang w:val="it-IT"/>
              </w:rPr>
              <w:t>41,1</w:t>
            </w:r>
          </w:p>
        </w:tc>
      </w:tr>
      <w:tr w:rsidR="00E3693F" w:rsidRPr="003D344C" w14:paraId="432449EB" w14:textId="77777777">
        <w:trPr>
          <w:trHeight w:val="277"/>
        </w:trPr>
        <w:tc>
          <w:tcPr>
            <w:tcW w:w="3954" w:type="dxa"/>
          </w:tcPr>
          <w:p w14:paraId="514F7934" w14:textId="441C593B" w:rsidR="00E3693F" w:rsidRPr="003D344C" w:rsidRDefault="003E7959">
            <w:pPr>
              <w:pStyle w:val="TableParagraph"/>
              <w:spacing w:line="257" w:lineRule="exact"/>
              <w:ind w:left="915"/>
              <w:jc w:val="left"/>
              <w:rPr>
                <w:sz w:val="24"/>
                <w:lang w:val="it-IT"/>
              </w:rPr>
            </w:pPr>
            <w:r w:rsidRPr="003D344C">
              <w:rPr>
                <w:sz w:val="24"/>
                <w:lang w:val="it-IT"/>
              </w:rPr>
              <w:t>15 POLO</w:t>
            </w:r>
            <w:r w:rsidR="003D344C" w:rsidRPr="003D344C">
              <w:rPr>
                <w:sz w:val="24"/>
                <w:lang w:val="it-IT"/>
              </w:rPr>
              <w:t xml:space="preserve">NIA </w:t>
            </w:r>
          </w:p>
        </w:tc>
        <w:tc>
          <w:tcPr>
            <w:tcW w:w="1583" w:type="dxa"/>
          </w:tcPr>
          <w:p w14:paraId="70E9A497" w14:textId="71A03F37" w:rsidR="00E3693F" w:rsidRPr="003D344C" w:rsidRDefault="003E7959">
            <w:pPr>
              <w:pStyle w:val="TableParagraph"/>
              <w:spacing w:before="39" w:line="218" w:lineRule="exact"/>
              <w:ind w:right="475"/>
              <w:rPr>
                <w:rFonts w:ascii="Arial"/>
                <w:sz w:val="19"/>
                <w:lang w:val="it-IT"/>
              </w:rPr>
            </w:pPr>
            <w:r w:rsidRPr="003D344C">
              <w:rPr>
                <w:rFonts w:ascii="Arial"/>
                <w:w w:val="105"/>
                <w:sz w:val="19"/>
                <w:lang w:val="it-IT"/>
              </w:rPr>
              <w:t>51</w:t>
            </w:r>
            <w:r w:rsidR="003D344C" w:rsidRPr="003D344C">
              <w:rPr>
                <w:rFonts w:ascii="Arial"/>
                <w:w w:val="105"/>
                <w:sz w:val="19"/>
                <w:lang w:val="it-IT"/>
              </w:rPr>
              <w:t>.</w:t>
            </w:r>
            <w:r w:rsidRPr="003D344C">
              <w:rPr>
                <w:rFonts w:ascii="Arial"/>
                <w:w w:val="105"/>
                <w:sz w:val="19"/>
                <w:lang w:val="it-IT"/>
              </w:rPr>
              <w:t>505</w:t>
            </w:r>
          </w:p>
        </w:tc>
        <w:tc>
          <w:tcPr>
            <w:tcW w:w="1712" w:type="dxa"/>
          </w:tcPr>
          <w:p w14:paraId="4E5C39DA" w14:textId="77777777" w:rsidR="00E3693F" w:rsidRPr="003D344C" w:rsidRDefault="003E7959">
            <w:pPr>
              <w:pStyle w:val="TableParagraph"/>
              <w:spacing w:before="39" w:line="218" w:lineRule="exact"/>
              <w:ind w:right="41"/>
              <w:rPr>
                <w:rFonts w:ascii="Arial"/>
                <w:sz w:val="19"/>
                <w:lang w:val="it-IT"/>
              </w:rPr>
            </w:pPr>
            <w:r w:rsidRPr="003D344C">
              <w:rPr>
                <w:rFonts w:ascii="Arial"/>
                <w:sz w:val="19"/>
                <w:lang w:val="it-IT"/>
              </w:rPr>
              <w:t>10,6</w:t>
            </w:r>
          </w:p>
        </w:tc>
      </w:tr>
    </w:tbl>
    <w:p w14:paraId="6234A186" w14:textId="77777777" w:rsidR="00E3693F" w:rsidRPr="003D344C" w:rsidRDefault="00E3693F">
      <w:pPr>
        <w:pStyle w:val="Corpotesto"/>
        <w:spacing w:before="7"/>
        <w:rPr>
          <w:b/>
          <w:sz w:val="24"/>
          <w:lang w:val="it-IT"/>
        </w:rPr>
      </w:pPr>
    </w:p>
    <w:p w14:paraId="182573C3" w14:textId="3AB2093E" w:rsidR="00E3693F" w:rsidRPr="003D344C" w:rsidRDefault="003E7959">
      <w:pPr>
        <w:ind w:left="1492"/>
        <w:rPr>
          <w:rFonts w:ascii="Calibri" w:hAnsi="Calibri"/>
          <w:sz w:val="19"/>
          <w:lang w:val="it-IT"/>
        </w:rPr>
      </w:pPr>
      <w:r w:rsidRPr="003D344C">
        <w:rPr>
          <w:rFonts w:ascii="Calibri" w:hAnsi="Calibri"/>
          <w:w w:val="105"/>
          <w:sz w:val="19"/>
          <w:lang w:val="it-IT"/>
        </w:rPr>
        <w:t>*</w:t>
      </w:r>
      <w:r w:rsidR="003D344C" w:rsidRPr="003D344C">
        <w:rPr>
          <w:rFonts w:ascii="Calibri" w:hAnsi="Calibri"/>
          <w:w w:val="105"/>
          <w:sz w:val="19"/>
          <w:lang w:val="it-IT"/>
        </w:rPr>
        <w:t xml:space="preserve">Dati cumulati a fine </w:t>
      </w:r>
      <w:proofErr w:type="gramStart"/>
      <w:r w:rsidR="003D344C" w:rsidRPr="003D344C">
        <w:rPr>
          <w:rFonts w:ascii="Calibri" w:hAnsi="Calibri"/>
          <w:w w:val="105"/>
          <w:sz w:val="19"/>
          <w:lang w:val="it-IT"/>
        </w:rPr>
        <w:t>Dicembre</w:t>
      </w:r>
      <w:proofErr w:type="gramEnd"/>
      <w:r w:rsidRPr="003D344C">
        <w:rPr>
          <w:rFonts w:ascii="Calibri" w:hAnsi="Calibri"/>
          <w:w w:val="105"/>
          <w:sz w:val="19"/>
          <w:lang w:val="it-IT"/>
        </w:rPr>
        <w:t xml:space="preserve"> 2020 (ven</w:t>
      </w:r>
      <w:r w:rsidR="003D344C" w:rsidRPr="003D344C">
        <w:rPr>
          <w:rFonts w:ascii="Calibri" w:hAnsi="Calibri"/>
          <w:w w:val="105"/>
          <w:sz w:val="19"/>
          <w:lang w:val="it-IT"/>
        </w:rPr>
        <w:t>dite</w:t>
      </w:r>
      <w:r w:rsidRPr="003D344C">
        <w:rPr>
          <w:rFonts w:ascii="Calibri" w:hAnsi="Calibri"/>
          <w:w w:val="105"/>
          <w:sz w:val="19"/>
          <w:lang w:val="it-IT"/>
        </w:rPr>
        <w:t xml:space="preserve">), </w:t>
      </w:r>
      <w:r w:rsidR="003D344C" w:rsidRPr="003D344C">
        <w:rPr>
          <w:rFonts w:ascii="Calibri" w:hAnsi="Calibri"/>
          <w:w w:val="105"/>
          <w:sz w:val="19"/>
          <w:lang w:val="it-IT"/>
        </w:rPr>
        <w:t xml:space="preserve">esclusa </w:t>
      </w:r>
      <w:proofErr w:type="spellStart"/>
      <w:r w:rsidRPr="003D344C">
        <w:rPr>
          <w:rFonts w:ascii="Calibri" w:hAnsi="Calibri"/>
          <w:w w:val="105"/>
          <w:sz w:val="19"/>
          <w:lang w:val="it-IT"/>
        </w:rPr>
        <w:t>Twizy</w:t>
      </w:r>
      <w:proofErr w:type="spellEnd"/>
    </w:p>
    <w:sectPr w:rsidR="00E3693F" w:rsidRPr="003D344C">
      <w:pgSz w:w="11910" w:h="16840"/>
      <w:pgMar w:top="1600" w:right="600" w:bottom="280" w:left="36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5B07" w14:textId="77777777" w:rsidR="0096438D" w:rsidRDefault="0096438D">
      <w:r>
        <w:separator/>
      </w:r>
    </w:p>
  </w:endnote>
  <w:endnote w:type="continuationSeparator" w:id="0">
    <w:p w14:paraId="063A73CB" w14:textId="77777777" w:rsidR="0096438D" w:rsidRDefault="0096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0029" w14:textId="77777777" w:rsidR="00AC74E1" w:rsidRDefault="00AC74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AFBC" w14:textId="275427D0" w:rsidR="00AC74E1" w:rsidRDefault="00AC74E1">
    <w:pPr>
      <w:pStyle w:val="Pidipagina"/>
    </w:pPr>
    <w:r>
      <w:rPr>
        <w:noProof/>
      </w:rPr>
      <mc:AlternateContent>
        <mc:Choice Requires="wps">
          <w:drawing>
            <wp:anchor distT="0" distB="0" distL="114300" distR="114300" simplePos="0" relativeHeight="251659264" behindDoc="0" locked="0" layoutInCell="0" allowOverlap="1" wp14:anchorId="628817E6" wp14:editId="1721E61D">
              <wp:simplePos x="0" y="0"/>
              <wp:positionH relativeFrom="page">
                <wp:posOffset>0</wp:posOffset>
              </wp:positionH>
              <wp:positionV relativeFrom="page">
                <wp:posOffset>10250170</wp:posOffset>
              </wp:positionV>
              <wp:extent cx="7562850" cy="252095"/>
              <wp:effectExtent l="0" t="0" r="0" b="14605"/>
              <wp:wrapNone/>
              <wp:docPr id="3" name="MSIPCM40cd4f72b147caacfb9afc7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A2A21" w14:textId="023C97A8" w:rsidR="00AC74E1" w:rsidRPr="00AC74E1" w:rsidRDefault="00AC74E1" w:rsidP="00AC74E1">
                          <w:pPr>
                            <w:jc w:val="right"/>
                            <w:rPr>
                              <w:color w:val="000000"/>
                              <w:sz w:val="20"/>
                            </w:rPr>
                          </w:pPr>
                          <w:proofErr w:type="spellStart"/>
                          <w:r w:rsidRPr="00AC74E1">
                            <w:rPr>
                              <w:color w:val="000000"/>
                              <w:sz w:val="20"/>
                            </w:rPr>
                            <w:t>Confidential</w:t>
                          </w:r>
                          <w:proofErr w:type="spellEnd"/>
                          <w:r w:rsidRPr="00AC74E1">
                            <w:rPr>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28817E6" id="_x0000_t202" coordsize="21600,21600" o:spt="202" path="m,l,21600r21600,l21600,xe">
              <v:stroke joinstyle="miter"/>
              <v:path gradientshapeok="t" o:connecttype="rect"/>
            </v:shapetype>
            <v:shape id="MSIPCM40cd4f72b147caacfb9afc79"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" o:allowincell="f" filled="f" stroked="f" strokeweight=".5pt">
              <v:fill o:detectmouseclick="t"/>
              <v:textbox inset=",0,20pt,0">
                <w:txbxContent>
                  <w:p w14:paraId="4DEA2A21" w14:textId="023C97A8" w:rsidR="00AC74E1" w:rsidRPr="00AC74E1" w:rsidRDefault="00AC74E1" w:rsidP="00AC74E1">
                    <w:pPr>
                      <w:jc w:val="right"/>
                      <w:rPr>
                        <w:color w:val="000000"/>
                        <w:sz w:val="20"/>
                      </w:rPr>
                    </w:pPr>
                    <w:r w:rsidRPr="00AC74E1">
                      <w:rPr>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F082" w14:textId="77777777" w:rsidR="00AC74E1" w:rsidRDefault="00AC74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595C" w14:textId="77777777" w:rsidR="0096438D" w:rsidRDefault="0096438D">
      <w:r>
        <w:separator/>
      </w:r>
    </w:p>
  </w:footnote>
  <w:footnote w:type="continuationSeparator" w:id="0">
    <w:p w14:paraId="3E19D3D4" w14:textId="77777777" w:rsidR="0096438D" w:rsidRDefault="0096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2710" w14:textId="77777777" w:rsidR="00AC74E1" w:rsidRDefault="00AC74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8F0F" w14:textId="77777777" w:rsidR="003E7959" w:rsidRDefault="003E7959">
    <w:pPr>
      <w:pStyle w:val="Corpotesto"/>
      <w:spacing w:line="14" w:lineRule="auto"/>
      <w:rPr>
        <w:sz w:val="20"/>
      </w:rPr>
    </w:pPr>
    <w:r>
      <w:rPr>
        <w:noProof/>
      </w:rPr>
      <w:drawing>
        <wp:anchor distT="0" distB="0" distL="0" distR="0" simplePos="0" relativeHeight="250848256" behindDoc="1" locked="0" layoutInCell="1" allowOverlap="1" wp14:anchorId="2E256785" wp14:editId="6C012717">
          <wp:simplePos x="0" y="0"/>
          <wp:positionH relativeFrom="page">
            <wp:posOffset>359409</wp:posOffset>
          </wp:positionH>
          <wp:positionV relativeFrom="page">
            <wp:posOffset>359409</wp:posOffset>
          </wp:positionV>
          <wp:extent cx="1634489" cy="17145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4489" cy="171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92D1" w14:textId="77777777" w:rsidR="00AC74E1" w:rsidRDefault="00AC74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838D4"/>
    <w:multiLevelType w:val="hybridMultilevel"/>
    <w:tmpl w:val="ACA4B576"/>
    <w:lvl w:ilvl="0" w:tplc="FD622382">
      <w:start w:val="1"/>
      <w:numFmt w:val="decimal"/>
      <w:lvlText w:val="%1"/>
      <w:lvlJc w:val="left"/>
      <w:pPr>
        <w:ind w:left="240" w:hanging="140"/>
        <w:jc w:val="left"/>
      </w:pPr>
      <w:rPr>
        <w:rFonts w:hint="default"/>
        <w:w w:val="100"/>
        <w:lang w:val="fr-FR" w:eastAsia="fr-FR" w:bidi="fr-FR"/>
      </w:rPr>
    </w:lvl>
    <w:lvl w:ilvl="1" w:tplc="7540B93A">
      <w:numFmt w:val="bullet"/>
      <w:lvlText w:val="•"/>
      <w:lvlJc w:val="left"/>
      <w:pPr>
        <w:ind w:left="1310" w:hanging="140"/>
      </w:pPr>
      <w:rPr>
        <w:rFonts w:hint="default"/>
        <w:lang w:val="fr-FR" w:eastAsia="fr-FR" w:bidi="fr-FR"/>
      </w:rPr>
    </w:lvl>
    <w:lvl w:ilvl="2" w:tplc="9BB27EB8">
      <w:numFmt w:val="bullet"/>
      <w:lvlText w:val="•"/>
      <w:lvlJc w:val="left"/>
      <w:pPr>
        <w:ind w:left="2381" w:hanging="140"/>
      </w:pPr>
      <w:rPr>
        <w:rFonts w:hint="default"/>
        <w:lang w:val="fr-FR" w:eastAsia="fr-FR" w:bidi="fr-FR"/>
      </w:rPr>
    </w:lvl>
    <w:lvl w:ilvl="3" w:tplc="FEF48C6A">
      <w:numFmt w:val="bullet"/>
      <w:lvlText w:val="•"/>
      <w:lvlJc w:val="left"/>
      <w:pPr>
        <w:ind w:left="3452" w:hanging="140"/>
      </w:pPr>
      <w:rPr>
        <w:rFonts w:hint="default"/>
        <w:lang w:val="fr-FR" w:eastAsia="fr-FR" w:bidi="fr-FR"/>
      </w:rPr>
    </w:lvl>
    <w:lvl w:ilvl="4" w:tplc="39582C6C">
      <w:numFmt w:val="bullet"/>
      <w:lvlText w:val="•"/>
      <w:lvlJc w:val="left"/>
      <w:pPr>
        <w:ind w:left="4523" w:hanging="140"/>
      </w:pPr>
      <w:rPr>
        <w:rFonts w:hint="default"/>
        <w:lang w:val="fr-FR" w:eastAsia="fr-FR" w:bidi="fr-FR"/>
      </w:rPr>
    </w:lvl>
    <w:lvl w:ilvl="5" w:tplc="813AF108">
      <w:numFmt w:val="bullet"/>
      <w:lvlText w:val="•"/>
      <w:lvlJc w:val="left"/>
      <w:pPr>
        <w:ind w:left="5594" w:hanging="140"/>
      </w:pPr>
      <w:rPr>
        <w:rFonts w:hint="default"/>
        <w:lang w:val="fr-FR" w:eastAsia="fr-FR" w:bidi="fr-FR"/>
      </w:rPr>
    </w:lvl>
    <w:lvl w:ilvl="6" w:tplc="5CDE0DCA">
      <w:numFmt w:val="bullet"/>
      <w:lvlText w:val="•"/>
      <w:lvlJc w:val="left"/>
      <w:pPr>
        <w:ind w:left="6664" w:hanging="140"/>
      </w:pPr>
      <w:rPr>
        <w:rFonts w:hint="default"/>
        <w:lang w:val="fr-FR" w:eastAsia="fr-FR" w:bidi="fr-FR"/>
      </w:rPr>
    </w:lvl>
    <w:lvl w:ilvl="7" w:tplc="4A02A480">
      <w:numFmt w:val="bullet"/>
      <w:lvlText w:val="•"/>
      <w:lvlJc w:val="left"/>
      <w:pPr>
        <w:ind w:left="7735" w:hanging="140"/>
      </w:pPr>
      <w:rPr>
        <w:rFonts w:hint="default"/>
        <w:lang w:val="fr-FR" w:eastAsia="fr-FR" w:bidi="fr-FR"/>
      </w:rPr>
    </w:lvl>
    <w:lvl w:ilvl="8" w:tplc="53C40534">
      <w:numFmt w:val="bullet"/>
      <w:lvlText w:val="•"/>
      <w:lvlJc w:val="left"/>
      <w:pPr>
        <w:ind w:left="8806" w:hanging="140"/>
      </w:pPr>
      <w:rPr>
        <w:rFonts w:hint="default"/>
        <w:lang w:val="fr-FR" w:eastAsia="fr-FR" w:bidi="fr-FR"/>
      </w:rPr>
    </w:lvl>
  </w:abstractNum>
  <w:abstractNum w:abstractNumId="1" w15:restartNumberingAfterBreak="0">
    <w:nsid w:val="70FF27AF"/>
    <w:multiLevelType w:val="hybridMultilevel"/>
    <w:tmpl w:val="342E2598"/>
    <w:lvl w:ilvl="0" w:tplc="C4662336">
      <w:numFmt w:val="bullet"/>
      <w:lvlText w:val=""/>
      <w:lvlJc w:val="left"/>
      <w:pPr>
        <w:ind w:left="1532" w:hanging="356"/>
      </w:pPr>
      <w:rPr>
        <w:rFonts w:ascii="Symbol" w:eastAsia="Symbol" w:hAnsi="Symbol" w:cs="Symbol" w:hint="default"/>
        <w:w w:val="100"/>
        <w:sz w:val="24"/>
        <w:szCs w:val="24"/>
        <w:lang w:val="fr-FR" w:eastAsia="fr-FR" w:bidi="fr-FR"/>
      </w:rPr>
    </w:lvl>
    <w:lvl w:ilvl="1" w:tplc="44107EDE">
      <w:numFmt w:val="bullet"/>
      <w:lvlText w:val="•"/>
      <w:lvlJc w:val="left"/>
      <w:pPr>
        <w:ind w:left="2480" w:hanging="356"/>
      </w:pPr>
      <w:rPr>
        <w:rFonts w:hint="default"/>
        <w:lang w:val="fr-FR" w:eastAsia="fr-FR" w:bidi="fr-FR"/>
      </w:rPr>
    </w:lvl>
    <w:lvl w:ilvl="2" w:tplc="756AFEF6">
      <w:numFmt w:val="bullet"/>
      <w:lvlText w:val="•"/>
      <w:lvlJc w:val="left"/>
      <w:pPr>
        <w:ind w:left="3421" w:hanging="356"/>
      </w:pPr>
      <w:rPr>
        <w:rFonts w:hint="default"/>
        <w:lang w:val="fr-FR" w:eastAsia="fr-FR" w:bidi="fr-FR"/>
      </w:rPr>
    </w:lvl>
    <w:lvl w:ilvl="3" w:tplc="D7EC1306">
      <w:numFmt w:val="bullet"/>
      <w:lvlText w:val="•"/>
      <w:lvlJc w:val="left"/>
      <w:pPr>
        <w:ind w:left="4362" w:hanging="356"/>
      </w:pPr>
      <w:rPr>
        <w:rFonts w:hint="default"/>
        <w:lang w:val="fr-FR" w:eastAsia="fr-FR" w:bidi="fr-FR"/>
      </w:rPr>
    </w:lvl>
    <w:lvl w:ilvl="4" w:tplc="21E80B5A">
      <w:numFmt w:val="bullet"/>
      <w:lvlText w:val="•"/>
      <w:lvlJc w:val="left"/>
      <w:pPr>
        <w:ind w:left="5303" w:hanging="356"/>
      </w:pPr>
      <w:rPr>
        <w:rFonts w:hint="default"/>
        <w:lang w:val="fr-FR" w:eastAsia="fr-FR" w:bidi="fr-FR"/>
      </w:rPr>
    </w:lvl>
    <w:lvl w:ilvl="5" w:tplc="C5E44984">
      <w:numFmt w:val="bullet"/>
      <w:lvlText w:val="•"/>
      <w:lvlJc w:val="left"/>
      <w:pPr>
        <w:ind w:left="6244" w:hanging="356"/>
      </w:pPr>
      <w:rPr>
        <w:rFonts w:hint="default"/>
        <w:lang w:val="fr-FR" w:eastAsia="fr-FR" w:bidi="fr-FR"/>
      </w:rPr>
    </w:lvl>
    <w:lvl w:ilvl="6" w:tplc="D9F04752">
      <w:numFmt w:val="bullet"/>
      <w:lvlText w:val="•"/>
      <w:lvlJc w:val="left"/>
      <w:pPr>
        <w:ind w:left="7184" w:hanging="356"/>
      </w:pPr>
      <w:rPr>
        <w:rFonts w:hint="default"/>
        <w:lang w:val="fr-FR" w:eastAsia="fr-FR" w:bidi="fr-FR"/>
      </w:rPr>
    </w:lvl>
    <w:lvl w:ilvl="7" w:tplc="85A6DC28">
      <w:numFmt w:val="bullet"/>
      <w:lvlText w:val="•"/>
      <w:lvlJc w:val="left"/>
      <w:pPr>
        <w:ind w:left="8125" w:hanging="356"/>
      </w:pPr>
      <w:rPr>
        <w:rFonts w:hint="default"/>
        <w:lang w:val="fr-FR" w:eastAsia="fr-FR" w:bidi="fr-FR"/>
      </w:rPr>
    </w:lvl>
    <w:lvl w:ilvl="8" w:tplc="A8DA2E4E">
      <w:numFmt w:val="bullet"/>
      <w:lvlText w:val="•"/>
      <w:lvlJc w:val="left"/>
      <w:pPr>
        <w:ind w:left="9066" w:hanging="356"/>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3F"/>
    <w:rsid w:val="000103B7"/>
    <w:rsid w:val="002274BB"/>
    <w:rsid w:val="00237E74"/>
    <w:rsid w:val="002B031A"/>
    <w:rsid w:val="002B3811"/>
    <w:rsid w:val="002B49BB"/>
    <w:rsid w:val="003D344C"/>
    <w:rsid w:val="003E7959"/>
    <w:rsid w:val="00407D8A"/>
    <w:rsid w:val="004B448B"/>
    <w:rsid w:val="00573E9C"/>
    <w:rsid w:val="005A7168"/>
    <w:rsid w:val="005A7238"/>
    <w:rsid w:val="005B7DC5"/>
    <w:rsid w:val="00672F73"/>
    <w:rsid w:val="0073117A"/>
    <w:rsid w:val="00745947"/>
    <w:rsid w:val="009611FD"/>
    <w:rsid w:val="0096438D"/>
    <w:rsid w:val="009B12EA"/>
    <w:rsid w:val="009F4434"/>
    <w:rsid w:val="00A20EB8"/>
    <w:rsid w:val="00A329D8"/>
    <w:rsid w:val="00AB15F3"/>
    <w:rsid w:val="00AC74E1"/>
    <w:rsid w:val="00AE202A"/>
    <w:rsid w:val="00B56507"/>
    <w:rsid w:val="00B642F3"/>
    <w:rsid w:val="00B82263"/>
    <w:rsid w:val="00BE518F"/>
    <w:rsid w:val="00C34B49"/>
    <w:rsid w:val="00D35763"/>
    <w:rsid w:val="00E3693F"/>
    <w:rsid w:val="00E53D84"/>
    <w:rsid w:val="00E71656"/>
    <w:rsid w:val="00EF52CA"/>
    <w:rsid w:val="00F11256"/>
    <w:rsid w:val="00F26E6F"/>
    <w:rsid w:val="00F82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A6F6"/>
  <w15:docId w15:val="{9EA15CCA-6C31-446A-B953-1EAECF32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fr-FR" w:eastAsia="fr-FR" w:bidi="fr-FR"/>
    </w:rPr>
  </w:style>
  <w:style w:type="paragraph" w:styleId="Titolo1">
    <w:name w:val="heading 1"/>
    <w:basedOn w:val="Normale"/>
    <w:uiPriority w:val="9"/>
    <w:qFormat/>
    <w:pPr>
      <w:spacing w:before="118"/>
      <w:ind w:left="1532" w:right="506" w:hanging="356"/>
      <w:jc w:val="both"/>
      <w:outlineLvl w:val="0"/>
    </w:pPr>
    <w:rPr>
      <w:b/>
      <w:bCs/>
      <w:sz w:val="24"/>
      <w:szCs w:val="24"/>
    </w:rPr>
  </w:style>
  <w:style w:type="paragraph" w:styleId="Titolo2">
    <w:name w:val="heading 2"/>
    <w:basedOn w:val="Normale"/>
    <w:uiPriority w:val="9"/>
    <w:unhideWhenUsed/>
    <w:qFormat/>
    <w:pPr>
      <w:ind w:left="1376"/>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532" w:hanging="356"/>
      <w:jc w:val="both"/>
    </w:pPr>
  </w:style>
  <w:style w:type="paragraph" w:customStyle="1" w:styleId="TableParagraph">
    <w:name w:val="Table Paragraph"/>
    <w:basedOn w:val="Normale"/>
    <w:uiPriority w:val="1"/>
    <w:qFormat/>
    <w:pPr>
      <w:jc w:val="right"/>
    </w:pPr>
    <w:rPr>
      <w:rFonts w:ascii="Calibri" w:eastAsia="Calibri" w:hAnsi="Calibri" w:cs="Calibri"/>
    </w:rPr>
  </w:style>
  <w:style w:type="character" w:styleId="Collegamentoipertestuale">
    <w:name w:val="Hyperlink"/>
    <w:basedOn w:val="Carpredefinitoparagrafo"/>
    <w:uiPriority w:val="99"/>
    <w:unhideWhenUsed/>
    <w:rsid w:val="002B3811"/>
    <w:rPr>
      <w:color w:val="0563C1"/>
      <w:u w:val="single"/>
    </w:rPr>
  </w:style>
  <w:style w:type="paragraph" w:styleId="Intestazione">
    <w:name w:val="header"/>
    <w:basedOn w:val="Normale"/>
    <w:link w:val="IntestazioneCarattere"/>
    <w:uiPriority w:val="99"/>
    <w:unhideWhenUsed/>
    <w:rsid w:val="00AC74E1"/>
    <w:pPr>
      <w:tabs>
        <w:tab w:val="center" w:pos="4513"/>
        <w:tab w:val="right" w:pos="9026"/>
      </w:tabs>
    </w:pPr>
  </w:style>
  <w:style w:type="character" w:customStyle="1" w:styleId="IntestazioneCarattere">
    <w:name w:val="Intestazione Carattere"/>
    <w:basedOn w:val="Carpredefinitoparagrafo"/>
    <w:link w:val="Intestazione"/>
    <w:uiPriority w:val="99"/>
    <w:rsid w:val="00AC74E1"/>
    <w:rPr>
      <w:rFonts w:ascii="Arial" w:eastAsia="Arial" w:hAnsi="Arial" w:cs="Arial"/>
      <w:lang w:val="fr-FR" w:eastAsia="fr-FR" w:bidi="fr-FR"/>
    </w:rPr>
  </w:style>
  <w:style w:type="paragraph" w:styleId="Pidipagina">
    <w:name w:val="footer"/>
    <w:basedOn w:val="Normale"/>
    <w:link w:val="PidipaginaCarattere"/>
    <w:uiPriority w:val="99"/>
    <w:unhideWhenUsed/>
    <w:rsid w:val="00AC74E1"/>
    <w:pPr>
      <w:tabs>
        <w:tab w:val="center" w:pos="4513"/>
        <w:tab w:val="right" w:pos="9026"/>
      </w:tabs>
    </w:pPr>
  </w:style>
  <w:style w:type="character" w:customStyle="1" w:styleId="PidipaginaCarattere">
    <w:name w:val="Piè di pagina Carattere"/>
    <w:basedOn w:val="Carpredefinitoparagrafo"/>
    <w:link w:val="Pidipagina"/>
    <w:uiPriority w:val="99"/>
    <w:rsid w:val="00AC74E1"/>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renault.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it.media.groupe.renault.com/" TargetMode="External"/><Relationship Id="rId2" Type="http://schemas.openxmlformats.org/officeDocument/2006/relationships/customXml" Target="../customXml/item2.xml"/><Relationship Id="rId16" Type="http://schemas.openxmlformats.org/officeDocument/2006/relationships/hyperlink" Target="mailto:paola.repaci@renaul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2" ma:contentTypeDescription="Creare un nuovo documento." ma:contentTypeScope="" ma:versionID="e296e273196d41e17b4593e531e257f6">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1fc687b28191216244e58a74a7cb4323"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374CE-7E45-42CD-9DC8-F22A234D6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DAC3E-0E82-4AB4-A703-94551F4B8AEC}">
  <ds:schemaRefs>
    <ds:schemaRef ds:uri="http://schemas.microsoft.com/sharepoint/v3/contenttype/forms"/>
  </ds:schemaRefs>
</ds:datastoreItem>
</file>

<file path=customXml/itemProps3.xml><?xml version="1.0" encoding="utf-8"?>
<ds:datastoreItem xmlns:ds="http://schemas.openxmlformats.org/officeDocument/2006/customXml" ds:itemID="{F8B72F30-2F0D-4E70-B08B-140AE046E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1497</Words>
  <Characters>8535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Document type Communiqué de Presse Groupe</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YAMANE Rie</dc:creator>
  <cp:lastModifiedBy>SOLARINO Giorgia (renexter)</cp:lastModifiedBy>
  <cp:revision>23</cp:revision>
  <dcterms:created xsi:type="dcterms:W3CDTF">2021-01-12T10:40:00Z</dcterms:created>
  <dcterms:modified xsi:type="dcterms:W3CDTF">2021-01-12T13:40:00Z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pour Office 365</vt:lpwstr>
  </property>
  <property fmtid="{D5CDD505-2E9C-101B-9397-08002B2CF9AE}" pid="4" name="LastSaved">
    <vt:filetime>2021-01-12T00:00:00Z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2021-01-12T10:39:12Z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fd4c0810-fd67-4d06-915d-c53dda3b321b</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