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E367" w14:textId="77777777" w:rsidR="00CC351C" w:rsidRPr="008D2AE5" w:rsidRDefault="00CC351C">
      <w:pPr>
        <w:pStyle w:val="BodyText"/>
        <w:rPr>
          <w:sz w:val="20"/>
          <w:lang w:val="it-IT"/>
        </w:rPr>
      </w:pPr>
    </w:p>
    <w:p w14:paraId="35DA5D8A" w14:textId="77777777" w:rsidR="00786C8A" w:rsidRPr="009E1A70" w:rsidRDefault="00786C8A" w:rsidP="00786C8A">
      <w:pPr>
        <w:spacing w:before="175" w:line="288" w:lineRule="auto"/>
        <w:ind w:left="1056" w:right="439" w:hanging="443"/>
        <w:jc w:val="center"/>
        <w:rPr>
          <w:b/>
          <w:bCs/>
          <w:color w:val="00008F"/>
          <w:spacing w:val="-8"/>
          <w:sz w:val="36"/>
          <w:szCs w:val="36"/>
          <w:lang w:val="it-IT"/>
        </w:rPr>
      </w:pPr>
      <w:r w:rsidRPr="00F27A48">
        <w:rPr>
          <w:b/>
          <w:sz w:val="44"/>
          <w:lang w:val="it-IT"/>
        </w:rPr>
        <w:t>AXA Italia e il Gruppo Renault: partnership per la mobilità all’insegna dell’innovazione e della sicurezza</w:t>
      </w:r>
    </w:p>
    <w:p w14:paraId="01345AEF" w14:textId="77777777" w:rsidR="00412C45" w:rsidRPr="00412C45" w:rsidRDefault="00412C45" w:rsidP="00A9465E">
      <w:pPr>
        <w:pStyle w:val="Heading1"/>
        <w:numPr>
          <w:ilvl w:val="0"/>
          <w:numId w:val="1"/>
        </w:numPr>
        <w:tabs>
          <w:tab w:val="left" w:pos="1032"/>
          <w:tab w:val="left" w:pos="1033"/>
        </w:tabs>
        <w:jc w:val="both"/>
        <w:rPr>
          <w:lang w:val="it-IT"/>
        </w:rPr>
      </w:pPr>
      <w:r w:rsidRPr="00412C45">
        <w:rPr>
          <w:lang w:val="it-IT"/>
        </w:rPr>
        <w:t>Il Gruppo Renault, tramite la sua finanziaria RCI, ha scelto AXA Assicurazioni per gestire l’assicurazione della flotta retail e-business, con contratti di finanziamento, leasing e noleggio.</w:t>
      </w:r>
    </w:p>
    <w:p w14:paraId="50912C69" w14:textId="77777777" w:rsidR="00412C45" w:rsidRPr="00412C45" w:rsidRDefault="00412C45" w:rsidP="00A9465E">
      <w:pPr>
        <w:pStyle w:val="Heading1"/>
        <w:tabs>
          <w:tab w:val="left" w:pos="1032"/>
          <w:tab w:val="left" w:pos="1033"/>
        </w:tabs>
        <w:ind w:left="671" w:firstLine="0"/>
        <w:jc w:val="both"/>
        <w:rPr>
          <w:lang w:val="it-IT"/>
        </w:rPr>
      </w:pPr>
    </w:p>
    <w:p w14:paraId="6C618AB7" w14:textId="0F77A0BF" w:rsidR="00412C45" w:rsidRPr="00412C45" w:rsidRDefault="00412C45" w:rsidP="00A9465E">
      <w:pPr>
        <w:pStyle w:val="Heading1"/>
        <w:numPr>
          <w:ilvl w:val="0"/>
          <w:numId w:val="1"/>
        </w:numPr>
        <w:tabs>
          <w:tab w:val="left" w:pos="1032"/>
          <w:tab w:val="left" w:pos="1033"/>
        </w:tabs>
        <w:jc w:val="both"/>
        <w:rPr>
          <w:lang w:val="it-IT"/>
        </w:rPr>
      </w:pPr>
      <w:r w:rsidRPr="00412C45">
        <w:rPr>
          <w:lang w:val="it-IT"/>
        </w:rPr>
        <w:t xml:space="preserve">Giacomo </w:t>
      </w:r>
      <w:proofErr w:type="spellStart"/>
      <w:r w:rsidRPr="00412C45">
        <w:rPr>
          <w:lang w:val="it-IT"/>
        </w:rPr>
        <w:t>Gigantiello</w:t>
      </w:r>
      <w:proofErr w:type="spellEnd"/>
      <w:r w:rsidRPr="00412C45">
        <w:rPr>
          <w:lang w:val="it-IT"/>
        </w:rPr>
        <w:t>, CEO del Gruppo AXA Italia: «</w:t>
      </w:r>
      <w:r w:rsidRPr="00972D57">
        <w:rPr>
          <w:i/>
          <w:iCs/>
          <w:lang w:val="it-IT"/>
        </w:rPr>
        <w:t>Questa partnership ha un forte valore strategico perché, in prospettiva, consentirà di dare risposte a trend emergenti nel settore della mobilità, per un’esperienza clienti sempre più innovativa.</w:t>
      </w:r>
      <w:r w:rsidR="00FE4DA6">
        <w:rPr>
          <w:i/>
          <w:iCs/>
          <w:lang w:val="it-IT"/>
        </w:rPr>
        <w:t>»</w:t>
      </w:r>
    </w:p>
    <w:p w14:paraId="75137A39" w14:textId="77777777" w:rsidR="00412C45" w:rsidRPr="00412C45" w:rsidRDefault="00412C45" w:rsidP="00A9465E">
      <w:pPr>
        <w:pStyle w:val="Heading1"/>
        <w:tabs>
          <w:tab w:val="left" w:pos="1032"/>
          <w:tab w:val="left" w:pos="1033"/>
        </w:tabs>
        <w:ind w:left="671" w:firstLine="0"/>
        <w:jc w:val="both"/>
        <w:rPr>
          <w:lang w:val="it-IT"/>
        </w:rPr>
      </w:pPr>
    </w:p>
    <w:p w14:paraId="0744E4B5" w14:textId="2EAE9CA9" w:rsidR="00412C45" w:rsidRPr="00412C45" w:rsidRDefault="00412C45" w:rsidP="00A9465E">
      <w:pPr>
        <w:pStyle w:val="Heading1"/>
        <w:numPr>
          <w:ilvl w:val="0"/>
          <w:numId w:val="1"/>
        </w:numPr>
        <w:tabs>
          <w:tab w:val="left" w:pos="1032"/>
          <w:tab w:val="left" w:pos="1033"/>
        </w:tabs>
        <w:jc w:val="both"/>
        <w:rPr>
          <w:lang w:val="it-IT"/>
        </w:rPr>
      </w:pPr>
      <w:r w:rsidRPr="00412C45">
        <w:rPr>
          <w:lang w:val="it-IT"/>
        </w:rPr>
        <w:t>Pa</w:t>
      </w:r>
      <w:r w:rsidR="0088780F">
        <w:rPr>
          <w:lang w:val="it-IT"/>
        </w:rPr>
        <w:t>s</w:t>
      </w:r>
      <w:r w:rsidRPr="00412C45">
        <w:rPr>
          <w:lang w:val="it-IT"/>
        </w:rPr>
        <w:t xml:space="preserve">cal Pozzoli, CEO RCI </w:t>
      </w:r>
      <w:proofErr w:type="spellStart"/>
      <w:r w:rsidRPr="00412C45">
        <w:rPr>
          <w:lang w:val="it-IT"/>
        </w:rPr>
        <w:t>Banque</w:t>
      </w:r>
      <w:proofErr w:type="spellEnd"/>
      <w:r w:rsidRPr="00412C45">
        <w:rPr>
          <w:lang w:val="it-IT"/>
        </w:rPr>
        <w:t xml:space="preserve"> Italia, Captive del Gruppo Renault «</w:t>
      </w:r>
      <w:r w:rsidRPr="00FE4DA6">
        <w:rPr>
          <w:i/>
          <w:iCs/>
          <w:lang w:val="it-IT"/>
        </w:rPr>
        <w:t>Quest’importante collaborazione ci consentirà di affrontare insieme le nuove sfide di mercato con la soddisfazione del cliente a far da guida al partenariato.</w:t>
      </w:r>
      <w:r w:rsidRPr="00412C45">
        <w:rPr>
          <w:lang w:val="it-IT"/>
        </w:rPr>
        <w:t>»</w:t>
      </w:r>
    </w:p>
    <w:p w14:paraId="6E9BDF26" w14:textId="77777777" w:rsidR="00CC351C" w:rsidRPr="00412C45" w:rsidRDefault="00CC351C" w:rsidP="00412C45">
      <w:pPr>
        <w:pStyle w:val="Heading1"/>
        <w:tabs>
          <w:tab w:val="left" w:pos="1032"/>
          <w:tab w:val="left" w:pos="1033"/>
        </w:tabs>
        <w:ind w:firstLine="0"/>
        <w:rPr>
          <w:lang w:val="it-IT"/>
        </w:rPr>
      </w:pPr>
    </w:p>
    <w:p w14:paraId="223133F4" w14:textId="77777777" w:rsidR="00CC351C" w:rsidRPr="008D2AE5" w:rsidRDefault="00CC351C">
      <w:pPr>
        <w:pStyle w:val="BodyText"/>
        <w:spacing w:before="8"/>
        <w:rPr>
          <w:b/>
          <w:sz w:val="16"/>
          <w:lang w:val="it-IT"/>
        </w:rPr>
      </w:pPr>
    </w:p>
    <w:p w14:paraId="5476C9EE" w14:textId="77777777" w:rsidR="00AA0680" w:rsidRPr="00AA0680" w:rsidRDefault="00F844EA" w:rsidP="00AA0680">
      <w:pPr>
        <w:pStyle w:val="Heading2"/>
        <w:spacing w:line="288" w:lineRule="auto"/>
        <w:ind w:right="145"/>
        <w:rPr>
          <w:lang w:val="it-IT"/>
        </w:rPr>
      </w:pPr>
      <w:hyperlink r:id="rId10" w:history="1">
        <w:r w:rsidR="00AA0680" w:rsidRPr="00AA0680">
          <w:t>RCI</w:t>
        </w:r>
      </w:hyperlink>
      <w:r w:rsidR="00AA0680" w:rsidRPr="00AA0680">
        <w:rPr>
          <w:lang w:val="it-IT"/>
        </w:rPr>
        <w:t xml:space="preserve">, la finanziaria del Gruppo Renault abilitata all’intermediazione assicurativa a cui fanno capo le tre Marche Renault, Nissan e Dacia, ha scelto AXA Assicurazioni come partner assicurativo. </w:t>
      </w:r>
    </w:p>
    <w:p w14:paraId="6C2D936A" w14:textId="77777777" w:rsidR="00AA0680" w:rsidRPr="00AA0680" w:rsidRDefault="00AA0680" w:rsidP="00AA0680">
      <w:pPr>
        <w:pStyle w:val="Heading2"/>
        <w:spacing w:line="288" w:lineRule="auto"/>
        <w:ind w:right="145"/>
        <w:rPr>
          <w:lang w:val="it-IT"/>
        </w:rPr>
      </w:pPr>
    </w:p>
    <w:p w14:paraId="2B7D2F30" w14:textId="77777777" w:rsidR="00AA0680" w:rsidRPr="00AA0680" w:rsidRDefault="00AA0680" w:rsidP="00AA0680">
      <w:pPr>
        <w:pStyle w:val="Heading2"/>
        <w:spacing w:line="288" w:lineRule="auto"/>
        <w:ind w:right="145"/>
        <w:rPr>
          <w:lang w:val="it-IT"/>
        </w:rPr>
      </w:pPr>
      <w:r w:rsidRPr="00AA0680">
        <w:rPr>
          <w:lang w:val="it-IT"/>
        </w:rPr>
        <w:t>Alla base della decisione, la completezza e competitività del programma assicurativo offerto, nonché l’affidabilità e l’eccellenza del servizio liquidativo.</w:t>
      </w:r>
    </w:p>
    <w:p w14:paraId="7C880AA4" w14:textId="77777777" w:rsidR="00AA0680" w:rsidRPr="00AA0680" w:rsidRDefault="00AA0680" w:rsidP="00AA0680">
      <w:pPr>
        <w:pStyle w:val="Heading2"/>
        <w:spacing w:line="288" w:lineRule="auto"/>
        <w:ind w:right="145"/>
        <w:rPr>
          <w:lang w:val="it-IT"/>
        </w:rPr>
      </w:pPr>
    </w:p>
    <w:p w14:paraId="0A0D3D5A" w14:textId="77777777" w:rsidR="00AA0680" w:rsidRPr="00AA0680" w:rsidRDefault="00AA0680" w:rsidP="00AA0680">
      <w:pPr>
        <w:pStyle w:val="Heading2"/>
        <w:spacing w:line="288" w:lineRule="auto"/>
        <w:ind w:right="145"/>
        <w:rPr>
          <w:lang w:val="it-IT"/>
        </w:rPr>
      </w:pPr>
      <w:r w:rsidRPr="00AA0680">
        <w:rPr>
          <w:lang w:val="it-IT"/>
        </w:rPr>
        <w:t xml:space="preserve">L’accordo prevede soluzioni assicurative a 360°, appositamente studiate per le caratteristiche di tutto il parco auto, con servizi finanziari attivi, facendo evolvere l’offerta già ideata per il Gruppo Renault nel 2014, in virtù di un’innovazione di contenuti ed un forte ricorso alla digitalizzazione. </w:t>
      </w:r>
    </w:p>
    <w:p w14:paraId="38F75E44" w14:textId="77777777" w:rsidR="00AA0680" w:rsidRPr="00AA0680" w:rsidRDefault="00AA0680" w:rsidP="00AA0680">
      <w:pPr>
        <w:pStyle w:val="Heading2"/>
        <w:spacing w:line="288" w:lineRule="auto"/>
        <w:ind w:right="145"/>
        <w:rPr>
          <w:lang w:val="it-IT"/>
        </w:rPr>
      </w:pPr>
    </w:p>
    <w:p w14:paraId="04E835DE" w14:textId="77777777" w:rsidR="00AA0680" w:rsidRPr="00AA0680" w:rsidRDefault="00AA0680" w:rsidP="00AA0680">
      <w:pPr>
        <w:pStyle w:val="Heading2"/>
        <w:spacing w:line="288" w:lineRule="auto"/>
        <w:ind w:right="145"/>
        <w:rPr>
          <w:lang w:val="it-IT"/>
        </w:rPr>
      </w:pPr>
      <w:r w:rsidRPr="00AA0680">
        <w:rPr>
          <w:lang w:val="it-IT"/>
        </w:rPr>
        <w:t>RCI distribuirà direttamente le soluzioni assicurative con la propria capillare struttura di collocamento, per garantire la migliore risposta alle esigenze di Renault.</w:t>
      </w:r>
    </w:p>
    <w:p w14:paraId="5B672CFC" w14:textId="77777777" w:rsidR="00AA0680" w:rsidRPr="00AA0680" w:rsidRDefault="00AA0680" w:rsidP="00AA0680">
      <w:pPr>
        <w:pStyle w:val="Heading2"/>
        <w:spacing w:line="288" w:lineRule="auto"/>
        <w:ind w:right="145"/>
        <w:rPr>
          <w:lang w:val="it-IT"/>
        </w:rPr>
      </w:pPr>
    </w:p>
    <w:p w14:paraId="2035A740" w14:textId="77777777" w:rsidR="00AA0680" w:rsidRPr="00AA0680" w:rsidRDefault="00AA0680" w:rsidP="00AA0680">
      <w:pPr>
        <w:pStyle w:val="Heading2"/>
        <w:spacing w:line="288" w:lineRule="auto"/>
        <w:ind w:right="145"/>
        <w:rPr>
          <w:lang w:val="it-IT"/>
        </w:rPr>
      </w:pPr>
      <w:r w:rsidRPr="00AA0680">
        <w:rPr>
          <w:lang w:val="it-IT"/>
        </w:rPr>
        <w:t>AXA è stata selezionata per il progetto, confermandosi come partner in grado di fornire le migliori risposte anche nella nuova configurazione.</w:t>
      </w:r>
    </w:p>
    <w:p w14:paraId="455E04B6" w14:textId="77777777" w:rsidR="00AA0680" w:rsidRPr="00AA0680" w:rsidRDefault="00AA0680" w:rsidP="00AA0680">
      <w:pPr>
        <w:pStyle w:val="Heading2"/>
        <w:spacing w:line="288" w:lineRule="auto"/>
        <w:ind w:right="145"/>
        <w:rPr>
          <w:lang w:val="it-IT"/>
        </w:rPr>
      </w:pPr>
    </w:p>
    <w:p w14:paraId="42E79861" w14:textId="77777777" w:rsidR="00AA0680" w:rsidRPr="00AA0680" w:rsidRDefault="00AA0680" w:rsidP="00AA0680">
      <w:pPr>
        <w:pStyle w:val="Heading2"/>
        <w:spacing w:line="288" w:lineRule="auto"/>
        <w:ind w:right="145"/>
        <w:rPr>
          <w:lang w:val="it-IT"/>
        </w:rPr>
      </w:pPr>
      <w:r w:rsidRPr="00AA0680">
        <w:rPr>
          <w:lang w:val="it-IT"/>
        </w:rPr>
        <w:t xml:space="preserve">Alla base del nuovo accordo, la forte vocazione all’innovazione e alla tecnologia che caratterizzano entrambi i Gruppi, da sempre impegnati a garantire un’esperienza cliente all’avanguardia ed orientata alla prevenzione. </w:t>
      </w:r>
    </w:p>
    <w:p w14:paraId="49CD880C" w14:textId="77777777" w:rsidR="00AA0680" w:rsidRPr="00AA0680" w:rsidRDefault="00AA0680" w:rsidP="00AA0680">
      <w:pPr>
        <w:pStyle w:val="Heading2"/>
        <w:spacing w:line="288" w:lineRule="auto"/>
        <w:ind w:right="145"/>
        <w:rPr>
          <w:lang w:val="it-IT"/>
        </w:rPr>
      </w:pPr>
    </w:p>
    <w:p w14:paraId="6CE900C9" w14:textId="1EA3BAED" w:rsidR="00AA0680" w:rsidRPr="00AA0680" w:rsidRDefault="00AA0680" w:rsidP="00AA0680">
      <w:pPr>
        <w:pStyle w:val="Heading2"/>
        <w:spacing w:line="288" w:lineRule="auto"/>
        <w:ind w:right="145"/>
        <w:rPr>
          <w:lang w:val="it-IT"/>
        </w:rPr>
      </w:pPr>
      <w:r w:rsidRPr="00AA0680">
        <w:rPr>
          <w:lang w:val="it-IT"/>
        </w:rPr>
        <w:t>Un approccio che oggi potrà essere ulteriormente consolidato</w:t>
      </w:r>
      <w:r w:rsidR="00A40453">
        <w:rPr>
          <w:lang w:val="it-IT"/>
        </w:rPr>
        <w:t>,</w:t>
      </w:r>
      <w:r w:rsidRPr="00AA0680">
        <w:rPr>
          <w:lang w:val="it-IT"/>
        </w:rPr>
        <w:t xml:space="preserve"> grazie alla condivisione di competenze tra il settore assicurativo e quello della mobilità.</w:t>
      </w:r>
    </w:p>
    <w:p w14:paraId="41D00359" w14:textId="77777777" w:rsidR="00AA0680" w:rsidRPr="00AA0680" w:rsidRDefault="00AA0680" w:rsidP="00AA0680">
      <w:pPr>
        <w:pStyle w:val="Heading2"/>
        <w:spacing w:line="288" w:lineRule="auto"/>
        <w:ind w:right="145"/>
        <w:rPr>
          <w:lang w:val="it-IT"/>
        </w:rPr>
      </w:pPr>
    </w:p>
    <w:p w14:paraId="641D4F90" w14:textId="193ADF84" w:rsidR="00AA0680" w:rsidRPr="00AA0680" w:rsidRDefault="00AA0680" w:rsidP="00AA0680">
      <w:pPr>
        <w:pStyle w:val="Heading2"/>
        <w:spacing w:line="288" w:lineRule="auto"/>
        <w:ind w:right="145"/>
        <w:rPr>
          <w:lang w:val="it-IT"/>
        </w:rPr>
      </w:pPr>
      <w:r w:rsidRPr="00AA0680">
        <w:rPr>
          <w:lang w:val="it-IT"/>
        </w:rPr>
        <w:t xml:space="preserve">Giacomo </w:t>
      </w:r>
      <w:proofErr w:type="spellStart"/>
      <w:r w:rsidRPr="00AA0680">
        <w:rPr>
          <w:lang w:val="it-IT"/>
        </w:rPr>
        <w:t>Gigantiello</w:t>
      </w:r>
      <w:proofErr w:type="spellEnd"/>
      <w:r w:rsidRPr="00AA0680">
        <w:rPr>
          <w:lang w:val="it-IT"/>
        </w:rPr>
        <w:t>, CEO del Gruppo assicurativo AXA Italia, ha così commentato: «</w:t>
      </w:r>
      <w:r w:rsidRPr="00A40453">
        <w:rPr>
          <w:i/>
          <w:iCs/>
          <w:lang w:val="it-IT"/>
        </w:rPr>
        <w:t xml:space="preserve">Sono molto fiero del lavoro </w:t>
      </w:r>
      <w:r w:rsidR="00A40453">
        <w:rPr>
          <w:i/>
          <w:iCs/>
          <w:lang w:val="it-IT"/>
        </w:rPr>
        <w:t>svolto</w:t>
      </w:r>
      <w:r w:rsidRPr="00A40453">
        <w:rPr>
          <w:i/>
          <w:iCs/>
          <w:lang w:val="it-IT"/>
        </w:rPr>
        <w:t xml:space="preserve"> in questi mesi e che ha portato a questa nuova e importante collaborazione. Questa partnership ha un forte valore strategico perché in prospettiva consentirà di dare nuove risposte a trend emergenti nel settore della mobilità, per un’esperienza cliente sempre più innovativa e vicina alle reali esigenze delle persone</w:t>
      </w:r>
      <w:r w:rsidRPr="00AA0680">
        <w:rPr>
          <w:lang w:val="it-IT"/>
        </w:rPr>
        <w:t>.»</w:t>
      </w:r>
    </w:p>
    <w:p w14:paraId="5382262C" w14:textId="77777777" w:rsidR="00AA0680" w:rsidRPr="00AA0680" w:rsidRDefault="00AA0680" w:rsidP="00AA0680">
      <w:pPr>
        <w:pStyle w:val="Heading2"/>
        <w:spacing w:line="288" w:lineRule="auto"/>
        <w:ind w:right="145"/>
        <w:rPr>
          <w:lang w:val="it-IT"/>
        </w:rPr>
      </w:pPr>
    </w:p>
    <w:p w14:paraId="42FF3E2D" w14:textId="77777777" w:rsidR="00AA0680" w:rsidRDefault="00AA0680" w:rsidP="00AA0680">
      <w:pPr>
        <w:pStyle w:val="Heading2"/>
        <w:spacing w:line="288" w:lineRule="auto"/>
        <w:ind w:right="145"/>
        <w:rPr>
          <w:lang w:val="it-IT"/>
        </w:rPr>
      </w:pPr>
    </w:p>
    <w:p w14:paraId="5501162B" w14:textId="77777777" w:rsidR="00AA0680" w:rsidRPr="00AA0680" w:rsidRDefault="00AA0680" w:rsidP="00AA0680">
      <w:pPr>
        <w:pStyle w:val="Heading2"/>
        <w:spacing w:line="288" w:lineRule="auto"/>
        <w:ind w:right="145"/>
        <w:rPr>
          <w:i/>
          <w:iCs/>
          <w:lang w:val="it-IT"/>
        </w:rPr>
      </w:pPr>
      <w:r w:rsidRPr="00086CC8">
        <w:rPr>
          <w:b/>
          <w:bCs/>
          <w:lang w:val="it-IT"/>
        </w:rPr>
        <w:t>Pascal Pozzoli</w:t>
      </w:r>
      <w:r w:rsidRPr="00086CC8">
        <w:rPr>
          <w:lang w:val="it-IT"/>
        </w:rPr>
        <w:t xml:space="preserve">, CEO RCI </w:t>
      </w:r>
      <w:proofErr w:type="spellStart"/>
      <w:r w:rsidRPr="00086CC8">
        <w:rPr>
          <w:lang w:val="it-IT"/>
        </w:rPr>
        <w:t>Banque</w:t>
      </w:r>
      <w:proofErr w:type="spellEnd"/>
      <w:r w:rsidRPr="00086CC8">
        <w:rPr>
          <w:lang w:val="it-IT"/>
        </w:rPr>
        <w:t xml:space="preserve"> Italia, Captive del Gruppo Renault, dichiara:</w:t>
      </w:r>
      <w:r w:rsidRPr="00AA0680">
        <w:rPr>
          <w:i/>
          <w:iCs/>
          <w:lang w:val="it-IT"/>
        </w:rPr>
        <w:t xml:space="preserve"> «Il prodotto assicurativo ha una valenza fondamentale per la customer </w:t>
      </w:r>
      <w:proofErr w:type="spellStart"/>
      <w:r w:rsidRPr="00AA0680">
        <w:rPr>
          <w:i/>
          <w:iCs/>
          <w:lang w:val="it-IT"/>
        </w:rPr>
        <w:t>experience</w:t>
      </w:r>
      <w:proofErr w:type="spellEnd"/>
      <w:r w:rsidRPr="00AA0680">
        <w:rPr>
          <w:i/>
          <w:iCs/>
          <w:lang w:val="it-IT"/>
        </w:rPr>
        <w:t xml:space="preserve"> della nostra clientela e l'innovazione dell'offerta sarà sempre più determinante per accompagnare il cliente verso le nuove esigenze di mobilità. Quest’importante collaborazione ci consentirà di affrontare insieme le nuove sfide di mercato, con la soddisfazione del cliente a far da guida al partenariato.»</w:t>
      </w:r>
    </w:p>
    <w:p w14:paraId="637D032C" w14:textId="77777777" w:rsidR="00AA0680" w:rsidRDefault="00AA0680">
      <w:pPr>
        <w:pStyle w:val="Heading2"/>
        <w:spacing w:line="288" w:lineRule="auto"/>
        <w:ind w:right="145"/>
        <w:rPr>
          <w:lang w:val="it-IT"/>
        </w:rPr>
      </w:pPr>
    </w:p>
    <w:p w14:paraId="38B4F318" w14:textId="77777777" w:rsidR="00CC351C" w:rsidRPr="008D2AE5" w:rsidRDefault="00CC351C">
      <w:pPr>
        <w:pStyle w:val="BodyText"/>
        <w:spacing w:before="8"/>
        <w:rPr>
          <w:sz w:val="28"/>
          <w:lang w:val="it-IT"/>
        </w:rPr>
      </w:pPr>
    </w:p>
    <w:p w14:paraId="0A5972A6" w14:textId="14943EAE" w:rsidR="00CC351C" w:rsidRPr="008D2AE5" w:rsidRDefault="00416ADA">
      <w:pPr>
        <w:pStyle w:val="Heading4"/>
        <w:spacing w:before="64" w:line="240" w:lineRule="auto"/>
        <w:rPr>
          <w:lang w:val="it-IT"/>
        </w:rPr>
      </w:pPr>
      <w:r w:rsidRPr="008D2AE5">
        <w:rPr>
          <w:lang w:val="it-IT"/>
        </w:rPr>
        <w:t xml:space="preserve">Cenni sul Gruppo Renault </w:t>
      </w:r>
    </w:p>
    <w:p w14:paraId="2490008E" w14:textId="7CE5CAA3" w:rsidR="00CC351C" w:rsidRPr="008D2AE5" w:rsidRDefault="00711D0F" w:rsidP="00711D0F">
      <w:pPr>
        <w:pStyle w:val="BodyText"/>
        <w:spacing w:before="1"/>
        <w:ind w:left="312" w:right="145"/>
        <w:jc w:val="both"/>
        <w:rPr>
          <w:rFonts w:asciiTheme="minorHAnsi" w:hAnsiTheme="minorHAnsi" w:cstheme="minorHAnsi"/>
          <w:lang w:val="it-IT"/>
        </w:rPr>
      </w:pPr>
      <w:r w:rsidRPr="008D2AE5">
        <w:rPr>
          <w:rFonts w:asciiTheme="minorHAnsi" w:hAnsiTheme="minorHAnsi" w:cstheme="minorHAnsi"/>
          <w:lang w:val="it-IT"/>
        </w:rPr>
        <w:t xml:space="preserve">Il Gruppo Renault è all’avanguardia di una mobilità che si reinventa. Forte dell’Alleanza con Nissan e Mitsubishi </w:t>
      </w:r>
      <w:proofErr w:type="spellStart"/>
      <w:r w:rsidRPr="008D2AE5">
        <w:rPr>
          <w:rFonts w:asciiTheme="minorHAnsi" w:hAnsiTheme="minorHAnsi" w:cstheme="minorHAnsi"/>
          <w:lang w:val="it-IT"/>
        </w:rPr>
        <w:t>Motors</w:t>
      </w:r>
      <w:proofErr w:type="spellEnd"/>
      <w:r w:rsidRPr="008D2AE5">
        <w:rPr>
          <w:rFonts w:asciiTheme="minorHAnsi" w:hAnsiTheme="minorHAnsi" w:cstheme="minorHAnsi"/>
          <w:lang w:val="it-IT"/>
        </w:rPr>
        <w:t xml:space="preserve"> e della sua esperienza unica a livello di elettrificazione, il Gruppo Renault fa leva sulla complementarità delle sue 5 Marche (Renault – Dacia – LADA- Alpine e </w:t>
      </w:r>
      <w:proofErr w:type="spellStart"/>
      <w:r w:rsidRPr="008D2AE5">
        <w:rPr>
          <w:rFonts w:asciiTheme="minorHAnsi" w:hAnsiTheme="minorHAnsi" w:cstheme="minorHAnsi"/>
          <w:lang w:val="it-IT"/>
        </w:rPr>
        <w:t>Mobilize</w:t>
      </w:r>
      <w:proofErr w:type="spellEnd"/>
      <w:r w:rsidRPr="008D2AE5">
        <w:rPr>
          <w:rFonts w:asciiTheme="minorHAnsi" w:hAnsiTheme="minorHAnsi" w:cstheme="minorHAnsi"/>
          <w:lang w:val="it-IT"/>
        </w:rPr>
        <w:t xml:space="preserve">), proponendo soluzioni di mobilità sostenibili ed innovative ai suoi clienti. Presente in oltre 130 Paesi, il Gruppo ha venduto 2,9 milioni di veicoli nel 2020. Riunisce oltre 170.000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hyperlink r:id="rId11" w:history="1">
        <w:r w:rsidRPr="008D2AE5">
          <w:rPr>
            <w:rStyle w:val="Hyperlink"/>
            <w:lang w:val="it-IT"/>
          </w:rPr>
          <w:t>https://www.renaultgroup.com/</w:t>
        </w:r>
      </w:hyperlink>
    </w:p>
    <w:p w14:paraId="43720E8B" w14:textId="77777777" w:rsidR="00CC351C" w:rsidRPr="008D2AE5" w:rsidRDefault="00CC351C">
      <w:pPr>
        <w:pStyle w:val="BodyText"/>
        <w:rPr>
          <w:lang w:val="it-IT"/>
        </w:rPr>
      </w:pPr>
    </w:p>
    <w:p w14:paraId="3B3D17A2" w14:textId="2512D883" w:rsidR="00CC351C" w:rsidRPr="003A458C" w:rsidRDefault="00711D0F">
      <w:pPr>
        <w:pStyle w:val="Heading4"/>
        <w:rPr>
          <w:lang w:val="it-IT"/>
        </w:rPr>
      </w:pPr>
      <w:r w:rsidRPr="003A458C">
        <w:rPr>
          <w:lang w:val="it-IT"/>
        </w:rPr>
        <w:t xml:space="preserve">Cenni su </w:t>
      </w:r>
      <w:proofErr w:type="spellStart"/>
      <w:r w:rsidR="0084332A">
        <w:rPr>
          <w:lang w:val="it-IT"/>
        </w:rPr>
        <w:t>Axa</w:t>
      </w:r>
      <w:proofErr w:type="spellEnd"/>
      <w:r w:rsidR="00B1330C">
        <w:rPr>
          <w:lang w:val="it-IT"/>
        </w:rPr>
        <w:t xml:space="preserve"> Italia</w:t>
      </w:r>
    </w:p>
    <w:p w14:paraId="1ED89DE5" w14:textId="77777777" w:rsidR="0084332A" w:rsidRPr="0084332A" w:rsidRDefault="0084332A" w:rsidP="0084332A">
      <w:pPr>
        <w:pStyle w:val="BodyText"/>
        <w:spacing w:before="1"/>
        <w:ind w:left="312" w:right="145"/>
        <w:jc w:val="both"/>
        <w:rPr>
          <w:rFonts w:asciiTheme="minorHAnsi" w:hAnsiTheme="minorHAnsi" w:cstheme="minorHAnsi"/>
          <w:lang w:val="it-IT"/>
        </w:rPr>
      </w:pPr>
      <w:r w:rsidRPr="0084332A">
        <w:rPr>
          <w:rFonts w:asciiTheme="minorHAnsi" w:hAnsiTheme="minorHAnsi" w:cstheme="minorHAnsi"/>
          <w:lang w:val="it-IT"/>
        </w:rPr>
        <w:t>Con 153.000 collaboratori e 105 milioni di clienti in 54 Paesi, il Gruppo AXA è tra i leader mondiali nel settore della protezione.</w:t>
      </w:r>
    </w:p>
    <w:p w14:paraId="772E0B31" w14:textId="77777777" w:rsidR="0084332A" w:rsidRPr="0084332A" w:rsidRDefault="0084332A" w:rsidP="0084332A">
      <w:pPr>
        <w:pStyle w:val="BodyText"/>
        <w:spacing w:before="1"/>
        <w:ind w:left="312" w:right="145"/>
        <w:jc w:val="both"/>
        <w:rPr>
          <w:rFonts w:asciiTheme="minorHAnsi" w:hAnsiTheme="minorHAnsi" w:cstheme="minorHAnsi"/>
          <w:lang w:val="it-IT"/>
        </w:rPr>
      </w:pPr>
      <w:r w:rsidRPr="0084332A">
        <w:rPr>
          <w:rFonts w:asciiTheme="minorHAnsi" w:hAnsiTheme="minorHAnsi" w:cstheme="minorHAnsi"/>
          <w:lang w:val="it-IT"/>
        </w:rPr>
        <w:t>La missione di AXA è aiutare i propri clienti a vivere meglio: per questo collaboratori e distributori presenti sul territorio lavorano ogni giorno per creare prodotti e servizi innovativi e diventare veri partner delle persone e della società.</w:t>
      </w:r>
    </w:p>
    <w:p w14:paraId="3C705A90" w14:textId="77777777" w:rsidR="0084332A" w:rsidRPr="0084332A" w:rsidRDefault="0084332A" w:rsidP="0084332A">
      <w:pPr>
        <w:pStyle w:val="BodyText"/>
        <w:spacing w:before="1"/>
        <w:ind w:left="312" w:right="145"/>
        <w:jc w:val="both"/>
        <w:rPr>
          <w:rFonts w:asciiTheme="minorHAnsi" w:hAnsiTheme="minorHAnsi" w:cstheme="minorHAnsi"/>
          <w:lang w:val="it-IT"/>
        </w:rPr>
      </w:pPr>
      <w:r w:rsidRPr="0084332A">
        <w:rPr>
          <w:rFonts w:asciiTheme="minorHAnsi" w:hAnsiTheme="minorHAnsi" w:cstheme="minorHAnsi"/>
          <w:lang w:val="it-IT"/>
        </w:rPr>
        <w:t>In Italia oltre 4.000.000 di clienti si affidano ad AXA, forte di una rete altamente professionale di circa 650 agenzie, della compagnia digitale QUIXA Assicurazioni e primario partner bancassicurativo, a partire dal Gruppo Montepaschi.</w:t>
      </w:r>
    </w:p>
    <w:p w14:paraId="1F46FF70" w14:textId="2201ACDC" w:rsidR="00CC351C" w:rsidRPr="0084332A" w:rsidRDefault="0084332A" w:rsidP="0084332A">
      <w:pPr>
        <w:pStyle w:val="BodyText"/>
        <w:spacing w:before="1"/>
        <w:ind w:left="312" w:right="145"/>
        <w:jc w:val="both"/>
        <w:rPr>
          <w:rFonts w:asciiTheme="minorHAnsi" w:hAnsiTheme="minorHAnsi" w:cstheme="minorHAnsi"/>
          <w:lang w:val="it-IT"/>
        </w:rPr>
      </w:pPr>
      <w:r w:rsidRPr="0084332A">
        <w:rPr>
          <w:rFonts w:asciiTheme="minorHAnsi" w:hAnsiTheme="minorHAnsi" w:cstheme="minorHAnsi"/>
          <w:lang w:val="it-IT"/>
        </w:rPr>
        <w:t xml:space="preserve">Per ulteriori informazioni consultare il sito internet: </w:t>
      </w:r>
      <w:hyperlink r:id="rId12" w:history="1">
        <w:r w:rsidR="004801A2" w:rsidRPr="00B17183">
          <w:rPr>
            <w:rStyle w:val="Hyperlink"/>
            <w:rFonts w:asciiTheme="minorHAnsi" w:hAnsiTheme="minorHAnsi" w:cstheme="minorHAnsi"/>
            <w:lang w:val="it-IT"/>
          </w:rPr>
          <w:t>www.axa.it</w:t>
        </w:r>
      </w:hyperlink>
      <w:r w:rsidR="004801A2">
        <w:rPr>
          <w:rFonts w:asciiTheme="minorHAnsi" w:hAnsiTheme="minorHAnsi" w:cstheme="minorHAnsi"/>
          <w:lang w:val="it-IT"/>
        </w:rPr>
        <w:t xml:space="preserve">. </w:t>
      </w:r>
    </w:p>
    <w:p w14:paraId="01C23A4B" w14:textId="77777777" w:rsidR="00CC351C" w:rsidRPr="0084332A" w:rsidRDefault="00CC351C" w:rsidP="0084332A">
      <w:pPr>
        <w:pStyle w:val="BodyText"/>
        <w:spacing w:before="1"/>
        <w:ind w:left="312" w:right="145"/>
        <w:jc w:val="both"/>
        <w:rPr>
          <w:rFonts w:asciiTheme="minorHAnsi" w:hAnsiTheme="minorHAnsi" w:cstheme="minorHAnsi"/>
          <w:lang w:val="it-IT"/>
        </w:rPr>
      </w:pPr>
    </w:p>
    <w:p w14:paraId="7F23EBF8" w14:textId="77777777" w:rsidR="002F432E" w:rsidRDefault="002F432E" w:rsidP="002F432E">
      <w:pPr>
        <w:ind w:left="284"/>
        <w:rPr>
          <w:lang w:val="it-IT"/>
        </w:rPr>
      </w:pPr>
    </w:p>
    <w:p w14:paraId="7FB37D93" w14:textId="62A8C1E9" w:rsidR="002F432E" w:rsidRPr="004801A2" w:rsidRDefault="002F432E" w:rsidP="002F432E">
      <w:pPr>
        <w:ind w:left="284"/>
        <w:rPr>
          <w:rFonts w:ascii="Arial" w:hAnsi="Arial" w:cs="Arial"/>
          <w:b/>
          <w:bCs/>
          <w:sz w:val="18"/>
          <w:szCs w:val="18"/>
          <w:lang w:val="it-IT" w:eastAsia="en-GB"/>
        </w:rPr>
      </w:pPr>
      <w:r w:rsidRPr="004801A2">
        <w:rPr>
          <w:rFonts w:ascii="Arial" w:hAnsi="Arial" w:cs="Arial"/>
          <w:b/>
          <w:bCs/>
          <w:sz w:val="18"/>
          <w:szCs w:val="18"/>
          <w:lang w:val="it-IT" w:eastAsia="en-GB"/>
        </w:rPr>
        <w:t>Contatto stampa Gruppo Renault Italia:</w:t>
      </w:r>
    </w:p>
    <w:p w14:paraId="23E562F8" w14:textId="77777777" w:rsidR="002F432E" w:rsidRPr="004801A2" w:rsidRDefault="002F432E" w:rsidP="002F432E">
      <w:pPr>
        <w:ind w:left="284"/>
        <w:rPr>
          <w:rFonts w:ascii="Arial" w:hAnsi="Arial" w:cs="Arial"/>
          <w:caps/>
          <w:sz w:val="18"/>
          <w:szCs w:val="18"/>
          <w:lang w:val="it-IT" w:eastAsia="en-GB"/>
        </w:rPr>
      </w:pPr>
      <w:r w:rsidRPr="004801A2">
        <w:rPr>
          <w:rFonts w:ascii="Arial" w:hAnsi="Arial" w:cs="Arial"/>
          <w:b/>
          <w:bCs/>
          <w:sz w:val="18"/>
          <w:szCs w:val="18"/>
          <w:lang w:val="it-IT" w:eastAsia="en-GB"/>
        </w:rPr>
        <w:t>Paola Rèpaci</w:t>
      </w:r>
      <w:r w:rsidRPr="004801A2">
        <w:rPr>
          <w:rFonts w:ascii="Arial" w:hAnsi="Arial" w:cs="Arial"/>
          <w:sz w:val="18"/>
          <w:szCs w:val="18"/>
          <w:lang w:val="it-IT" w:eastAsia="en-GB"/>
        </w:rPr>
        <w:t>– Renault/ Alpine Product &amp; Corporate Communication Manager</w:t>
      </w:r>
    </w:p>
    <w:p w14:paraId="32129398" w14:textId="77777777" w:rsidR="002F432E" w:rsidRPr="004801A2" w:rsidRDefault="00F844EA" w:rsidP="002F432E">
      <w:pPr>
        <w:ind w:left="284"/>
        <w:rPr>
          <w:rFonts w:ascii="Arial" w:hAnsi="Arial" w:cs="Arial"/>
          <w:caps/>
          <w:sz w:val="18"/>
          <w:szCs w:val="18"/>
          <w:lang w:val="it-IT" w:eastAsia="en-GB"/>
        </w:rPr>
      </w:pPr>
      <w:hyperlink r:id="rId13" w:history="1">
        <w:r w:rsidR="002F432E" w:rsidRPr="004801A2">
          <w:rPr>
            <w:rStyle w:val="Hyperlink"/>
            <w:rFonts w:ascii="Arial" w:hAnsi="Arial" w:cs="Arial"/>
            <w:sz w:val="18"/>
            <w:szCs w:val="18"/>
            <w:lang w:val="it-IT" w:eastAsia="en-GB"/>
          </w:rPr>
          <w:t>paola.repaci@renault.it</w:t>
        </w:r>
      </w:hyperlink>
      <w:r w:rsidR="002F432E" w:rsidRPr="004801A2">
        <w:rPr>
          <w:rFonts w:ascii="Arial" w:hAnsi="Arial" w:cs="Arial"/>
          <w:sz w:val="18"/>
          <w:szCs w:val="18"/>
          <w:lang w:val="it-IT" w:eastAsia="en-GB"/>
        </w:rPr>
        <w:t xml:space="preserve"> Cell: +39 335 12545</w:t>
      </w:r>
      <w:r w:rsidR="002F432E" w:rsidRPr="004801A2">
        <w:rPr>
          <w:rFonts w:ascii="Arial" w:hAnsi="Arial" w:cs="Arial"/>
          <w:caps/>
          <w:sz w:val="18"/>
          <w:szCs w:val="18"/>
          <w:lang w:val="it-IT" w:eastAsia="en-GB"/>
        </w:rPr>
        <w:t>92</w:t>
      </w:r>
    </w:p>
    <w:p w14:paraId="0DB4FD59" w14:textId="77777777" w:rsidR="002F432E" w:rsidRPr="004801A2" w:rsidRDefault="002F432E" w:rsidP="002F432E">
      <w:pPr>
        <w:ind w:left="284"/>
        <w:rPr>
          <w:rFonts w:ascii="Arial" w:hAnsi="Arial" w:cs="Arial"/>
          <w:caps/>
          <w:sz w:val="18"/>
          <w:szCs w:val="18"/>
          <w:lang w:val="it-IT" w:eastAsia="en-GB"/>
        </w:rPr>
      </w:pPr>
      <w:r w:rsidRPr="004801A2">
        <w:rPr>
          <w:rFonts w:ascii="Arial" w:hAnsi="Arial" w:cs="Arial"/>
          <w:sz w:val="18"/>
          <w:szCs w:val="18"/>
          <w:lang w:val="it-IT" w:eastAsia="en-GB"/>
        </w:rPr>
        <w:t>Tel.+39 06 4156965</w:t>
      </w:r>
    </w:p>
    <w:p w14:paraId="7367EB9D" w14:textId="77777777" w:rsidR="002F432E" w:rsidRPr="004801A2" w:rsidRDefault="002F432E" w:rsidP="002F432E">
      <w:pPr>
        <w:ind w:left="284"/>
        <w:rPr>
          <w:rFonts w:ascii="Arial" w:hAnsi="Arial" w:cs="Arial"/>
          <w:caps/>
          <w:sz w:val="18"/>
          <w:szCs w:val="18"/>
          <w:lang w:val="it-IT" w:eastAsia="en-GB"/>
        </w:rPr>
      </w:pPr>
      <w:r w:rsidRPr="004801A2">
        <w:rPr>
          <w:rFonts w:ascii="Arial" w:hAnsi="Arial" w:cs="Arial"/>
          <w:sz w:val="18"/>
          <w:szCs w:val="18"/>
          <w:lang w:val="it-IT" w:eastAsia="en-GB"/>
        </w:rPr>
        <w:t xml:space="preserve">Siti web: </w:t>
      </w:r>
      <w:hyperlink r:id="rId14" w:history="1">
        <w:r w:rsidRPr="004801A2">
          <w:rPr>
            <w:rStyle w:val="Hyperlink"/>
            <w:rFonts w:ascii="Arial" w:hAnsi="Arial" w:cs="Arial"/>
            <w:sz w:val="18"/>
            <w:szCs w:val="18"/>
            <w:lang w:val="it-IT"/>
          </w:rPr>
          <w:t>it.media.groupe.renault.com/</w:t>
        </w:r>
      </w:hyperlink>
      <w:r w:rsidRPr="004801A2">
        <w:rPr>
          <w:rFonts w:ascii="Arial" w:hAnsi="Arial" w:cs="Arial"/>
          <w:caps/>
          <w:sz w:val="18"/>
          <w:szCs w:val="18"/>
          <w:lang w:val="it-IT" w:eastAsia="en-GB"/>
        </w:rPr>
        <w:t>;</w:t>
      </w:r>
      <w:r w:rsidRPr="004801A2">
        <w:rPr>
          <w:rFonts w:ascii="Arial" w:hAnsi="Arial" w:cs="Arial"/>
          <w:caps/>
          <w:sz w:val="18"/>
          <w:szCs w:val="18"/>
          <w:u w:val="single"/>
          <w:lang w:val="it-IT" w:eastAsia="en-GB"/>
        </w:rPr>
        <w:t xml:space="preserve"> </w:t>
      </w:r>
      <w:hyperlink r:id="rId15" w:history="1">
        <w:r w:rsidRPr="004801A2">
          <w:rPr>
            <w:rStyle w:val="Hyperlink"/>
            <w:rFonts w:ascii="Arial" w:hAnsi="Arial" w:cs="Arial"/>
            <w:sz w:val="18"/>
            <w:szCs w:val="18"/>
            <w:lang w:val="it-IT" w:eastAsia="en-GB"/>
          </w:rPr>
          <w:t>www.renault.it</w:t>
        </w:r>
      </w:hyperlink>
    </w:p>
    <w:p w14:paraId="74C6CD49" w14:textId="77777777" w:rsidR="002F432E" w:rsidRPr="004801A2" w:rsidRDefault="002F432E" w:rsidP="002F432E">
      <w:pPr>
        <w:ind w:left="284" w:right="333"/>
        <w:rPr>
          <w:rFonts w:ascii="Arial" w:hAnsi="Arial" w:cs="Arial"/>
          <w:sz w:val="18"/>
          <w:szCs w:val="18"/>
          <w:lang w:val="it-IT"/>
        </w:rPr>
      </w:pPr>
      <w:r w:rsidRPr="004801A2">
        <w:rPr>
          <w:rFonts w:ascii="Arial" w:hAnsi="Arial" w:cs="Arial"/>
          <w:sz w:val="18"/>
          <w:szCs w:val="18"/>
          <w:lang w:val="it-IT" w:eastAsia="en-GB"/>
        </w:rPr>
        <w:t xml:space="preserve">Seguici su Twitter: @renaultitalia </w:t>
      </w:r>
    </w:p>
    <w:p w14:paraId="09BE4F0D" w14:textId="3202AEC6" w:rsidR="002F432E" w:rsidRDefault="002F432E" w:rsidP="002F432E">
      <w:pPr>
        <w:ind w:left="284"/>
        <w:rPr>
          <w:rFonts w:ascii="Arial" w:hAnsi="Arial" w:cs="Arial"/>
          <w:sz w:val="20"/>
          <w:szCs w:val="20"/>
          <w:lang w:val="it-IT"/>
        </w:rPr>
      </w:pPr>
    </w:p>
    <w:p w14:paraId="4A091356" w14:textId="77777777" w:rsidR="004801A2" w:rsidRPr="008D2EE0" w:rsidRDefault="004801A2" w:rsidP="004801A2">
      <w:pPr>
        <w:ind w:left="284"/>
        <w:rPr>
          <w:rFonts w:ascii="Arial" w:hAnsi="Arial" w:cs="Arial"/>
          <w:b/>
          <w:sz w:val="18"/>
          <w:szCs w:val="18"/>
          <w:lang w:val="it-IT"/>
        </w:rPr>
      </w:pPr>
      <w:r w:rsidRPr="008D2EE0">
        <w:rPr>
          <w:rFonts w:ascii="Arial" w:hAnsi="Arial" w:cs="Arial"/>
          <w:b/>
          <w:sz w:val="18"/>
          <w:szCs w:val="18"/>
          <w:lang w:val="it-IT"/>
        </w:rPr>
        <w:t>Media Relations</w:t>
      </w:r>
      <w:r w:rsidRPr="008D2EE0">
        <w:rPr>
          <w:rFonts w:ascii="Arial" w:hAnsi="Arial" w:cs="Arial"/>
          <w:b/>
          <w:sz w:val="18"/>
          <w:szCs w:val="18"/>
          <w:lang w:val="it-IT"/>
        </w:rPr>
        <w:tab/>
      </w:r>
    </w:p>
    <w:p w14:paraId="5937A19B" w14:textId="77777777" w:rsidR="004801A2" w:rsidRPr="008D2EE0" w:rsidRDefault="004801A2" w:rsidP="004801A2">
      <w:pPr>
        <w:ind w:left="284"/>
        <w:rPr>
          <w:rFonts w:ascii="Arial" w:hAnsi="Arial" w:cs="Arial"/>
          <w:b/>
          <w:sz w:val="18"/>
          <w:szCs w:val="18"/>
          <w:lang w:val="it-IT"/>
        </w:rPr>
      </w:pPr>
      <w:r w:rsidRPr="008D2EE0">
        <w:rPr>
          <w:rFonts w:ascii="Arial" w:hAnsi="Arial" w:cs="Arial"/>
          <w:b/>
          <w:sz w:val="18"/>
          <w:szCs w:val="18"/>
          <w:lang w:val="it-IT"/>
        </w:rPr>
        <w:t>AXA Italia</w:t>
      </w:r>
    </w:p>
    <w:p w14:paraId="463FAF92" w14:textId="77777777" w:rsidR="004801A2" w:rsidRPr="008D2EE0" w:rsidRDefault="004801A2" w:rsidP="004801A2">
      <w:pPr>
        <w:ind w:left="284"/>
        <w:rPr>
          <w:rFonts w:ascii="Arial" w:hAnsi="Arial" w:cs="Arial"/>
          <w:sz w:val="18"/>
          <w:szCs w:val="18"/>
          <w:lang w:val="it-IT"/>
        </w:rPr>
      </w:pPr>
      <w:r w:rsidRPr="008D2EE0">
        <w:rPr>
          <w:rFonts w:ascii="Arial" w:hAnsi="Arial" w:cs="Arial"/>
          <w:sz w:val="18"/>
          <w:szCs w:val="18"/>
          <w:lang w:val="it-IT"/>
        </w:rPr>
        <w:t>Direttore Comunicazione, CR e Public Affairs</w:t>
      </w:r>
    </w:p>
    <w:p w14:paraId="2BF7A870" w14:textId="143F3BF9" w:rsidR="004801A2" w:rsidRPr="008D2EE0" w:rsidRDefault="004801A2" w:rsidP="004801A2">
      <w:pPr>
        <w:ind w:left="284"/>
        <w:rPr>
          <w:rFonts w:ascii="Arial" w:hAnsi="Arial" w:cs="Arial"/>
          <w:sz w:val="18"/>
          <w:szCs w:val="18"/>
          <w:lang w:val="it-IT"/>
        </w:rPr>
      </w:pPr>
      <w:r w:rsidRPr="008D2EE0">
        <w:rPr>
          <w:rFonts w:ascii="Arial" w:hAnsi="Arial" w:cs="Arial"/>
          <w:sz w:val="18"/>
          <w:szCs w:val="18"/>
          <w:lang w:val="it-IT"/>
        </w:rPr>
        <w:t>Giorgia Freddi</w:t>
      </w:r>
    </w:p>
    <w:p w14:paraId="58D827D3" w14:textId="64EB5DFE" w:rsidR="00CC351C" w:rsidRPr="008D2AE5" w:rsidRDefault="00CC351C">
      <w:pPr>
        <w:pStyle w:val="BodyText"/>
        <w:ind w:left="312" w:right="147"/>
        <w:jc w:val="both"/>
        <w:rPr>
          <w:lang w:val="it-IT"/>
        </w:rPr>
      </w:pPr>
    </w:p>
    <w:sectPr w:rsidR="00CC351C" w:rsidRPr="008D2AE5">
      <w:headerReference w:type="default" r:id="rId16"/>
      <w:footerReference w:type="default" r:id="rId17"/>
      <w:pgSz w:w="11910" w:h="16840"/>
      <w:pgMar w:top="1860" w:right="700" w:bottom="1040" w:left="540" w:header="824" w:footer="8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414A" w14:textId="77777777" w:rsidR="00F844EA" w:rsidRDefault="00F844EA">
      <w:r>
        <w:separator/>
      </w:r>
    </w:p>
  </w:endnote>
  <w:endnote w:type="continuationSeparator" w:id="0">
    <w:p w14:paraId="3C4B4FC7" w14:textId="77777777" w:rsidR="00F844EA" w:rsidRDefault="00F844EA">
      <w:r>
        <w:continuationSeparator/>
      </w:r>
    </w:p>
  </w:endnote>
  <w:endnote w:type="continuationNotice" w:id="1">
    <w:p w14:paraId="2FD0B58F" w14:textId="77777777" w:rsidR="00F844EA" w:rsidRDefault="00F84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BDDE" w14:textId="3C5F8F2C" w:rsidR="00CC351C" w:rsidRDefault="00DE0AD4">
    <w:pPr>
      <w:pStyle w:val="BodyText"/>
      <w:spacing w:line="14" w:lineRule="auto"/>
      <w:rPr>
        <w:sz w:val="20"/>
      </w:rPr>
    </w:pPr>
    <w:r>
      <w:rPr>
        <w:noProof/>
      </w:rPr>
      <mc:AlternateContent>
        <mc:Choice Requires="wps">
          <w:drawing>
            <wp:anchor distT="0" distB="0" distL="114300" distR="114300" simplePos="0" relativeHeight="251658243" behindDoc="0" locked="0" layoutInCell="0" allowOverlap="1" wp14:anchorId="3904668C" wp14:editId="4465B344">
              <wp:simplePos x="0" y="0"/>
              <wp:positionH relativeFrom="page">
                <wp:posOffset>0</wp:posOffset>
              </wp:positionH>
              <wp:positionV relativeFrom="page">
                <wp:posOffset>10250170</wp:posOffset>
              </wp:positionV>
              <wp:extent cx="7562850" cy="252095"/>
              <wp:effectExtent l="0" t="0" r="0" b="14605"/>
              <wp:wrapNone/>
              <wp:docPr id="9" name="MSIPCM81454af88206af576607f7ab" descr="{&quot;HashCode&quot;:-424964394,&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CC4063" w14:textId="2309ED86" w:rsidR="00DE0AD4" w:rsidRPr="00DE0AD4" w:rsidRDefault="00DE0AD4" w:rsidP="00DE0AD4">
                          <w:pPr>
                            <w:jc w:val="right"/>
                            <w:rPr>
                              <w:rFonts w:ascii="Arial" w:hAnsi="Arial" w:cs="Arial"/>
                              <w:color w:val="000000"/>
                              <w:sz w:val="20"/>
                            </w:rPr>
                          </w:pPr>
                          <w:proofErr w:type="spellStart"/>
                          <w:r w:rsidRPr="00DE0AD4">
                            <w:rPr>
                              <w:rFonts w:ascii="Arial" w:hAnsi="Arial" w:cs="Arial"/>
                              <w:color w:val="000000"/>
                              <w:sz w:val="20"/>
                            </w:rPr>
                            <w:t>Confidential</w:t>
                          </w:r>
                          <w:proofErr w:type="spellEnd"/>
                          <w:r w:rsidRPr="00DE0AD4">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904668C" id="_x0000_t202" coordsize="21600,21600" o:spt="202" path="m,l,21600r21600,l21600,xe">
              <v:stroke joinstyle="miter"/>
              <v:path gradientshapeok="t" o:connecttype="rect"/>
            </v:shapetype>
            <v:shape id="MSIPCM81454af88206af576607f7ab" o:spid="_x0000_s1026" type="#_x0000_t202" alt="{&quot;HashCode&quot;:-424964394,&quot;Height&quot;:842.0,&quot;Width&quot;:595.0,&quot;Placement&quot;:&quot;Footer&quot;,&quot;Index&quot;:&quot;Primary&quot;,&quot;Section&quot;:2,&quot;Top&quot;:0.0,&quot;Left&quot;:0.0}" style="position:absolute;margin-left:0;margin-top:807.1pt;width:595.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" o:allowincell="f" filled="f" stroked="f" strokeweight=".5pt">
              <v:textbox inset=",0,20pt,0">
                <w:txbxContent>
                  <w:p w14:paraId="2BCC4063" w14:textId="2309ED86" w:rsidR="00DE0AD4" w:rsidRPr="00DE0AD4" w:rsidRDefault="00DE0AD4" w:rsidP="00DE0AD4">
                    <w:pPr>
                      <w:jc w:val="right"/>
                      <w:rPr>
                        <w:rFonts w:ascii="Arial" w:hAnsi="Arial" w:cs="Arial"/>
                        <w:color w:val="000000"/>
                        <w:sz w:val="20"/>
                      </w:rPr>
                    </w:pPr>
                    <w:proofErr w:type="spellStart"/>
                    <w:r w:rsidRPr="00DE0AD4">
                      <w:rPr>
                        <w:rFonts w:ascii="Arial" w:hAnsi="Arial" w:cs="Arial"/>
                        <w:color w:val="000000"/>
                        <w:sz w:val="20"/>
                      </w:rPr>
                      <w:t>Confidential</w:t>
                    </w:r>
                    <w:proofErr w:type="spellEnd"/>
                    <w:r w:rsidRPr="00DE0AD4">
                      <w:rPr>
                        <w:rFonts w:ascii="Arial" w:hAnsi="Arial" w:cs="Arial"/>
                        <w:color w:val="000000"/>
                        <w:sz w:val="20"/>
                      </w:rPr>
                      <w:t xml:space="preserve"> C</w:t>
                    </w:r>
                  </w:p>
                </w:txbxContent>
              </v:textbox>
              <w10:wrap anchorx="page" anchory="page"/>
            </v:shape>
          </w:pict>
        </mc:Fallback>
      </mc:AlternateContent>
    </w:r>
    <w:r w:rsidR="00EA1BA2">
      <w:rPr>
        <w:noProof/>
      </w:rPr>
      <mc:AlternateContent>
        <mc:Choice Requires="wps">
          <w:drawing>
            <wp:anchor distT="0" distB="0" distL="114300" distR="114300" simplePos="0" relativeHeight="251658242" behindDoc="1" locked="0" layoutInCell="1" allowOverlap="1" wp14:anchorId="4F794D22" wp14:editId="0B2AB939">
              <wp:simplePos x="0" y="0"/>
              <wp:positionH relativeFrom="page">
                <wp:posOffset>755650</wp:posOffset>
              </wp:positionH>
              <wp:positionV relativeFrom="page">
                <wp:posOffset>10015855</wp:posOffset>
              </wp:positionV>
              <wp:extent cx="121285" cy="114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09423" w14:textId="77777777" w:rsidR="00CC351C" w:rsidRDefault="006903EF">
                          <w:pPr>
                            <w:spacing w:line="162" w:lineRule="exact"/>
                            <w:ind w:left="60"/>
                            <w:rPr>
                              <w:b/>
                              <w:sz w:val="14"/>
                            </w:rPr>
                          </w:pPr>
                          <w:r>
                            <w:fldChar w:fldCharType="begin"/>
                          </w:r>
                          <w:r>
                            <w:rPr>
                              <w:b/>
                              <w:w w:val="99"/>
                              <w:sz w:val="1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4D22" id="Text Box 1" o:spid="_x0000_s1027" type="#_x0000_t202" style="position:absolute;margin-left:59.5pt;margin-top:788.65pt;width:9.55pt;height:9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" filled="f" stroked="f">
              <v:textbox inset="0,0,0,0">
                <w:txbxContent>
                  <w:p w14:paraId="7B609423" w14:textId="77777777" w:rsidR="00CC351C" w:rsidRDefault="006903EF">
                    <w:pPr>
                      <w:spacing w:line="162" w:lineRule="exact"/>
                      <w:ind w:left="60"/>
                      <w:rPr>
                        <w:b/>
                        <w:sz w:val="14"/>
                      </w:rPr>
                    </w:pPr>
                    <w:r>
                      <w:fldChar w:fldCharType="begin"/>
                    </w:r>
                    <w:r>
                      <w:rPr>
                        <w:b/>
                        <w:w w:val="99"/>
                        <w:sz w:val="1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8704" w14:textId="77777777" w:rsidR="00F844EA" w:rsidRDefault="00F844EA">
      <w:r>
        <w:separator/>
      </w:r>
    </w:p>
  </w:footnote>
  <w:footnote w:type="continuationSeparator" w:id="0">
    <w:p w14:paraId="2D305027" w14:textId="77777777" w:rsidR="00F844EA" w:rsidRDefault="00F844EA">
      <w:r>
        <w:continuationSeparator/>
      </w:r>
    </w:p>
  </w:footnote>
  <w:footnote w:type="continuationNotice" w:id="1">
    <w:p w14:paraId="0896CE34" w14:textId="77777777" w:rsidR="00F844EA" w:rsidRDefault="00F844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D73F" w14:textId="3094E2B3" w:rsidR="00BF6AC9" w:rsidRPr="008D2AE5" w:rsidRDefault="00BF6AC9" w:rsidP="00BF6AC9">
    <w:pPr>
      <w:spacing w:before="33"/>
      <w:ind w:left="8055" w:right="592"/>
      <w:rPr>
        <w:b/>
        <w:sz w:val="26"/>
        <w:lang w:val="it-IT"/>
      </w:rPr>
    </w:pPr>
    <w:r>
      <w:rPr>
        <w:noProof/>
        <w:lang w:val="it-IT" w:eastAsia="it-IT"/>
      </w:rPr>
      <w:drawing>
        <wp:anchor distT="0" distB="0" distL="114300" distR="114300" simplePos="0" relativeHeight="251658244" behindDoc="1" locked="0" layoutInCell="1" allowOverlap="1" wp14:anchorId="68AEF74D" wp14:editId="47633A84">
          <wp:simplePos x="0" y="0"/>
          <wp:positionH relativeFrom="column">
            <wp:posOffset>1634357</wp:posOffset>
          </wp:positionH>
          <wp:positionV relativeFrom="paragraph">
            <wp:posOffset>-108230</wp:posOffset>
          </wp:positionV>
          <wp:extent cx="650875" cy="650875"/>
          <wp:effectExtent l="0" t="0" r="0" b="0"/>
          <wp:wrapSquare wrapText="bothSides"/>
          <wp:docPr id="10" name="Picture 8" descr="axa_logo_solid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xa_logo_solid_rgb"/>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AE5">
      <w:rPr>
        <w:b/>
        <w:sz w:val="26"/>
        <w:lang w:val="it-IT"/>
      </w:rPr>
      <w:t xml:space="preserve">COMUNICATO STAMPA </w:t>
    </w:r>
  </w:p>
  <w:p w14:paraId="34AF8A4B" w14:textId="09EE8333" w:rsidR="00BF6AC9" w:rsidRPr="004801A2" w:rsidRDefault="00BF6AC9" w:rsidP="00BF6AC9">
    <w:pPr>
      <w:pStyle w:val="Heading2"/>
      <w:spacing w:line="267" w:lineRule="exact"/>
      <w:ind w:left="8055" w:right="0"/>
      <w:jc w:val="left"/>
      <w:rPr>
        <w:lang w:val="it-IT"/>
      </w:rPr>
    </w:pPr>
    <w:r>
      <w:rPr>
        <w:lang w:val="it-IT"/>
      </w:rPr>
      <w:t>1</w:t>
    </w:r>
    <w:r w:rsidR="00972D57">
      <w:rPr>
        <w:lang w:val="it-IT"/>
      </w:rPr>
      <w:t>9</w:t>
    </w:r>
    <w:r w:rsidRPr="008D2AE5">
      <w:rPr>
        <w:lang w:val="it-IT"/>
      </w:rPr>
      <w:t>/</w:t>
    </w:r>
    <w:r>
      <w:rPr>
        <w:lang w:val="it-IT"/>
      </w:rPr>
      <w:t>01</w:t>
    </w:r>
    <w:r w:rsidRPr="008D2AE5">
      <w:rPr>
        <w:lang w:val="it-IT"/>
      </w:rPr>
      <w:t>/202</w:t>
    </w:r>
    <w:r>
      <w:rPr>
        <w:lang w:val="it-IT"/>
      </w:rPr>
      <w:t>2</w:t>
    </w:r>
  </w:p>
  <w:p w14:paraId="7AC927EC" w14:textId="7027592C" w:rsidR="00CC351C" w:rsidRDefault="006903EF">
    <w:pPr>
      <w:pStyle w:val="BodyText"/>
      <w:spacing w:line="14" w:lineRule="auto"/>
      <w:rPr>
        <w:sz w:val="20"/>
      </w:rPr>
    </w:pPr>
    <w:r>
      <w:rPr>
        <w:noProof/>
      </w:rPr>
      <w:drawing>
        <wp:anchor distT="0" distB="0" distL="0" distR="0" simplePos="0" relativeHeight="251658240" behindDoc="1" locked="0" layoutInCell="1" allowOverlap="1" wp14:anchorId="1343ACF1" wp14:editId="2B78006B">
          <wp:simplePos x="0" y="0"/>
          <wp:positionH relativeFrom="page">
            <wp:posOffset>540384</wp:posOffset>
          </wp:positionH>
          <wp:positionV relativeFrom="page">
            <wp:posOffset>541019</wp:posOffset>
          </wp:positionV>
          <wp:extent cx="971372" cy="438784"/>
          <wp:effectExtent l="0" t="0" r="0" b="0"/>
          <wp:wrapNone/>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971372" cy="438784"/>
                  </a:xfrm>
                  <a:prstGeom prst="rect">
                    <a:avLst/>
                  </a:prstGeom>
                </pic:spPr>
              </pic:pic>
            </a:graphicData>
          </a:graphic>
        </wp:anchor>
      </w:drawing>
    </w:r>
    <w:r w:rsidR="00EA1BA2">
      <w:rPr>
        <w:noProof/>
      </w:rPr>
      <mc:AlternateContent>
        <mc:Choice Requires="wps">
          <w:drawing>
            <wp:anchor distT="0" distB="0" distL="114300" distR="114300" simplePos="0" relativeHeight="251658241" behindDoc="1" locked="0" layoutInCell="1" allowOverlap="1" wp14:anchorId="24D9B81F" wp14:editId="2BAD22FC">
              <wp:simplePos x="0" y="0"/>
              <wp:positionH relativeFrom="page">
                <wp:posOffset>522605</wp:posOffset>
              </wp:positionH>
              <wp:positionV relativeFrom="page">
                <wp:posOffset>1176655</wp:posOffset>
              </wp:positionV>
              <wp:extent cx="651827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2C0A127" id="Line 2" o:spid="_x0000_s1026" style="position:absolute;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5pt,92.65pt" to="554.4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" strokeweight=".96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0489"/>
    <w:multiLevelType w:val="hybridMultilevel"/>
    <w:tmpl w:val="5EDC79CC"/>
    <w:lvl w:ilvl="0" w:tplc="1C8A1C34">
      <w:numFmt w:val="bullet"/>
      <w:lvlText w:val=""/>
      <w:lvlJc w:val="left"/>
      <w:pPr>
        <w:ind w:left="1032" w:hanging="361"/>
      </w:pPr>
      <w:rPr>
        <w:rFonts w:ascii="Symbol" w:eastAsia="Symbol" w:hAnsi="Symbol" w:cs="Symbol" w:hint="default"/>
        <w:w w:val="100"/>
        <w:sz w:val="22"/>
        <w:szCs w:val="22"/>
        <w:lang w:val="fr-FR" w:eastAsia="fr-FR" w:bidi="fr-FR"/>
      </w:rPr>
    </w:lvl>
    <w:lvl w:ilvl="1" w:tplc="666EF75C">
      <w:numFmt w:val="bullet"/>
      <w:lvlText w:val="•"/>
      <w:lvlJc w:val="left"/>
      <w:pPr>
        <w:ind w:left="2002" w:hanging="361"/>
      </w:pPr>
      <w:rPr>
        <w:rFonts w:hint="default"/>
        <w:lang w:val="fr-FR" w:eastAsia="fr-FR" w:bidi="fr-FR"/>
      </w:rPr>
    </w:lvl>
    <w:lvl w:ilvl="2" w:tplc="355EBD8A">
      <w:numFmt w:val="bullet"/>
      <w:lvlText w:val="•"/>
      <w:lvlJc w:val="left"/>
      <w:pPr>
        <w:ind w:left="2965" w:hanging="361"/>
      </w:pPr>
      <w:rPr>
        <w:rFonts w:hint="default"/>
        <w:lang w:val="fr-FR" w:eastAsia="fr-FR" w:bidi="fr-FR"/>
      </w:rPr>
    </w:lvl>
    <w:lvl w:ilvl="3" w:tplc="FE7EDF5C">
      <w:numFmt w:val="bullet"/>
      <w:lvlText w:val="•"/>
      <w:lvlJc w:val="left"/>
      <w:pPr>
        <w:ind w:left="3927" w:hanging="361"/>
      </w:pPr>
      <w:rPr>
        <w:rFonts w:hint="default"/>
        <w:lang w:val="fr-FR" w:eastAsia="fr-FR" w:bidi="fr-FR"/>
      </w:rPr>
    </w:lvl>
    <w:lvl w:ilvl="4" w:tplc="7B08652C">
      <w:numFmt w:val="bullet"/>
      <w:lvlText w:val="•"/>
      <w:lvlJc w:val="left"/>
      <w:pPr>
        <w:ind w:left="4890" w:hanging="361"/>
      </w:pPr>
      <w:rPr>
        <w:rFonts w:hint="default"/>
        <w:lang w:val="fr-FR" w:eastAsia="fr-FR" w:bidi="fr-FR"/>
      </w:rPr>
    </w:lvl>
    <w:lvl w:ilvl="5" w:tplc="B0E86414">
      <w:numFmt w:val="bullet"/>
      <w:lvlText w:val="•"/>
      <w:lvlJc w:val="left"/>
      <w:pPr>
        <w:ind w:left="5853" w:hanging="361"/>
      </w:pPr>
      <w:rPr>
        <w:rFonts w:hint="default"/>
        <w:lang w:val="fr-FR" w:eastAsia="fr-FR" w:bidi="fr-FR"/>
      </w:rPr>
    </w:lvl>
    <w:lvl w:ilvl="6" w:tplc="B5B69FE4">
      <w:numFmt w:val="bullet"/>
      <w:lvlText w:val="•"/>
      <w:lvlJc w:val="left"/>
      <w:pPr>
        <w:ind w:left="6815" w:hanging="361"/>
      </w:pPr>
      <w:rPr>
        <w:rFonts w:hint="default"/>
        <w:lang w:val="fr-FR" w:eastAsia="fr-FR" w:bidi="fr-FR"/>
      </w:rPr>
    </w:lvl>
    <w:lvl w:ilvl="7" w:tplc="5EE630E6">
      <w:numFmt w:val="bullet"/>
      <w:lvlText w:val="•"/>
      <w:lvlJc w:val="left"/>
      <w:pPr>
        <w:ind w:left="7778" w:hanging="361"/>
      </w:pPr>
      <w:rPr>
        <w:rFonts w:hint="default"/>
        <w:lang w:val="fr-FR" w:eastAsia="fr-FR" w:bidi="fr-FR"/>
      </w:rPr>
    </w:lvl>
    <w:lvl w:ilvl="8" w:tplc="49F82750">
      <w:numFmt w:val="bullet"/>
      <w:lvlText w:val="•"/>
      <w:lvlJc w:val="left"/>
      <w:pPr>
        <w:ind w:left="8741" w:hanging="361"/>
      </w:pPr>
      <w:rPr>
        <w:rFonts w:hint="default"/>
        <w:lang w:val="fr-FR" w:eastAsia="fr-FR" w:bidi="fr-FR"/>
      </w:rPr>
    </w:lvl>
  </w:abstractNum>
  <w:abstractNum w:abstractNumId="1" w15:restartNumberingAfterBreak="0">
    <w:nsid w:val="41046937"/>
    <w:multiLevelType w:val="hybridMultilevel"/>
    <w:tmpl w:val="5B6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1C"/>
    <w:rsid w:val="00067038"/>
    <w:rsid w:val="0007414F"/>
    <w:rsid w:val="00086CC8"/>
    <w:rsid w:val="000E457B"/>
    <w:rsid w:val="00113BC2"/>
    <w:rsid w:val="001C3A76"/>
    <w:rsid w:val="00226EF4"/>
    <w:rsid w:val="002F432E"/>
    <w:rsid w:val="0036043C"/>
    <w:rsid w:val="003A20E7"/>
    <w:rsid w:val="003A458C"/>
    <w:rsid w:val="00412C45"/>
    <w:rsid w:val="00416ADA"/>
    <w:rsid w:val="004801A2"/>
    <w:rsid w:val="004B09CE"/>
    <w:rsid w:val="004F3473"/>
    <w:rsid w:val="004F775E"/>
    <w:rsid w:val="0055069A"/>
    <w:rsid w:val="005C5E51"/>
    <w:rsid w:val="0061320C"/>
    <w:rsid w:val="00680482"/>
    <w:rsid w:val="006903EF"/>
    <w:rsid w:val="006B356D"/>
    <w:rsid w:val="0070048F"/>
    <w:rsid w:val="00711D0F"/>
    <w:rsid w:val="00786C8A"/>
    <w:rsid w:val="007909A1"/>
    <w:rsid w:val="00813D3E"/>
    <w:rsid w:val="0084332A"/>
    <w:rsid w:val="0088780F"/>
    <w:rsid w:val="008B429F"/>
    <w:rsid w:val="008D2AE5"/>
    <w:rsid w:val="008D2EE0"/>
    <w:rsid w:val="008D3887"/>
    <w:rsid w:val="009002CD"/>
    <w:rsid w:val="00972D57"/>
    <w:rsid w:val="00983E14"/>
    <w:rsid w:val="009D5BDD"/>
    <w:rsid w:val="00A40453"/>
    <w:rsid w:val="00A84F66"/>
    <w:rsid w:val="00A9465E"/>
    <w:rsid w:val="00AA0680"/>
    <w:rsid w:val="00B10EC8"/>
    <w:rsid w:val="00B1330C"/>
    <w:rsid w:val="00BA1B51"/>
    <w:rsid w:val="00BB240E"/>
    <w:rsid w:val="00BC7726"/>
    <w:rsid w:val="00BF6AC9"/>
    <w:rsid w:val="00C25965"/>
    <w:rsid w:val="00C773FB"/>
    <w:rsid w:val="00C93852"/>
    <w:rsid w:val="00CC351C"/>
    <w:rsid w:val="00D43B16"/>
    <w:rsid w:val="00DB613F"/>
    <w:rsid w:val="00DE0AD4"/>
    <w:rsid w:val="00DF2A21"/>
    <w:rsid w:val="00E65BFB"/>
    <w:rsid w:val="00E83F27"/>
    <w:rsid w:val="00E848ED"/>
    <w:rsid w:val="00EA1BA2"/>
    <w:rsid w:val="00F2196A"/>
    <w:rsid w:val="00F35F19"/>
    <w:rsid w:val="00F844EA"/>
    <w:rsid w:val="00FD3B44"/>
    <w:rsid w:val="00FE4DA6"/>
    <w:rsid w:val="00FF5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D558C"/>
  <w15:docId w15:val="{E22C4C5A-C72C-4B13-9CE5-B25F7AD7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eastAsia="fr-FR" w:bidi="fr-FR"/>
    </w:rPr>
  </w:style>
  <w:style w:type="paragraph" w:styleId="Heading1">
    <w:name w:val="heading 1"/>
    <w:basedOn w:val="Normal"/>
    <w:uiPriority w:val="9"/>
    <w:qFormat/>
    <w:pPr>
      <w:ind w:left="1032" w:right="143" w:hanging="361"/>
      <w:outlineLvl w:val="0"/>
    </w:pPr>
    <w:rPr>
      <w:b/>
      <w:bCs/>
    </w:rPr>
  </w:style>
  <w:style w:type="paragraph" w:styleId="Heading2">
    <w:name w:val="heading 2"/>
    <w:basedOn w:val="Normal"/>
    <w:uiPriority w:val="9"/>
    <w:unhideWhenUsed/>
    <w:qFormat/>
    <w:pPr>
      <w:ind w:left="312" w:right="142"/>
      <w:jc w:val="both"/>
      <w:outlineLvl w:val="1"/>
    </w:pPr>
  </w:style>
  <w:style w:type="paragraph" w:styleId="Heading3">
    <w:name w:val="heading 3"/>
    <w:basedOn w:val="Normal"/>
    <w:uiPriority w:val="9"/>
    <w:unhideWhenUsed/>
    <w:qFormat/>
    <w:pPr>
      <w:ind w:left="312" w:right="142"/>
      <w:jc w:val="both"/>
      <w:outlineLvl w:val="2"/>
    </w:pPr>
    <w:rPr>
      <w:i/>
    </w:rPr>
  </w:style>
  <w:style w:type="paragraph" w:styleId="Heading4">
    <w:name w:val="heading 4"/>
    <w:basedOn w:val="Normal"/>
    <w:uiPriority w:val="9"/>
    <w:unhideWhenUsed/>
    <w:qFormat/>
    <w:pPr>
      <w:spacing w:line="219" w:lineRule="exact"/>
      <w:ind w:left="312"/>
      <w:jc w:val="both"/>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link w:val="ListParagraphChar"/>
    <w:uiPriority w:val="34"/>
    <w:qFormat/>
    <w:pPr>
      <w:ind w:left="1032" w:right="143" w:hanging="361"/>
    </w:pPr>
  </w:style>
  <w:style w:type="paragraph" w:customStyle="1" w:styleId="TableParagraph">
    <w:name w:val="Table Paragraph"/>
    <w:basedOn w:val="Normal"/>
    <w:uiPriority w:val="1"/>
    <w:qFormat/>
    <w:pPr>
      <w:ind w:left="1006"/>
    </w:pPr>
  </w:style>
  <w:style w:type="character" w:styleId="Hyperlink">
    <w:name w:val="Hyperlink"/>
    <w:basedOn w:val="DefaultParagraphFont"/>
    <w:uiPriority w:val="99"/>
    <w:unhideWhenUsed/>
    <w:rsid w:val="00416ADA"/>
    <w:rPr>
      <w:color w:val="0563C1"/>
      <w:u w:val="single"/>
    </w:rPr>
  </w:style>
  <w:style w:type="character" w:styleId="UnresolvedMention">
    <w:name w:val="Unresolved Mention"/>
    <w:basedOn w:val="DefaultParagraphFont"/>
    <w:uiPriority w:val="99"/>
    <w:semiHidden/>
    <w:unhideWhenUsed/>
    <w:rsid w:val="00711D0F"/>
    <w:rPr>
      <w:color w:val="605E5C"/>
      <w:shd w:val="clear" w:color="auto" w:fill="E1DFDD"/>
    </w:rPr>
  </w:style>
  <w:style w:type="paragraph" w:styleId="NormalWeb">
    <w:name w:val="Normal (Web)"/>
    <w:basedOn w:val="Normal"/>
    <w:uiPriority w:val="99"/>
    <w:semiHidden/>
    <w:unhideWhenUsed/>
    <w:rsid w:val="004F347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DE0AD4"/>
    <w:pPr>
      <w:tabs>
        <w:tab w:val="center" w:pos="4513"/>
        <w:tab w:val="right" w:pos="9026"/>
      </w:tabs>
    </w:pPr>
  </w:style>
  <w:style w:type="character" w:customStyle="1" w:styleId="HeaderChar">
    <w:name w:val="Header Char"/>
    <w:basedOn w:val="DefaultParagraphFont"/>
    <w:link w:val="Header"/>
    <w:uiPriority w:val="99"/>
    <w:rsid w:val="00DE0AD4"/>
    <w:rPr>
      <w:rFonts w:ascii="Calibri" w:eastAsia="Calibri" w:hAnsi="Calibri" w:cs="Calibri"/>
      <w:lang w:val="fr-FR" w:eastAsia="fr-FR" w:bidi="fr-FR"/>
    </w:rPr>
  </w:style>
  <w:style w:type="paragraph" w:styleId="Footer">
    <w:name w:val="footer"/>
    <w:basedOn w:val="Normal"/>
    <w:link w:val="FooterChar"/>
    <w:uiPriority w:val="99"/>
    <w:unhideWhenUsed/>
    <w:rsid w:val="00DE0AD4"/>
    <w:pPr>
      <w:tabs>
        <w:tab w:val="center" w:pos="4513"/>
        <w:tab w:val="right" w:pos="9026"/>
      </w:tabs>
    </w:pPr>
  </w:style>
  <w:style w:type="character" w:customStyle="1" w:styleId="FooterChar">
    <w:name w:val="Footer Char"/>
    <w:basedOn w:val="DefaultParagraphFont"/>
    <w:link w:val="Footer"/>
    <w:uiPriority w:val="99"/>
    <w:rsid w:val="00DE0AD4"/>
    <w:rPr>
      <w:rFonts w:ascii="Calibri" w:eastAsia="Calibri" w:hAnsi="Calibri" w:cs="Calibri"/>
      <w:lang w:val="fr-FR" w:eastAsia="fr-FR" w:bidi="fr-FR"/>
    </w:rPr>
  </w:style>
  <w:style w:type="character" w:customStyle="1" w:styleId="ListParagraphChar">
    <w:name w:val="List Paragraph Char"/>
    <w:basedOn w:val="DefaultParagraphFont"/>
    <w:link w:val="ListParagraph"/>
    <w:uiPriority w:val="34"/>
    <w:locked/>
    <w:rsid w:val="00412C45"/>
    <w:rPr>
      <w:rFonts w:ascii="Calibri" w:eastAsia="Calibri" w:hAnsi="Calibri" w:cs="Calibri"/>
      <w:lang w:val="fr-FR" w:eastAsia="fr-FR" w:bidi="fr-FR"/>
    </w:rPr>
  </w:style>
  <w:style w:type="paragraph" w:customStyle="1" w:styleId="Default">
    <w:name w:val="Default"/>
    <w:rsid w:val="00AA0680"/>
    <w:pPr>
      <w:widowControl/>
      <w:adjustRightInd w:val="0"/>
    </w:pPr>
    <w:rPr>
      <w:rFonts w:ascii="Arial" w:eastAsia="Source Sans Pro" w:hAnsi="Arial" w:cs="Arial"/>
      <w:color w:val="000000"/>
      <w:sz w:val="24"/>
      <w:szCs w:val="24"/>
      <w:lang w:val="fr-FR"/>
    </w:rPr>
  </w:style>
  <w:style w:type="table" w:customStyle="1" w:styleId="TableNormal1">
    <w:name w:val="Table Normal1"/>
    <w:uiPriority w:val="2"/>
    <w:semiHidden/>
    <w:unhideWhenUsed/>
    <w:qFormat/>
    <w:rsid w:val="00BA1B5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ola.repaci@renault.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xa.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naultgroup.com/" TargetMode="External"/><Relationship Id="rId5" Type="http://schemas.openxmlformats.org/officeDocument/2006/relationships/styles" Target="styles.xml"/><Relationship Id="rId15" Type="http://schemas.openxmlformats.org/officeDocument/2006/relationships/hyperlink" Target="http://www.renault.it" TargetMode="External"/><Relationship Id="rId10" Type="http://schemas.openxmlformats.org/officeDocument/2006/relationships/hyperlink" Target="https://www.finren.it/rci-banqu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t.media.groupe.renaul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fb7adb7a-fb3b-47c0-bd90-038ce2d25278" xsi:nil="true"/>
    <SharedWithUsers xmlns="1fd1b6b4-71da-4fb9-8b6f-e568beed8c4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3" ma:contentTypeDescription="Creare un nuovo documento." ma:contentTypeScope="" ma:versionID="e8e2b18d5fb1d0fde504b01bb8312de0">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05c9508f8d319a9b1a5a5ed8c0f373ff"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8DD04-DB9D-4FAC-88A6-04689F57A867}">
  <ds:schemaRefs>
    <ds:schemaRef ds:uri="http://schemas.microsoft.com/office/2006/metadata/properties"/>
    <ds:schemaRef ds:uri="http://schemas.microsoft.com/office/infopath/2007/PartnerControls"/>
    <ds:schemaRef ds:uri="fb7adb7a-fb3b-47c0-bd90-038ce2d25278"/>
    <ds:schemaRef ds:uri="1fd1b6b4-71da-4fb9-8b6f-e568beed8c4d"/>
  </ds:schemaRefs>
</ds:datastoreItem>
</file>

<file path=customXml/itemProps2.xml><?xml version="1.0" encoding="utf-8"?>
<ds:datastoreItem xmlns:ds="http://schemas.openxmlformats.org/officeDocument/2006/customXml" ds:itemID="{B8EA7E17-8E54-4439-849D-45105A6B78F1}">
  <ds:schemaRefs>
    <ds:schemaRef ds:uri="http://schemas.microsoft.com/sharepoint/v3/contenttype/forms"/>
  </ds:schemaRefs>
</ds:datastoreItem>
</file>

<file path=customXml/itemProps3.xml><?xml version="1.0" encoding="utf-8"?>
<ds:datastoreItem xmlns:ds="http://schemas.openxmlformats.org/officeDocument/2006/customXml" ds:itemID="{659E5020-D8AA-4B1F-8442-ACEB8011D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817</Words>
  <Characters>4659</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Communiqué de presse</vt:lpstr>
    </vt:vector>
  </TitlesOfParts>
  <Company/>
  <LinksUpToDate>false</LinksUpToDate>
  <CharactersWithSpaces>5466</CharactersWithSpaces>
  <SharedDoc>false</SharedDoc>
  <HLinks>
    <vt:vector size="36" baseType="variant">
      <vt:variant>
        <vt:i4>7340130</vt:i4>
      </vt:variant>
      <vt:variant>
        <vt:i4>15</vt:i4>
      </vt:variant>
      <vt:variant>
        <vt:i4>0</vt:i4>
      </vt:variant>
      <vt:variant>
        <vt:i4>5</vt:i4>
      </vt:variant>
      <vt:variant>
        <vt:lpwstr>http://www.renault.it/</vt:lpwstr>
      </vt:variant>
      <vt:variant>
        <vt:lpwstr/>
      </vt:variant>
      <vt:variant>
        <vt:i4>4128874</vt:i4>
      </vt:variant>
      <vt:variant>
        <vt:i4>12</vt:i4>
      </vt:variant>
      <vt:variant>
        <vt:i4>0</vt:i4>
      </vt:variant>
      <vt:variant>
        <vt:i4>5</vt:i4>
      </vt:variant>
      <vt:variant>
        <vt:lpwstr>http://it.media.groupe.renault.com/</vt:lpwstr>
      </vt:variant>
      <vt:variant>
        <vt:lpwstr/>
      </vt:variant>
      <vt:variant>
        <vt:i4>983152</vt:i4>
      </vt:variant>
      <vt:variant>
        <vt:i4>9</vt:i4>
      </vt:variant>
      <vt:variant>
        <vt:i4>0</vt:i4>
      </vt:variant>
      <vt:variant>
        <vt:i4>5</vt:i4>
      </vt:variant>
      <vt:variant>
        <vt:lpwstr>mailto:paola.repaci@renault.it</vt:lpwstr>
      </vt:variant>
      <vt:variant>
        <vt:lpwstr/>
      </vt:variant>
      <vt:variant>
        <vt:i4>7143538</vt:i4>
      </vt:variant>
      <vt:variant>
        <vt:i4>6</vt:i4>
      </vt:variant>
      <vt:variant>
        <vt:i4>0</vt:i4>
      </vt:variant>
      <vt:variant>
        <vt:i4>5</vt:i4>
      </vt:variant>
      <vt:variant>
        <vt:lpwstr>http://www.axa.it/</vt:lpwstr>
      </vt:variant>
      <vt:variant>
        <vt:lpwstr/>
      </vt:variant>
      <vt:variant>
        <vt:i4>5636123</vt:i4>
      </vt:variant>
      <vt:variant>
        <vt:i4>3</vt:i4>
      </vt:variant>
      <vt:variant>
        <vt:i4>0</vt:i4>
      </vt:variant>
      <vt:variant>
        <vt:i4>5</vt:i4>
      </vt:variant>
      <vt:variant>
        <vt:lpwstr>https://www.renaultgroup.com/</vt:lpwstr>
      </vt:variant>
      <vt:variant>
        <vt:lpwstr/>
      </vt:variant>
      <vt:variant>
        <vt:i4>4194325</vt:i4>
      </vt:variant>
      <vt:variant>
        <vt:i4>0</vt:i4>
      </vt:variant>
      <vt:variant>
        <vt:i4>0</vt:i4>
      </vt:variant>
      <vt:variant>
        <vt:i4>5</vt:i4>
      </vt:variant>
      <vt:variant>
        <vt:lpwstr>https://www.finren.it/rci-banque/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cp:lastModifiedBy>REPACI Paola</cp:lastModifiedBy>
  <cp:revision>20</cp:revision>
  <dcterms:created xsi:type="dcterms:W3CDTF">2022-01-14T19:27:00Z</dcterms:created>
  <dcterms:modified xsi:type="dcterms:W3CDTF">2022-01-19T17:33:00Z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Microsoft® Word pour Microsoft 365</vt:lpwstr>
  </property>
  <property fmtid="{D5CDD505-2E9C-101B-9397-08002B2CF9AE}" pid="4" name="LastSaved">
    <vt:filetime>2021-12-10T00:00:00Z</vt:filetime>
  </property>
  <property fmtid="{D5CDD505-2E9C-101B-9397-08002B2CF9AE}" pid="5" name="ContentTypeId">
    <vt:lpwstr>0x0101008CC5176442713144AEBE511C677DBF09</vt:lpwstr>
  </property>
  <property fmtid="{D5CDD505-2E9C-101B-9397-08002B2CF9AE}" pid="6" name="MSIP_Label_fd1c0902-ed92-4fed-896d-2e7725de02d4_Enabled">
    <vt:lpwstr>true</vt:lpwstr>
  </property>
  <property fmtid="{D5CDD505-2E9C-101B-9397-08002B2CF9AE}" pid="7" name="MSIP_Label_fd1c0902-ed92-4fed-896d-2e7725de02d4_SetDate">
    <vt:lpwstr>2022-01-14T10:27:02Z</vt:lpwstr>
  </property>
  <property fmtid="{D5CDD505-2E9C-101B-9397-08002B2CF9AE}" pid="8" name="MSIP_Label_fd1c0902-ed92-4fed-896d-2e7725de02d4_Method">
    <vt:lpwstr>Standard</vt:lpwstr>
  </property>
  <property fmtid="{D5CDD505-2E9C-101B-9397-08002B2CF9AE}" pid="9" name="MSIP_Label_fd1c0902-ed92-4fed-896d-2e7725de02d4_Name">
    <vt:lpwstr>Anyone (not protected)</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ActionId">
    <vt:lpwstr>840d8a6e-316b-4d46-89a6-09d5fa437e2b</vt:lpwstr>
  </property>
  <property fmtid="{D5CDD505-2E9C-101B-9397-08002B2CF9AE}" pid="12" name="MSIP_Label_fd1c0902-ed92-4fed-896d-2e7725de02d4_ContentBits">
    <vt:lpwstr>2</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xd_Signature">
    <vt:bool>false</vt:bool>
  </property>
</Properties>
</file>