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80FB" w14:textId="77777777" w:rsidR="00223622" w:rsidRDefault="00A03EF8" w:rsidP="00C514CA">
      <w:pPr>
        <w:ind w:left="-284" w:right="-589" w:hanging="284"/>
        <w:jc w:val="center"/>
        <w:rPr>
          <w:b/>
          <w:noProof/>
          <w:color w:val="FFC000"/>
          <w:sz w:val="72"/>
          <w:szCs w:val="96"/>
          <w:lang w:val="it-IT"/>
        </w:rPr>
      </w:pPr>
      <w:bookmarkStart w:id="0" w:name="_Hlk22719596"/>
      <w:bookmarkEnd w:id="0"/>
      <w:r w:rsidRPr="0017366D">
        <w:rPr>
          <w:b/>
          <w:color w:val="FFC000"/>
          <w:sz w:val="96"/>
          <w:lang w:val="it-IT"/>
        </w:rPr>
        <w:t>N</w:t>
      </w:r>
      <w:r w:rsidR="0004124A" w:rsidRPr="0017366D">
        <w:rPr>
          <w:b/>
          <w:color w:val="FFC000"/>
          <w:sz w:val="96"/>
          <w:lang w:val="it-IT"/>
        </w:rPr>
        <w:t>uovo</w:t>
      </w:r>
      <w:r w:rsidRPr="0017366D">
        <w:rPr>
          <w:b/>
          <w:color w:val="FFC000"/>
          <w:sz w:val="96"/>
          <w:lang w:val="it-IT"/>
        </w:rPr>
        <w:t xml:space="preserve"> Renault</w:t>
      </w:r>
      <w:r w:rsidR="00C514CA" w:rsidRPr="0017366D">
        <w:rPr>
          <w:b/>
          <w:color w:val="FFC000"/>
          <w:sz w:val="96"/>
          <w:lang w:val="it-IT"/>
        </w:rPr>
        <w:t xml:space="preserve"> </w:t>
      </w:r>
      <w:r w:rsidR="001F6AE0" w:rsidRPr="0017366D">
        <w:rPr>
          <w:b/>
          <w:color w:val="FFC000"/>
          <w:sz w:val="96"/>
          <w:lang w:val="it-IT"/>
        </w:rPr>
        <w:t>CAPTUR</w:t>
      </w:r>
      <w:r w:rsidR="006E5C5C" w:rsidRPr="0017366D">
        <w:rPr>
          <w:b/>
          <w:color w:val="FFC000"/>
          <w:sz w:val="96"/>
          <w:lang w:val="it-IT"/>
        </w:rPr>
        <w:t>:</w:t>
      </w:r>
      <w:r w:rsidR="0069200E" w:rsidRPr="00BA10AC">
        <w:rPr>
          <w:b/>
          <w:noProof/>
          <w:color w:val="FFC000"/>
          <w:sz w:val="72"/>
          <w:szCs w:val="96"/>
          <w:lang w:val="it-IT"/>
        </w:rPr>
        <w:t xml:space="preserve"> </w:t>
      </w:r>
    </w:p>
    <w:p w14:paraId="187A97E7" w14:textId="3056F2F6" w:rsidR="00B4093A" w:rsidRPr="00823E45" w:rsidRDefault="00BF1C3B" w:rsidP="00223622">
      <w:pPr>
        <w:ind w:left="-284" w:right="-589" w:hanging="284"/>
        <w:jc w:val="center"/>
        <w:rPr>
          <w:b/>
          <w:color w:val="FFC000"/>
          <w:sz w:val="72"/>
          <w:lang w:val="it-IT"/>
        </w:rPr>
      </w:pPr>
      <w:r w:rsidRPr="00BA10AC">
        <w:rPr>
          <w:b/>
          <w:bCs/>
          <w:noProof/>
          <w:color w:val="FFC000"/>
          <w:sz w:val="72"/>
          <w:szCs w:val="96"/>
          <w:lang w:val="it-IT"/>
        </w:rPr>
        <w:t xml:space="preserve">ANCORA PIÙ SUV, </w:t>
      </w:r>
      <w:r w:rsidRPr="00BA10AC">
        <w:rPr>
          <w:b/>
          <w:bCs/>
          <w:noProof/>
          <w:color w:val="FFC000"/>
          <w:sz w:val="72"/>
          <w:szCs w:val="96"/>
          <w:lang w:val="it-IT"/>
        </w:rPr>
        <w:br/>
        <w:t>ANCORA PIÙ TECNOLOGICO</w:t>
      </w:r>
      <w:r w:rsidR="00CD127D">
        <w:rPr>
          <w:b/>
          <w:bCs/>
          <w:noProof/>
          <w:color w:val="FFC000"/>
          <w:sz w:val="72"/>
          <w:szCs w:val="96"/>
          <w:lang w:val="it-IT"/>
        </w:rPr>
        <w:t>, ANCORA PIÙ FUNZIONALE</w:t>
      </w:r>
      <w:r w:rsidR="00DE4D74">
        <w:rPr>
          <w:b/>
          <w:bCs/>
          <w:noProof/>
          <w:color w:val="FFC000"/>
          <w:sz w:val="72"/>
          <w:szCs w:val="96"/>
          <w:lang w:val="it-IT"/>
        </w:rPr>
        <w:t>.</w:t>
      </w:r>
      <w:r w:rsidRPr="00BA10AC">
        <w:rPr>
          <w:b/>
          <w:bCs/>
          <w:noProof/>
          <w:color w:val="FFC000"/>
          <w:sz w:val="72"/>
          <w:szCs w:val="96"/>
          <w:lang w:val="it-IT"/>
        </w:rPr>
        <w:t xml:space="preserve"> </w:t>
      </w:r>
      <w:r w:rsidRPr="00BA10AC">
        <w:rPr>
          <w:b/>
          <w:bCs/>
          <w:noProof/>
          <w:color w:val="FFC000"/>
          <w:sz w:val="72"/>
          <w:szCs w:val="96"/>
          <w:lang w:val="it-IT"/>
        </w:rPr>
        <w:br/>
      </w:r>
    </w:p>
    <w:sdt>
      <w:sdtPr>
        <w:rPr>
          <w:rFonts w:cstheme="minorBidi"/>
          <w:b w:val="0"/>
          <w:color w:val="auto"/>
          <w:sz w:val="22"/>
          <w:lang w:val="it-IT" w:eastAsia="en-US"/>
        </w:rPr>
        <w:id w:val="1637913942"/>
        <w:docPartObj>
          <w:docPartGallery w:val="Table of Contents"/>
          <w:docPartUnique/>
        </w:docPartObj>
      </w:sdtPr>
      <w:sdtEndPr>
        <w:rPr>
          <w:bCs/>
        </w:rPr>
      </w:sdtEndPr>
      <w:sdtContent>
        <w:p w14:paraId="22EDE7AB" w14:textId="77777777" w:rsidR="00B4093A" w:rsidRPr="00300A00" w:rsidRDefault="00B4093A" w:rsidP="00B4093A">
          <w:pPr>
            <w:pStyle w:val="Titolosommario"/>
            <w:rPr>
              <w:lang w:val="it-IT"/>
            </w:rPr>
          </w:pPr>
          <w:r w:rsidRPr="00300A00">
            <w:rPr>
              <w:lang w:val="it-IT"/>
            </w:rPr>
            <w:t>Som</w:t>
          </w:r>
          <w:r w:rsidR="00B21F49" w:rsidRPr="00300A00">
            <w:rPr>
              <w:lang w:val="it-IT"/>
            </w:rPr>
            <w:t>mario</w:t>
          </w:r>
        </w:p>
        <w:p w14:paraId="39FE5A2A" w14:textId="279E52DF" w:rsidR="0017366D" w:rsidRDefault="00FA7BFC">
          <w:pPr>
            <w:pStyle w:val="Sommario1"/>
            <w:rPr>
              <w:rFonts w:eastAsiaTheme="minorEastAsia"/>
              <w:noProof/>
              <w:lang w:val="it-IT" w:eastAsia="it-IT"/>
            </w:rPr>
          </w:pPr>
          <w:r w:rsidRPr="00223622">
            <w:rPr>
              <w:sz w:val="32"/>
              <w:lang w:val="it-IT"/>
            </w:rPr>
            <w:fldChar w:fldCharType="begin"/>
          </w:r>
          <w:r w:rsidR="00B4093A" w:rsidRPr="00300A00">
            <w:rPr>
              <w:b/>
              <w:sz w:val="44"/>
              <w:szCs w:val="32"/>
              <w:lang w:val="it-IT"/>
            </w:rPr>
            <w:instrText xml:space="preserve"> TOC \o "1-3" \h \z \u </w:instrText>
          </w:r>
          <w:r w:rsidRPr="00223622">
            <w:rPr>
              <w:sz w:val="32"/>
              <w:lang w:val="it-IT"/>
            </w:rPr>
            <w:fldChar w:fldCharType="separate"/>
          </w:r>
          <w:hyperlink w:anchor="_Toc22735749" w:history="1">
            <w:r w:rsidR="0017366D" w:rsidRPr="00FA4806">
              <w:rPr>
                <w:rStyle w:val="Collegamentoipertestuale"/>
                <w:noProof/>
                <w:lang w:val="it-IT"/>
              </w:rPr>
              <w:t>Il SUV compatto Renault si rafforza e consolida la sua dimensione internazionale</w:t>
            </w:r>
            <w:r w:rsidR="0017366D">
              <w:rPr>
                <w:noProof/>
                <w:webHidden/>
              </w:rPr>
              <w:tab/>
            </w:r>
            <w:r w:rsidR="0017366D">
              <w:rPr>
                <w:noProof/>
                <w:webHidden/>
              </w:rPr>
              <w:fldChar w:fldCharType="begin"/>
            </w:r>
            <w:r w:rsidR="0017366D">
              <w:rPr>
                <w:noProof/>
                <w:webHidden/>
              </w:rPr>
              <w:instrText xml:space="preserve"> PAGEREF _Toc22735749 \h </w:instrText>
            </w:r>
            <w:r w:rsidR="0017366D">
              <w:rPr>
                <w:noProof/>
                <w:webHidden/>
              </w:rPr>
            </w:r>
            <w:r w:rsidR="0017366D">
              <w:rPr>
                <w:noProof/>
                <w:webHidden/>
              </w:rPr>
              <w:fldChar w:fldCharType="separate"/>
            </w:r>
            <w:r w:rsidR="000A75DF">
              <w:rPr>
                <w:noProof/>
                <w:webHidden/>
              </w:rPr>
              <w:t>2</w:t>
            </w:r>
            <w:r w:rsidR="0017366D">
              <w:rPr>
                <w:noProof/>
                <w:webHidden/>
              </w:rPr>
              <w:fldChar w:fldCharType="end"/>
            </w:r>
          </w:hyperlink>
        </w:p>
        <w:p w14:paraId="6DD5C7CF" w14:textId="6ABD4E9C" w:rsidR="0017366D" w:rsidRDefault="000A75DF">
          <w:pPr>
            <w:pStyle w:val="Sommario1"/>
            <w:rPr>
              <w:rFonts w:eastAsiaTheme="minorEastAsia"/>
              <w:noProof/>
              <w:lang w:val="it-IT" w:eastAsia="it-IT"/>
            </w:rPr>
          </w:pPr>
          <w:hyperlink w:anchor="_Toc22735750" w:history="1">
            <w:r w:rsidR="0017366D" w:rsidRPr="00FA4806">
              <w:rPr>
                <w:rStyle w:val="Collegamentoipertestuale"/>
                <w:noProof/>
                <w:lang w:val="it-IT"/>
              </w:rPr>
              <w:t>Un design esterno trasformato, un DNA da SUV potenziato</w:t>
            </w:r>
            <w:r w:rsidR="0017366D">
              <w:rPr>
                <w:noProof/>
                <w:webHidden/>
              </w:rPr>
              <w:tab/>
            </w:r>
            <w:r w:rsidR="0017366D">
              <w:rPr>
                <w:noProof/>
                <w:webHidden/>
              </w:rPr>
              <w:fldChar w:fldCharType="begin"/>
            </w:r>
            <w:r w:rsidR="0017366D">
              <w:rPr>
                <w:noProof/>
                <w:webHidden/>
              </w:rPr>
              <w:instrText xml:space="preserve"> PAGEREF _Toc22735750 \h </w:instrText>
            </w:r>
            <w:r w:rsidR="0017366D">
              <w:rPr>
                <w:noProof/>
                <w:webHidden/>
              </w:rPr>
            </w:r>
            <w:r w:rsidR="0017366D">
              <w:rPr>
                <w:noProof/>
                <w:webHidden/>
              </w:rPr>
              <w:fldChar w:fldCharType="separate"/>
            </w:r>
            <w:r>
              <w:rPr>
                <w:noProof/>
                <w:webHidden/>
              </w:rPr>
              <w:t>3</w:t>
            </w:r>
            <w:r w:rsidR="0017366D">
              <w:rPr>
                <w:noProof/>
                <w:webHidden/>
              </w:rPr>
              <w:fldChar w:fldCharType="end"/>
            </w:r>
          </w:hyperlink>
        </w:p>
        <w:p w14:paraId="3D5F4623" w14:textId="1F22D4F7" w:rsidR="0017366D" w:rsidRDefault="000A75DF">
          <w:pPr>
            <w:pStyle w:val="Sommario1"/>
            <w:rPr>
              <w:rFonts w:eastAsiaTheme="minorEastAsia"/>
              <w:noProof/>
              <w:lang w:val="it-IT" w:eastAsia="it-IT"/>
            </w:rPr>
          </w:pPr>
          <w:hyperlink w:anchor="_Toc22735751" w:history="1">
            <w:r w:rsidR="0017366D" w:rsidRPr="00FA4806">
              <w:rPr>
                <w:rStyle w:val="Collegamentoipertestuale"/>
                <w:noProof/>
                <w:lang w:val="it-IT"/>
              </w:rPr>
              <w:t>Una rivoluzione tecnologica per un abitacolo di alta qualità</w:t>
            </w:r>
            <w:r w:rsidR="0017366D">
              <w:rPr>
                <w:noProof/>
                <w:webHidden/>
              </w:rPr>
              <w:tab/>
            </w:r>
            <w:r w:rsidR="0017366D">
              <w:rPr>
                <w:noProof/>
                <w:webHidden/>
              </w:rPr>
              <w:fldChar w:fldCharType="begin"/>
            </w:r>
            <w:r w:rsidR="0017366D">
              <w:rPr>
                <w:noProof/>
                <w:webHidden/>
              </w:rPr>
              <w:instrText xml:space="preserve"> PAGEREF _Toc22735751 \h </w:instrText>
            </w:r>
            <w:r w:rsidR="0017366D">
              <w:rPr>
                <w:noProof/>
                <w:webHidden/>
              </w:rPr>
            </w:r>
            <w:r w:rsidR="0017366D">
              <w:rPr>
                <w:noProof/>
                <w:webHidden/>
              </w:rPr>
              <w:fldChar w:fldCharType="separate"/>
            </w:r>
            <w:r>
              <w:rPr>
                <w:noProof/>
                <w:webHidden/>
              </w:rPr>
              <w:t>5</w:t>
            </w:r>
            <w:r w:rsidR="0017366D">
              <w:rPr>
                <w:noProof/>
                <w:webHidden/>
              </w:rPr>
              <w:fldChar w:fldCharType="end"/>
            </w:r>
          </w:hyperlink>
        </w:p>
        <w:p w14:paraId="0B1282F6" w14:textId="35388EC0" w:rsidR="0017366D" w:rsidRDefault="000A75DF">
          <w:pPr>
            <w:pStyle w:val="Sommario1"/>
            <w:rPr>
              <w:rFonts w:eastAsiaTheme="minorEastAsia"/>
              <w:noProof/>
              <w:lang w:val="it-IT" w:eastAsia="it-IT"/>
            </w:rPr>
          </w:pPr>
          <w:hyperlink w:anchor="_Toc22735752" w:history="1">
            <w:r w:rsidR="0017366D" w:rsidRPr="00FA4806">
              <w:rPr>
                <w:rStyle w:val="Collegamentoipertestuale"/>
                <w:noProof/>
                <w:lang w:val="it-IT"/>
              </w:rPr>
              <w:t>Con Nuovo CAPTUR puoi esprimere tutta la tua personalità</w:t>
            </w:r>
            <w:r w:rsidR="0017366D">
              <w:rPr>
                <w:noProof/>
                <w:webHidden/>
              </w:rPr>
              <w:tab/>
            </w:r>
            <w:r w:rsidR="0017366D">
              <w:rPr>
                <w:noProof/>
                <w:webHidden/>
              </w:rPr>
              <w:fldChar w:fldCharType="begin"/>
            </w:r>
            <w:r w:rsidR="0017366D">
              <w:rPr>
                <w:noProof/>
                <w:webHidden/>
              </w:rPr>
              <w:instrText xml:space="preserve"> PAGEREF _Toc22735752 \h </w:instrText>
            </w:r>
            <w:r w:rsidR="0017366D">
              <w:rPr>
                <w:noProof/>
                <w:webHidden/>
              </w:rPr>
            </w:r>
            <w:r w:rsidR="0017366D">
              <w:rPr>
                <w:noProof/>
                <w:webHidden/>
              </w:rPr>
              <w:fldChar w:fldCharType="separate"/>
            </w:r>
            <w:r>
              <w:rPr>
                <w:noProof/>
                <w:webHidden/>
              </w:rPr>
              <w:t>7</w:t>
            </w:r>
            <w:r w:rsidR="0017366D">
              <w:rPr>
                <w:noProof/>
                <w:webHidden/>
              </w:rPr>
              <w:fldChar w:fldCharType="end"/>
            </w:r>
          </w:hyperlink>
        </w:p>
        <w:p w14:paraId="6036CD77" w14:textId="21C682CA" w:rsidR="0017366D" w:rsidRDefault="000A75DF">
          <w:pPr>
            <w:pStyle w:val="Sommario1"/>
            <w:rPr>
              <w:rFonts w:eastAsiaTheme="minorEastAsia"/>
              <w:noProof/>
              <w:lang w:val="it-IT" w:eastAsia="it-IT"/>
            </w:rPr>
          </w:pPr>
          <w:hyperlink w:anchor="_Toc22735753" w:history="1">
            <w:r w:rsidR="0017366D" w:rsidRPr="00FA4806">
              <w:rPr>
                <w:rStyle w:val="Collegamentoipertestuale"/>
                <w:noProof/>
                <w:lang w:val="it-IT"/>
              </w:rPr>
              <w:t>Nuovo Renault CAPTUR INITIALE PARIS</w:t>
            </w:r>
            <w:r w:rsidR="0017366D">
              <w:rPr>
                <w:noProof/>
                <w:webHidden/>
              </w:rPr>
              <w:tab/>
            </w:r>
            <w:r w:rsidR="0017366D">
              <w:rPr>
                <w:noProof/>
                <w:webHidden/>
              </w:rPr>
              <w:fldChar w:fldCharType="begin"/>
            </w:r>
            <w:r w:rsidR="0017366D">
              <w:rPr>
                <w:noProof/>
                <w:webHidden/>
              </w:rPr>
              <w:instrText xml:space="preserve"> PAGEREF _Toc22735753 \h </w:instrText>
            </w:r>
            <w:r w:rsidR="0017366D">
              <w:rPr>
                <w:noProof/>
                <w:webHidden/>
              </w:rPr>
            </w:r>
            <w:r w:rsidR="0017366D">
              <w:rPr>
                <w:noProof/>
                <w:webHidden/>
              </w:rPr>
              <w:fldChar w:fldCharType="separate"/>
            </w:r>
            <w:r>
              <w:rPr>
                <w:noProof/>
                <w:webHidden/>
              </w:rPr>
              <w:t>8</w:t>
            </w:r>
            <w:r w:rsidR="0017366D">
              <w:rPr>
                <w:noProof/>
                <w:webHidden/>
              </w:rPr>
              <w:fldChar w:fldCharType="end"/>
            </w:r>
          </w:hyperlink>
        </w:p>
        <w:p w14:paraId="31752D9E" w14:textId="6F41479F" w:rsidR="0017366D" w:rsidRDefault="000A75DF">
          <w:pPr>
            <w:pStyle w:val="Sommario1"/>
            <w:rPr>
              <w:rFonts w:eastAsiaTheme="minorEastAsia"/>
              <w:noProof/>
              <w:lang w:val="it-IT" w:eastAsia="it-IT"/>
            </w:rPr>
          </w:pPr>
          <w:hyperlink w:anchor="_Toc22735754" w:history="1">
            <w:r w:rsidR="0017366D" w:rsidRPr="00FA4806">
              <w:rPr>
                <w:rStyle w:val="Collegamentoipertestuale"/>
                <w:noProof/>
                <w:lang w:val="it-IT" w:eastAsia="ko-KR"/>
              </w:rPr>
              <w:t>Una gamma di motorizzazioni efficienti, ampliata e rinnovata, con l’introduzione dell’ibrido plug-in</w:t>
            </w:r>
            <w:r w:rsidR="0017366D">
              <w:rPr>
                <w:noProof/>
                <w:webHidden/>
              </w:rPr>
              <w:tab/>
            </w:r>
            <w:r w:rsidR="0017366D">
              <w:rPr>
                <w:noProof/>
                <w:webHidden/>
              </w:rPr>
              <w:fldChar w:fldCharType="begin"/>
            </w:r>
            <w:r w:rsidR="0017366D">
              <w:rPr>
                <w:noProof/>
                <w:webHidden/>
              </w:rPr>
              <w:instrText xml:space="preserve"> PAGEREF _Toc22735754 \h </w:instrText>
            </w:r>
            <w:r w:rsidR="0017366D">
              <w:rPr>
                <w:noProof/>
                <w:webHidden/>
              </w:rPr>
            </w:r>
            <w:r w:rsidR="0017366D">
              <w:rPr>
                <w:noProof/>
                <w:webHidden/>
              </w:rPr>
              <w:fldChar w:fldCharType="separate"/>
            </w:r>
            <w:r>
              <w:rPr>
                <w:noProof/>
                <w:webHidden/>
              </w:rPr>
              <w:t>9</w:t>
            </w:r>
            <w:r w:rsidR="0017366D">
              <w:rPr>
                <w:noProof/>
                <w:webHidden/>
              </w:rPr>
              <w:fldChar w:fldCharType="end"/>
            </w:r>
          </w:hyperlink>
        </w:p>
        <w:p w14:paraId="7763C2A3" w14:textId="707C9EE9" w:rsidR="0017366D" w:rsidRDefault="000A75DF">
          <w:pPr>
            <w:pStyle w:val="Sommario1"/>
            <w:rPr>
              <w:rFonts w:eastAsiaTheme="minorEastAsia"/>
              <w:noProof/>
              <w:lang w:val="it-IT" w:eastAsia="it-IT"/>
            </w:rPr>
          </w:pPr>
          <w:hyperlink w:anchor="_Toc22735755" w:history="1">
            <w:r w:rsidR="0017366D" w:rsidRPr="00FA4806">
              <w:rPr>
                <w:rStyle w:val="Collegamentoipertestuale"/>
                <w:noProof/>
                <w:lang w:val="it-IT" w:eastAsia="ko-KR"/>
              </w:rPr>
              <w:t>Renault EASY DRIVE: i punti fermi verso la guida autonoma.</w:t>
            </w:r>
            <w:r w:rsidR="0017366D">
              <w:rPr>
                <w:noProof/>
                <w:webHidden/>
              </w:rPr>
              <w:tab/>
            </w:r>
            <w:r w:rsidR="0017366D">
              <w:rPr>
                <w:noProof/>
                <w:webHidden/>
              </w:rPr>
              <w:fldChar w:fldCharType="begin"/>
            </w:r>
            <w:r w:rsidR="0017366D">
              <w:rPr>
                <w:noProof/>
                <w:webHidden/>
              </w:rPr>
              <w:instrText xml:space="preserve"> PAGEREF _Toc22735755 \h </w:instrText>
            </w:r>
            <w:r w:rsidR="0017366D">
              <w:rPr>
                <w:noProof/>
                <w:webHidden/>
              </w:rPr>
            </w:r>
            <w:r w:rsidR="0017366D">
              <w:rPr>
                <w:noProof/>
                <w:webHidden/>
              </w:rPr>
              <w:fldChar w:fldCharType="separate"/>
            </w:r>
            <w:r>
              <w:rPr>
                <w:noProof/>
                <w:webHidden/>
              </w:rPr>
              <w:t>12</w:t>
            </w:r>
            <w:r w:rsidR="0017366D">
              <w:rPr>
                <w:noProof/>
                <w:webHidden/>
              </w:rPr>
              <w:fldChar w:fldCharType="end"/>
            </w:r>
          </w:hyperlink>
        </w:p>
        <w:p w14:paraId="492EE8EA" w14:textId="4A87E0C2" w:rsidR="0017366D" w:rsidRDefault="000A75DF">
          <w:pPr>
            <w:pStyle w:val="Sommario1"/>
            <w:rPr>
              <w:rFonts w:eastAsiaTheme="minorEastAsia"/>
              <w:noProof/>
              <w:lang w:val="it-IT" w:eastAsia="it-IT"/>
            </w:rPr>
          </w:pPr>
          <w:hyperlink w:anchor="_Toc22735756" w:history="1">
            <w:r w:rsidR="0017366D" w:rsidRPr="00FA4806">
              <w:rPr>
                <w:rStyle w:val="Collegamentoipertestuale"/>
                <w:noProof/>
                <w:lang w:val="it-IT" w:eastAsia="ko-KR"/>
              </w:rPr>
              <w:t>Renault EASY CONNECT: per rimanere sempre connessi a bordo di Nuovo CAPTUR</w:t>
            </w:r>
            <w:r w:rsidR="0017366D">
              <w:rPr>
                <w:noProof/>
                <w:webHidden/>
              </w:rPr>
              <w:tab/>
            </w:r>
            <w:r w:rsidR="0017366D">
              <w:rPr>
                <w:noProof/>
                <w:webHidden/>
              </w:rPr>
              <w:fldChar w:fldCharType="begin"/>
            </w:r>
            <w:r w:rsidR="0017366D">
              <w:rPr>
                <w:noProof/>
                <w:webHidden/>
              </w:rPr>
              <w:instrText xml:space="preserve"> PAGEREF _Toc22735756 \h </w:instrText>
            </w:r>
            <w:r w:rsidR="0017366D">
              <w:rPr>
                <w:noProof/>
                <w:webHidden/>
              </w:rPr>
            </w:r>
            <w:r w:rsidR="0017366D">
              <w:rPr>
                <w:noProof/>
                <w:webHidden/>
              </w:rPr>
              <w:fldChar w:fldCharType="separate"/>
            </w:r>
            <w:r>
              <w:rPr>
                <w:noProof/>
                <w:webHidden/>
              </w:rPr>
              <w:t>15</w:t>
            </w:r>
            <w:r w:rsidR="0017366D">
              <w:rPr>
                <w:noProof/>
                <w:webHidden/>
              </w:rPr>
              <w:fldChar w:fldCharType="end"/>
            </w:r>
          </w:hyperlink>
        </w:p>
        <w:p w14:paraId="27AA4308" w14:textId="263F9E8D" w:rsidR="0017366D" w:rsidRDefault="000A75DF">
          <w:pPr>
            <w:pStyle w:val="Sommario1"/>
            <w:rPr>
              <w:rFonts w:eastAsiaTheme="minorEastAsia"/>
              <w:noProof/>
              <w:lang w:val="it-IT" w:eastAsia="it-IT"/>
            </w:rPr>
          </w:pPr>
          <w:hyperlink w:anchor="_Toc22735757" w:history="1">
            <w:r w:rsidR="0017366D" w:rsidRPr="00FA4806">
              <w:rPr>
                <w:rStyle w:val="Collegamentoipertestuale"/>
                <w:noProof/>
                <w:lang w:val="it-IT" w:eastAsia="ko-KR"/>
              </w:rPr>
              <w:t>Ancora più funzionale: imbattibile modularità a bordo di Nuovo CAPTUR</w:t>
            </w:r>
            <w:r w:rsidR="0017366D">
              <w:rPr>
                <w:noProof/>
                <w:webHidden/>
              </w:rPr>
              <w:tab/>
            </w:r>
            <w:r w:rsidR="0017366D">
              <w:rPr>
                <w:noProof/>
                <w:webHidden/>
              </w:rPr>
              <w:fldChar w:fldCharType="begin"/>
            </w:r>
            <w:r w:rsidR="0017366D">
              <w:rPr>
                <w:noProof/>
                <w:webHidden/>
              </w:rPr>
              <w:instrText xml:space="preserve"> PAGEREF _Toc22735757 \h </w:instrText>
            </w:r>
            <w:r w:rsidR="0017366D">
              <w:rPr>
                <w:noProof/>
                <w:webHidden/>
              </w:rPr>
            </w:r>
            <w:r w:rsidR="0017366D">
              <w:rPr>
                <w:noProof/>
                <w:webHidden/>
              </w:rPr>
              <w:fldChar w:fldCharType="separate"/>
            </w:r>
            <w:r>
              <w:rPr>
                <w:noProof/>
                <w:webHidden/>
              </w:rPr>
              <w:t>17</w:t>
            </w:r>
            <w:r w:rsidR="0017366D">
              <w:rPr>
                <w:noProof/>
                <w:webHidden/>
              </w:rPr>
              <w:fldChar w:fldCharType="end"/>
            </w:r>
          </w:hyperlink>
        </w:p>
        <w:p w14:paraId="49DA6492" w14:textId="5E6E6C18" w:rsidR="0017366D" w:rsidRDefault="000A75DF">
          <w:pPr>
            <w:pStyle w:val="Sommario1"/>
            <w:rPr>
              <w:rFonts w:eastAsiaTheme="minorEastAsia"/>
              <w:noProof/>
              <w:lang w:val="it-IT" w:eastAsia="it-IT"/>
            </w:rPr>
          </w:pPr>
          <w:hyperlink w:anchor="_Toc22735758" w:history="1">
            <w:r w:rsidR="0017366D" w:rsidRPr="00FA4806">
              <w:rPr>
                <w:rStyle w:val="Collegamentoipertestuale"/>
                <w:noProof/>
                <w:lang w:val="it-IT" w:eastAsia="ko-KR"/>
              </w:rPr>
              <w:t xml:space="preserve">BOSE® Sound System: </w:t>
            </w:r>
            <w:r w:rsidR="0017366D" w:rsidRPr="00FA4806">
              <w:rPr>
                <w:rStyle w:val="Collegamentoipertestuale"/>
                <w:rFonts w:ascii="Calibri" w:eastAsia="Times New Roman" w:hAnsi="Calibri" w:cs="Arial"/>
                <w:bCs/>
                <w:iCs/>
                <w:noProof/>
                <w:lang w:val="it-IT" w:eastAsia="ko-KR"/>
              </w:rPr>
              <w:t>suono premium e tecnologia ottimizzata</w:t>
            </w:r>
            <w:r w:rsidR="0017366D">
              <w:rPr>
                <w:noProof/>
                <w:webHidden/>
              </w:rPr>
              <w:tab/>
            </w:r>
            <w:r w:rsidR="0017366D">
              <w:rPr>
                <w:noProof/>
                <w:webHidden/>
              </w:rPr>
              <w:fldChar w:fldCharType="begin"/>
            </w:r>
            <w:r w:rsidR="0017366D">
              <w:rPr>
                <w:noProof/>
                <w:webHidden/>
              </w:rPr>
              <w:instrText xml:space="preserve"> PAGEREF _Toc22735758 \h </w:instrText>
            </w:r>
            <w:r w:rsidR="0017366D">
              <w:rPr>
                <w:noProof/>
                <w:webHidden/>
              </w:rPr>
            </w:r>
            <w:r w:rsidR="0017366D">
              <w:rPr>
                <w:noProof/>
                <w:webHidden/>
              </w:rPr>
              <w:fldChar w:fldCharType="separate"/>
            </w:r>
            <w:r>
              <w:rPr>
                <w:noProof/>
                <w:webHidden/>
              </w:rPr>
              <w:t>17</w:t>
            </w:r>
            <w:r w:rsidR="0017366D">
              <w:rPr>
                <w:noProof/>
                <w:webHidden/>
              </w:rPr>
              <w:fldChar w:fldCharType="end"/>
            </w:r>
          </w:hyperlink>
        </w:p>
        <w:p w14:paraId="5A5106A2" w14:textId="207EE9BA" w:rsidR="0017366D" w:rsidRDefault="000A75DF">
          <w:pPr>
            <w:pStyle w:val="Sommario1"/>
            <w:rPr>
              <w:rFonts w:eastAsiaTheme="minorEastAsia"/>
              <w:noProof/>
              <w:lang w:val="it-IT" w:eastAsia="it-IT"/>
            </w:rPr>
          </w:pPr>
          <w:hyperlink w:anchor="_Toc22735759" w:history="1">
            <w:r w:rsidR="0017366D" w:rsidRPr="00FA4806">
              <w:rPr>
                <w:rStyle w:val="Collegamentoipertestuale"/>
                <w:noProof/>
                <w:lang w:val="it-IT" w:eastAsia="ko-KR"/>
              </w:rPr>
              <w:t>Al volante: tutto per la versatilità e il comfort</w:t>
            </w:r>
            <w:r w:rsidR="0017366D">
              <w:rPr>
                <w:noProof/>
                <w:webHidden/>
              </w:rPr>
              <w:tab/>
            </w:r>
            <w:r w:rsidR="0017366D">
              <w:rPr>
                <w:noProof/>
                <w:webHidden/>
              </w:rPr>
              <w:fldChar w:fldCharType="begin"/>
            </w:r>
            <w:r w:rsidR="0017366D">
              <w:rPr>
                <w:noProof/>
                <w:webHidden/>
              </w:rPr>
              <w:instrText xml:space="preserve"> PAGEREF _Toc22735759 \h </w:instrText>
            </w:r>
            <w:r w:rsidR="0017366D">
              <w:rPr>
                <w:noProof/>
                <w:webHidden/>
              </w:rPr>
            </w:r>
            <w:r w:rsidR="0017366D">
              <w:rPr>
                <w:noProof/>
                <w:webHidden/>
              </w:rPr>
              <w:fldChar w:fldCharType="separate"/>
            </w:r>
            <w:r>
              <w:rPr>
                <w:noProof/>
                <w:webHidden/>
              </w:rPr>
              <w:t>18</w:t>
            </w:r>
            <w:r w:rsidR="0017366D">
              <w:rPr>
                <w:noProof/>
                <w:webHidden/>
              </w:rPr>
              <w:fldChar w:fldCharType="end"/>
            </w:r>
          </w:hyperlink>
        </w:p>
        <w:p w14:paraId="71786DA2" w14:textId="0BE32F0D" w:rsidR="0017366D" w:rsidRDefault="000A75DF">
          <w:pPr>
            <w:pStyle w:val="Sommario1"/>
            <w:rPr>
              <w:rFonts w:eastAsiaTheme="minorEastAsia"/>
              <w:noProof/>
              <w:lang w:val="it-IT" w:eastAsia="it-IT"/>
            </w:rPr>
          </w:pPr>
          <w:hyperlink w:anchor="_Toc22735760" w:history="1">
            <w:r w:rsidR="0017366D" w:rsidRPr="00FA4806">
              <w:rPr>
                <w:rStyle w:val="Collegamentoipertestuale"/>
                <w:noProof/>
                <w:lang w:val="it-IT" w:eastAsia="ko-KR"/>
              </w:rPr>
              <w:t>Dimensioni e caratteristiche tecniche di Nuovo Renault CAPTUR</w:t>
            </w:r>
            <w:r w:rsidR="0017366D">
              <w:rPr>
                <w:noProof/>
                <w:webHidden/>
              </w:rPr>
              <w:tab/>
            </w:r>
            <w:r w:rsidR="0017366D">
              <w:rPr>
                <w:noProof/>
                <w:webHidden/>
              </w:rPr>
              <w:fldChar w:fldCharType="begin"/>
            </w:r>
            <w:r w:rsidR="0017366D">
              <w:rPr>
                <w:noProof/>
                <w:webHidden/>
              </w:rPr>
              <w:instrText xml:space="preserve"> PAGEREF _Toc22735760 \h </w:instrText>
            </w:r>
            <w:r w:rsidR="0017366D">
              <w:rPr>
                <w:noProof/>
                <w:webHidden/>
              </w:rPr>
            </w:r>
            <w:r w:rsidR="0017366D">
              <w:rPr>
                <w:noProof/>
                <w:webHidden/>
              </w:rPr>
              <w:fldChar w:fldCharType="separate"/>
            </w:r>
            <w:r>
              <w:rPr>
                <w:noProof/>
                <w:webHidden/>
              </w:rPr>
              <w:t>19</w:t>
            </w:r>
            <w:r w:rsidR="0017366D">
              <w:rPr>
                <w:noProof/>
                <w:webHidden/>
              </w:rPr>
              <w:fldChar w:fldCharType="end"/>
            </w:r>
          </w:hyperlink>
        </w:p>
        <w:p w14:paraId="3412D890" w14:textId="3D319EC9" w:rsidR="0017366D" w:rsidRDefault="000A75DF">
          <w:pPr>
            <w:pStyle w:val="Sommario1"/>
            <w:rPr>
              <w:rFonts w:eastAsiaTheme="minorEastAsia"/>
              <w:noProof/>
              <w:lang w:val="it-IT" w:eastAsia="it-IT"/>
            </w:rPr>
          </w:pPr>
          <w:hyperlink w:anchor="_Toc22735761" w:history="1">
            <w:r w:rsidR="0017366D" w:rsidRPr="00FA4806">
              <w:rPr>
                <w:rStyle w:val="Collegamentoipertestuale"/>
                <w:noProof/>
                <w:lang w:val="it-IT" w:eastAsia="ko-KR"/>
              </w:rPr>
              <w:t>Cenni sul Gruppo Renault</w:t>
            </w:r>
            <w:r w:rsidR="0017366D">
              <w:rPr>
                <w:noProof/>
                <w:webHidden/>
              </w:rPr>
              <w:tab/>
            </w:r>
            <w:r w:rsidR="0017366D">
              <w:rPr>
                <w:noProof/>
                <w:webHidden/>
              </w:rPr>
              <w:fldChar w:fldCharType="begin"/>
            </w:r>
            <w:r w:rsidR="0017366D">
              <w:rPr>
                <w:noProof/>
                <w:webHidden/>
              </w:rPr>
              <w:instrText xml:space="preserve"> PAGEREF _Toc22735761 \h </w:instrText>
            </w:r>
            <w:r w:rsidR="0017366D">
              <w:rPr>
                <w:noProof/>
                <w:webHidden/>
              </w:rPr>
            </w:r>
            <w:r w:rsidR="0017366D">
              <w:rPr>
                <w:noProof/>
                <w:webHidden/>
              </w:rPr>
              <w:fldChar w:fldCharType="separate"/>
            </w:r>
            <w:r>
              <w:rPr>
                <w:noProof/>
                <w:webHidden/>
              </w:rPr>
              <w:t>21</w:t>
            </w:r>
            <w:r w:rsidR="0017366D">
              <w:rPr>
                <w:noProof/>
                <w:webHidden/>
              </w:rPr>
              <w:fldChar w:fldCharType="end"/>
            </w:r>
          </w:hyperlink>
        </w:p>
        <w:p w14:paraId="5F73D7CE" w14:textId="3E4A0DC0" w:rsidR="00B4093A" w:rsidRPr="00300A00" w:rsidRDefault="00FA7BFC" w:rsidP="00BC74BF">
          <w:pPr>
            <w:outlineLvl w:val="2"/>
            <w:rPr>
              <w:lang w:val="it-IT"/>
            </w:rPr>
          </w:pPr>
          <w:r w:rsidRPr="00223622">
            <w:rPr>
              <w:sz w:val="32"/>
              <w:lang w:val="it-IT"/>
            </w:rPr>
            <w:fldChar w:fldCharType="end"/>
          </w:r>
        </w:p>
      </w:sdtContent>
    </w:sdt>
    <w:p w14:paraId="7947ECFA" w14:textId="28DEA366" w:rsidR="00B4093A" w:rsidRPr="00223622" w:rsidRDefault="00B4093A" w:rsidP="00823E45">
      <w:pPr>
        <w:ind w:left="-993" w:right="509" w:firstLine="993"/>
        <w:jc w:val="both"/>
        <w:rPr>
          <w:b/>
          <w:color w:val="000000" w:themeColor="text1"/>
          <w:sz w:val="32"/>
          <w:lang w:val="it-IT"/>
        </w:rPr>
        <w:sectPr w:rsidR="00B4093A" w:rsidRPr="00223622" w:rsidSect="0017366D">
          <w:headerReference w:type="even" r:id="rId13"/>
          <w:headerReference w:type="default" r:id="rId14"/>
          <w:footerReference w:type="even" r:id="rId15"/>
          <w:footerReference w:type="default" r:id="rId16"/>
          <w:headerReference w:type="first" r:id="rId17"/>
          <w:footerReference w:type="first" r:id="rId18"/>
          <w:pgSz w:w="11906" w:h="16838"/>
          <w:pgMar w:top="1440" w:right="1416" w:bottom="1440" w:left="1440" w:header="708" w:footer="708" w:gutter="0"/>
          <w:cols w:space="708"/>
          <w:docGrid w:linePitch="360"/>
        </w:sectPr>
      </w:pPr>
    </w:p>
    <w:p w14:paraId="593817CF" w14:textId="21FDDB52" w:rsidR="00B4093A" w:rsidRPr="0017366D" w:rsidRDefault="0004124A" w:rsidP="00B4093A">
      <w:pPr>
        <w:pStyle w:val="Titolo1"/>
        <w:rPr>
          <w:lang w:val="it-IT"/>
        </w:rPr>
      </w:pPr>
      <w:bookmarkStart w:id="1" w:name="_Toc10897957"/>
      <w:bookmarkStart w:id="2" w:name="_Toc21959126"/>
      <w:bookmarkStart w:id="3" w:name="_Toc22735749"/>
      <w:r w:rsidRPr="0017366D">
        <w:rPr>
          <w:lang w:val="it-IT"/>
        </w:rPr>
        <w:lastRenderedPageBreak/>
        <w:t xml:space="preserve">Il SUV </w:t>
      </w:r>
      <w:r w:rsidR="00117B5D" w:rsidRPr="0017366D">
        <w:rPr>
          <w:lang w:val="it-IT"/>
        </w:rPr>
        <w:t>compatto Renault</w:t>
      </w:r>
      <w:r w:rsidRPr="0017366D">
        <w:rPr>
          <w:lang w:val="it-IT"/>
        </w:rPr>
        <w:t xml:space="preserve"> si </w:t>
      </w:r>
      <w:r w:rsidR="00705DE7" w:rsidRPr="0017366D">
        <w:rPr>
          <w:lang w:val="it-IT"/>
        </w:rPr>
        <w:t>rafforza</w:t>
      </w:r>
      <w:r w:rsidRPr="0017366D">
        <w:rPr>
          <w:lang w:val="it-IT"/>
        </w:rPr>
        <w:t xml:space="preserve"> e consolida la sua dimensione internazionale</w:t>
      </w:r>
      <w:bookmarkEnd w:id="1"/>
      <w:bookmarkEnd w:id="2"/>
      <w:bookmarkEnd w:id="3"/>
      <w:r w:rsidRPr="0017366D">
        <w:rPr>
          <w:lang w:val="it-IT"/>
        </w:rPr>
        <w:t xml:space="preserve"> </w:t>
      </w:r>
    </w:p>
    <w:p w14:paraId="57F6511D" w14:textId="6BD95AC8" w:rsidR="00B4093A" w:rsidRPr="0017366D" w:rsidRDefault="00B4093A" w:rsidP="00B4093A">
      <w:pPr>
        <w:shd w:val="clear" w:color="auto" w:fill="FFFFFF"/>
        <w:spacing w:after="0" w:line="240" w:lineRule="auto"/>
        <w:jc w:val="both"/>
        <w:rPr>
          <w:rFonts w:ascii="Calibri" w:eastAsia="Times New Roman" w:hAnsi="Calibri" w:cs="Arial"/>
          <w:color w:val="000000" w:themeColor="text1"/>
          <w:sz w:val="20"/>
          <w:lang w:val="it-IT" w:eastAsia="ko-KR"/>
        </w:rPr>
      </w:pPr>
    </w:p>
    <w:p w14:paraId="1F92BB79" w14:textId="2306EA68" w:rsidR="007952BE" w:rsidRPr="0017366D" w:rsidRDefault="004D3BF4" w:rsidP="0004124A">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 xml:space="preserve">Protagonista </w:t>
      </w:r>
      <w:r w:rsidR="0004124A" w:rsidRPr="0017366D">
        <w:rPr>
          <w:rFonts w:ascii="Calibri" w:eastAsia="Times New Roman" w:hAnsi="Calibri" w:cs="Arial"/>
          <w:color w:val="000000" w:themeColor="text1"/>
          <w:sz w:val="20"/>
          <w:lang w:val="it-IT" w:eastAsia="ko-KR"/>
        </w:rPr>
        <w:t xml:space="preserve">sul mercato dei </w:t>
      </w:r>
      <w:r w:rsidR="007952BE" w:rsidRPr="0017366D">
        <w:rPr>
          <w:rFonts w:ascii="Calibri" w:eastAsia="Times New Roman" w:hAnsi="Calibri" w:cs="Arial"/>
          <w:color w:val="000000" w:themeColor="text1"/>
          <w:sz w:val="20"/>
          <w:lang w:val="it-IT" w:eastAsia="ko-KR"/>
        </w:rPr>
        <w:t>SUV urba</w:t>
      </w:r>
      <w:r w:rsidR="0004124A" w:rsidRPr="0017366D">
        <w:rPr>
          <w:rFonts w:ascii="Calibri" w:eastAsia="Times New Roman" w:hAnsi="Calibri" w:cs="Arial"/>
          <w:color w:val="000000" w:themeColor="text1"/>
          <w:sz w:val="20"/>
          <w:lang w:val="it-IT" w:eastAsia="ko-KR"/>
        </w:rPr>
        <w:t>ni</w:t>
      </w:r>
      <w:r w:rsidR="007952BE" w:rsidRPr="0017366D">
        <w:rPr>
          <w:rFonts w:ascii="Calibri" w:eastAsia="Times New Roman" w:hAnsi="Calibri" w:cs="Arial"/>
          <w:color w:val="000000" w:themeColor="text1"/>
          <w:sz w:val="20"/>
          <w:lang w:val="it-IT" w:eastAsia="ko-KR"/>
        </w:rPr>
        <w:t xml:space="preserve">, </w:t>
      </w:r>
      <w:r w:rsidR="001F6AE0" w:rsidRPr="0017366D">
        <w:rPr>
          <w:rFonts w:ascii="Calibri" w:eastAsia="Times New Roman" w:hAnsi="Calibri" w:cs="Arial"/>
          <w:color w:val="000000" w:themeColor="text1"/>
          <w:sz w:val="20"/>
          <w:lang w:val="it-IT" w:eastAsia="ko-KR"/>
        </w:rPr>
        <w:t>CAPTUR</w:t>
      </w:r>
      <w:r w:rsidR="0059523C" w:rsidRPr="0017366D">
        <w:rPr>
          <w:rFonts w:ascii="Calibri" w:eastAsia="Times New Roman" w:hAnsi="Calibri" w:cs="Arial"/>
          <w:color w:val="000000" w:themeColor="text1"/>
          <w:sz w:val="20"/>
          <w:lang w:val="it-IT" w:eastAsia="ko-KR"/>
        </w:rPr>
        <w:t xml:space="preserve"> </w:t>
      </w:r>
      <w:r w:rsidR="0004124A" w:rsidRPr="0017366D">
        <w:rPr>
          <w:rFonts w:ascii="Calibri" w:eastAsia="Times New Roman" w:hAnsi="Calibri" w:cs="Arial"/>
          <w:color w:val="000000" w:themeColor="text1"/>
          <w:sz w:val="20"/>
          <w:lang w:val="it-IT" w:eastAsia="ko-KR"/>
        </w:rPr>
        <w:t xml:space="preserve">ha venduto ben </w:t>
      </w:r>
      <w:r w:rsidR="00525B26" w:rsidRPr="0017366D">
        <w:rPr>
          <w:rFonts w:ascii="Calibri" w:eastAsia="Times New Roman" w:hAnsi="Calibri" w:cs="Arial"/>
          <w:color w:val="000000" w:themeColor="text1"/>
          <w:sz w:val="20"/>
          <w:lang w:val="it-IT" w:eastAsia="ko-KR"/>
        </w:rPr>
        <w:t>1,</w:t>
      </w:r>
      <w:r w:rsidR="00B53F3A" w:rsidRPr="0017366D">
        <w:rPr>
          <w:rFonts w:ascii="Calibri" w:eastAsia="Times New Roman" w:hAnsi="Calibri" w:cs="Arial"/>
          <w:color w:val="000000" w:themeColor="text1"/>
          <w:sz w:val="20"/>
          <w:lang w:val="it-IT" w:eastAsia="ko-KR"/>
        </w:rPr>
        <w:t>5</w:t>
      </w:r>
      <w:r w:rsidR="0059523C" w:rsidRPr="0017366D">
        <w:rPr>
          <w:rFonts w:ascii="Calibri" w:eastAsia="Times New Roman" w:hAnsi="Calibri" w:cs="Arial"/>
          <w:color w:val="000000" w:themeColor="text1"/>
          <w:sz w:val="20"/>
          <w:lang w:val="it-IT" w:eastAsia="ko-KR"/>
        </w:rPr>
        <w:t xml:space="preserve"> mil</w:t>
      </w:r>
      <w:r w:rsidR="0004124A" w:rsidRPr="0017366D">
        <w:rPr>
          <w:rFonts w:ascii="Calibri" w:eastAsia="Times New Roman" w:hAnsi="Calibri" w:cs="Arial"/>
          <w:color w:val="000000" w:themeColor="text1"/>
          <w:sz w:val="20"/>
          <w:lang w:val="it-IT" w:eastAsia="ko-KR"/>
        </w:rPr>
        <w:t xml:space="preserve">ioni di unità in oltre </w:t>
      </w:r>
      <w:r w:rsidR="00B53F3A" w:rsidRPr="0017366D">
        <w:rPr>
          <w:rFonts w:ascii="Calibri" w:eastAsia="Times New Roman" w:hAnsi="Calibri" w:cs="Arial"/>
          <w:color w:val="000000" w:themeColor="text1"/>
          <w:sz w:val="20"/>
          <w:lang w:val="it-IT" w:eastAsia="ko-KR"/>
        </w:rPr>
        <w:t>90 pa</w:t>
      </w:r>
      <w:r w:rsidR="0004124A" w:rsidRPr="0017366D">
        <w:rPr>
          <w:rFonts w:ascii="Calibri" w:eastAsia="Times New Roman" w:hAnsi="Calibri" w:cs="Arial"/>
          <w:color w:val="000000" w:themeColor="text1"/>
          <w:sz w:val="20"/>
          <w:lang w:val="it-IT" w:eastAsia="ko-KR"/>
        </w:rPr>
        <w:t xml:space="preserve">esi dal suo lancio nel </w:t>
      </w:r>
      <w:r w:rsidR="0059523C" w:rsidRPr="0017366D">
        <w:rPr>
          <w:rFonts w:ascii="Calibri" w:eastAsia="Times New Roman" w:hAnsi="Calibri" w:cs="Arial"/>
          <w:color w:val="000000" w:themeColor="text1"/>
          <w:sz w:val="20"/>
          <w:lang w:val="it-IT" w:eastAsia="ko-KR"/>
        </w:rPr>
        <w:t>201</w:t>
      </w:r>
      <w:r w:rsidR="00964948" w:rsidRPr="0017366D">
        <w:rPr>
          <w:rFonts w:ascii="Calibri" w:eastAsia="Times New Roman" w:hAnsi="Calibri" w:cs="Arial"/>
          <w:color w:val="000000" w:themeColor="text1"/>
          <w:sz w:val="20"/>
          <w:lang w:val="it-IT" w:eastAsia="ko-KR"/>
        </w:rPr>
        <w:t>3</w:t>
      </w:r>
      <w:r w:rsidR="00953239" w:rsidRPr="0017366D">
        <w:rPr>
          <w:rFonts w:ascii="Calibri" w:eastAsia="Times New Roman" w:hAnsi="Calibri" w:cs="Arial"/>
          <w:color w:val="000000" w:themeColor="text1"/>
          <w:sz w:val="20"/>
          <w:lang w:val="it-IT" w:eastAsia="ko-KR"/>
        </w:rPr>
        <w:t>*</w:t>
      </w:r>
      <w:r w:rsidR="00FF49BB" w:rsidRPr="0017366D">
        <w:rPr>
          <w:rFonts w:ascii="Calibri" w:eastAsia="Times New Roman" w:hAnsi="Calibri" w:cs="Arial"/>
          <w:color w:val="000000" w:themeColor="text1"/>
          <w:sz w:val="20"/>
          <w:lang w:val="it-IT" w:eastAsia="ko-KR"/>
        </w:rPr>
        <w:t xml:space="preserve">. </w:t>
      </w:r>
      <w:r w:rsidR="0004124A" w:rsidRPr="0017366D">
        <w:rPr>
          <w:rFonts w:ascii="Calibri" w:eastAsia="Times New Roman" w:hAnsi="Calibri" w:cs="Arial"/>
          <w:color w:val="000000" w:themeColor="text1"/>
          <w:sz w:val="20"/>
          <w:lang w:val="it-IT" w:eastAsia="ko-KR"/>
        </w:rPr>
        <w:t xml:space="preserve">In breve tempo si è attestato come il </w:t>
      </w:r>
      <w:r w:rsidR="0004124A" w:rsidRPr="0017366D">
        <w:rPr>
          <w:rFonts w:ascii="Calibri" w:eastAsia="Times New Roman" w:hAnsi="Calibri" w:cs="Arial"/>
          <w:i/>
          <w:color w:val="000000" w:themeColor="text1"/>
          <w:sz w:val="20"/>
          <w:lang w:val="it-IT" w:eastAsia="ko-KR"/>
        </w:rPr>
        <w:t>best seller</w:t>
      </w:r>
      <w:r w:rsidR="0004124A" w:rsidRPr="0017366D">
        <w:rPr>
          <w:rFonts w:ascii="Calibri" w:eastAsia="Times New Roman" w:hAnsi="Calibri" w:cs="Arial"/>
          <w:color w:val="000000" w:themeColor="text1"/>
          <w:sz w:val="20"/>
          <w:lang w:val="it-IT" w:eastAsia="ko-KR"/>
        </w:rPr>
        <w:t xml:space="preserve"> del segmento</w:t>
      </w:r>
      <w:r w:rsidR="00D778FB" w:rsidRPr="0017366D">
        <w:rPr>
          <w:rFonts w:ascii="Calibri" w:eastAsia="Times New Roman" w:hAnsi="Calibri" w:cs="Arial"/>
          <w:color w:val="000000" w:themeColor="text1"/>
          <w:sz w:val="20"/>
          <w:lang w:val="it-IT" w:eastAsia="ko-KR"/>
        </w:rPr>
        <w:t xml:space="preserve"> B</w:t>
      </w:r>
      <w:r w:rsidR="00D27BC7" w:rsidRPr="0017366D">
        <w:rPr>
          <w:rFonts w:ascii="Calibri" w:eastAsia="Times New Roman" w:hAnsi="Calibri" w:cs="Arial"/>
          <w:color w:val="000000" w:themeColor="text1"/>
          <w:sz w:val="20"/>
          <w:lang w:val="it-IT" w:eastAsia="ko-KR"/>
        </w:rPr>
        <w:t>-</w:t>
      </w:r>
      <w:r w:rsidR="00D778FB" w:rsidRPr="0017366D">
        <w:rPr>
          <w:rFonts w:ascii="Calibri" w:eastAsia="Times New Roman" w:hAnsi="Calibri" w:cs="Arial"/>
          <w:color w:val="000000" w:themeColor="text1"/>
          <w:sz w:val="20"/>
          <w:lang w:val="it-IT" w:eastAsia="ko-KR"/>
        </w:rPr>
        <w:t>SUV</w:t>
      </w:r>
      <w:r w:rsidR="0004124A" w:rsidRPr="0017366D">
        <w:rPr>
          <w:rFonts w:ascii="Calibri" w:eastAsia="Times New Roman" w:hAnsi="Calibri" w:cs="Arial"/>
          <w:color w:val="000000" w:themeColor="text1"/>
          <w:sz w:val="20"/>
          <w:lang w:val="it-IT" w:eastAsia="ko-KR"/>
        </w:rPr>
        <w:t xml:space="preserve"> sia in Francia che in Europa. Ha mantenuto questa posizione anche l’anno sc</w:t>
      </w:r>
      <w:r w:rsidR="00B92089" w:rsidRPr="0017366D">
        <w:rPr>
          <w:rFonts w:ascii="Calibri" w:eastAsia="Times New Roman" w:hAnsi="Calibri" w:cs="Arial"/>
          <w:color w:val="000000" w:themeColor="text1"/>
          <w:sz w:val="20"/>
          <w:lang w:val="it-IT" w:eastAsia="ko-KR"/>
        </w:rPr>
        <w:t>orso quando su questi mercati</w:t>
      </w:r>
      <w:r w:rsidR="0004124A" w:rsidRPr="0017366D">
        <w:rPr>
          <w:rFonts w:ascii="Calibri" w:eastAsia="Times New Roman" w:hAnsi="Calibri" w:cs="Arial"/>
          <w:color w:val="000000" w:themeColor="text1"/>
          <w:sz w:val="20"/>
          <w:lang w:val="it-IT" w:eastAsia="ko-KR"/>
        </w:rPr>
        <w:t xml:space="preserve"> sono </w:t>
      </w:r>
      <w:r w:rsidR="00B92089" w:rsidRPr="0017366D">
        <w:rPr>
          <w:rFonts w:ascii="Calibri" w:eastAsia="Times New Roman" w:hAnsi="Calibri" w:cs="Arial"/>
          <w:color w:val="000000" w:themeColor="text1"/>
          <w:sz w:val="20"/>
          <w:lang w:val="it-IT" w:eastAsia="ko-KR"/>
        </w:rPr>
        <w:t xml:space="preserve">state </w:t>
      </w:r>
      <w:r w:rsidR="0004124A" w:rsidRPr="0017366D">
        <w:rPr>
          <w:rFonts w:ascii="Calibri" w:eastAsia="Times New Roman" w:hAnsi="Calibri" w:cs="Arial"/>
          <w:color w:val="000000" w:themeColor="text1"/>
          <w:sz w:val="20"/>
          <w:lang w:val="it-IT" w:eastAsia="ko-KR"/>
        </w:rPr>
        <w:t xml:space="preserve">vendute rispettivamente </w:t>
      </w:r>
      <w:r w:rsidR="004615B4" w:rsidRPr="0017366D">
        <w:rPr>
          <w:rFonts w:ascii="Calibri" w:eastAsia="Times New Roman" w:hAnsi="Calibri" w:cs="Arial"/>
          <w:color w:val="000000" w:themeColor="text1"/>
          <w:sz w:val="20"/>
          <w:lang w:val="it-IT" w:eastAsia="ko-KR"/>
        </w:rPr>
        <w:t>67</w:t>
      </w:r>
      <w:r w:rsidR="0004124A" w:rsidRPr="0017366D">
        <w:rPr>
          <w:rFonts w:ascii="Calibri" w:eastAsia="Times New Roman" w:hAnsi="Calibri" w:cs="Arial"/>
          <w:color w:val="000000" w:themeColor="text1"/>
          <w:sz w:val="20"/>
          <w:lang w:val="it-IT" w:eastAsia="ko-KR"/>
        </w:rPr>
        <w:t>.</w:t>
      </w:r>
      <w:r w:rsidR="004615B4" w:rsidRPr="0017366D">
        <w:rPr>
          <w:rFonts w:ascii="Calibri" w:eastAsia="Times New Roman" w:hAnsi="Calibri" w:cs="Arial"/>
          <w:color w:val="000000" w:themeColor="text1"/>
          <w:sz w:val="20"/>
          <w:lang w:val="it-IT" w:eastAsia="ko-KR"/>
        </w:rPr>
        <w:t>000</w:t>
      </w:r>
      <w:r w:rsidR="00CF1AB7" w:rsidRPr="0017366D">
        <w:rPr>
          <w:rFonts w:ascii="Calibri" w:eastAsia="Times New Roman" w:hAnsi="Calibri" w:cs="Arial"/>
          <w:color w:val="000000" w:themeColor="text1"/>
          <w:sz w:val="20"/>
          <w:lang w:val="it-IT" w:eastAsia="ko-KR"/>
        </w:rPr>
        <w:t xml:space="preserve"> e </w:t>
      </w:r>
      <w:r w:rsidR="0090742B" w:rsidRPr="0017366D">
        <w:rPr>
          <w:rFonts w:ascii="Calibri" w:eastAsia="Times New Roman" w:hAnsi="Calibri" w:cs="Arial"/>
          <w:color w:val="000000" w:themeColor="text1"/>
          <w:sz w:val="20"/>
          <w:lang w:val="it-IT" w:eastAsia="ko-KR"/>
        </w:rPr>
        <w:t>215</w:t>
      </w:r>
      <w:r w:rsidR="0004124A" w:rsidRPr="0017366D">
        <w:rPr>
          <w:rFonts w:ascii="Calibri" w:eastAsia="Times New Roman" w:hAnsi="Calibri" w:cs="Arial"/>
          <w:color w:val="000000" w:themeColor="text1"/>
          <w:sz w:val="20"/>
          <w:lang w:val="it-IT" w:eastAsia="ko-KR"/>
        </w:rPr>
        <w:t>.</w:t>
      </w:r>
      <w:r w:rsidR="0090742B" w:rsidRPr="0017366D">
        <w:rPr>
          <w:rFonts w:ascii="Calibri" w:eastAsia="Times New Roman" w:hAnsi="Calibri" w:cs="Arial"/>
          <w:color w:val="000000" w:themeColor="text1"/>
          <w:sz w:val="20"/>
          <w:lang w:val="it-IT" w:eastAsia="ko-KR"/>
        </w:rPr>
        <w:t xml:space="preserve">000 </w:t>
      </w:r>
      <w:r w:rsidR="0004124A" w:rsidRPr="0017366D">
        <w:rPr>
          <w:rFonts w:ascii="Calibri" w:eastAsia="Times New Roman" w:hAnsi="Calibri" w:cs="Arial"/>
          <w:color w:val="000000" w:themeColor="text1"/>
          <w:sz w:val="20"/>
          <w:lang w:val="it-IT" w:eastAsia="ko-KR"/>
        </w:rPr>
        <w:t>unità</w:t>
      </w:r>
      <w:r w:rsidR="001F1868" w:rsidRPr="0017366D">
        <w:rPr>
          <w:rFonts w:ascii="Calibri" w:eastAsia="Times New Roman" w:hAnsi="Calibri" w:cs="Arial"/>
          <w:color w:val="000000" w:themeColor="text1"/>
          <w:sz w:val="20"/>
          <w:lang w:val="it-IT" w:eastAsia="ko-KR"/>
        </w:rPr>
        <w:t>.</w:t>
      </w:r>
    </w:p>
    <w:p w14:paraId="5B2EE70C" w14:textId="77777777" w:rsidR="007952BE" w:rsidRPr="0017366D" w:rsidRDefault="007952BE" w:rsidP="00B4093A">
      <w:pPr>
        <w:shd w:val="clear" w:color="auto" w:fill="FFFFFF"/>
        <w:spacing w:after="0" w:line="240" w:lineRule="auto"/>
        <w:jc w:val="both"/>
        <w:rPr>
          <w:rFonts w:ascii="Calibri" w:eastAsia="Times New Roman" w:hAnsi="Calibri" w:cs="Arial"/>
          <w:color w:val="000000" w:themeColor="text1"/>
          <w:sz w:val="20"/>
          <w:lang w:val="it-IT" w:eastAsia="ko-KR"/>
        </w:rPr>
      </w:pPr>
    </w:p>
    <w:p w14:paraId="54C85D5F" w14:textId="2EAC1462" w:rsidR="00685C2B" w:rsidRPr="0017366D" w:rsidRDefault="00FA6A86" w:rsidP="00CD0F84">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In</w:t>
      </w:r>
      <w:r w:rsidR="0004124A" w:rsidRPr="0017366D">
        <w:rPr>
          <w:rFonts w:ascii="Calibri" w:eastAsia="Times New Roman" w:hAnsi="Calibri" w:cs="Arial"/>
          <w:color w:val="000000" w:themeColor="text1"/>
          <w:sz w:val="20"/>
          <w:lang w:val="it-IT" w:eastAsia="ko-KR"/>
        </w:rPr>
        <w:t xml:space="preserve"> un mercato diventato estremamente competitivo, Nuovo </w:t>
      </w:r>
      <w:r w:rsidR="001F6AE0" w:rsidRPr="0017366D">
        <w:rPr>
          <w:rFonts w:ascii="Calibri" w:eastAsia="Times New Roman" w:hAnsi="Calibri" w:cs="Arial"/>
          <w:color w:val="000000" w:themeColor="text1"/>
          <w:sz w:val="20"/>
          <w:lang w:val="it-IT" w:eastAsia="ko-KR"/>
        </w:rPr>
        <w:t>CAPTUR</w:t>
      </w:r>
      <w:r w:rsidR="0004124A" w:rsidRPr="0017366D">
        <w:rPr>
          <w:rFonts w:ascii="Calibri" w:eastAsia="Times New Roman" w:hAnsi="Calibri" w:cs="Arial"/>
          <w:color w:val="000000" w:themeColor="text1"/>
          <w:sz w:val="20"/>
          <w:lang w:val="it-IT" w:eastAsia="ko-KR"/>
        </w:rPr>
        <w:t xml:space="preserve"> si </w:t>
      </w:r>
      <w:r w:rsidR="001D33D6" w:rsidRPr="0017366D">
        <w:rPr>
          <w:rFonts w:ascii="Calibri" w:eastAsia="Times New Roman" w:hAnsi="Calibri" w:cs="Arial"/>
          <w:color w:val="000000" w:themeColor="text1"/>
          <w:sz w:val="20"/>
          <w:lang w:val="it-IT" w:eastAsia="ko-KR"/>
        </w:rPr>
        <w:t xml:space="preserve">rinnova e si </w:t>
      </w:r>
      <w:r w:rsidR="00B27DCC" w:rsidRPr="0017366D">
        <w:rPr>
          <w:rFonts w:ascii="Calibri" w:eastAsia="Times New Roman" w:hAnsi="Calibri" w:cs="Arial"/>
          <w:color w:val="000000" w:themeColor="text1"/>
          <w:sz w:val="20"/>
          <w:lang w:val="it-IT" w:eastAsia="ko-KR"/>
        </w:rPr>
        <w:t>evolve</w:t>
      </w:r>
      <w:r w:rsidR="001D33D6" w:rsidRPr="0017366D">
        <w:rPr>
          <w:rFonts w:ascii="Calibri" w:eastAsia="Times New Roman" w:hAnsi="Calibri" w:cs="Arial"/>
          <w:color w:val="000000" w:themeColor="text1"/>
          <w:sz w:val="20"/>
          <w:lang w:val="it-IT" w:eastAsia="ko-KR"/>
        </w:rPr>
        <w:t>,</w:t>
      </w:r>
      <w:r w:rsidR="0004124A" w:rsidRPr="0017366D">
        <w:rPr>
          <w:rFonts w:ascii="Calibri" w:eastAsia="Times New Roman" w:hAnsi="Calibri" w:cs="Arial"/>
          <w:color w:val="000000" w:themeColor="text1"/>
          <w:sz w:val="20"/>
          <w:lang w:val="it-IT" w:eastAsia="ko-KR"/>
        </w:rPr>
        <w:t xml:space="preserve"> puntando sempre più sul DNA che </w:t>
      </w:r>
      <w:r w:rsidR="009128DE" w:rsidRPr="0017366D">
        <w:rPr>
          <w:rFonts w:ascii="Calibri" w:eastAsia="Times New Roman" w:hAnsi="Calibri" w:cs="Arial"/>
          <w:color w:val="000000" w:themeColor="text1"/>
          <w:sz w:val="20"/>
          <w:lang w:val="it-IT" w:eastAsia="ko-KR"/>
        </w:rPr>
        <w:t xml:space="preserve">ne </w:t>
      </w:r>
      <w:r w:rsidR="0004124A" w:rsidRPr="0017366D">
        <w:rPr>
          <w:rFonts w:ascii="Calibri" w:eastAsia="Times New Roman" w:hAnsi="Calibri" w:cs="Arial"/>
          <w:color w:val="000000" w:themeColor="text1"/>
          <w:sz w:val="20"/>
          <w:lang w:val="it-IT" w:eastAsia="ko-KR"/>
        </w:rPr>
        <w:t>ha decretato il successo.</w:t>
      </w:r>
    </w:p>
    <w:p w14:paraId="25B2DA7B" w14:textId="77777777" w:rsidR="001D33D6" w:rsidRPr="0017366D" w:rsidRDefault="00CD0F84" w:rsidP="00CD0F84">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 xml:space="preserve"> </w:t>
      </w:r>
    </w:p>
    <w:p w14:paraId="597479C6" w14:textId="59FFEEEE" w:rsidR="001D33D6" w:rsidRPr="0017366D" w:rsidRDefault="001D33D6" w:rsidP="00CD0F84">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 xml:space="preserve">Nuovo Renault CAPTUR è </w:t>
      </w:r>
      <w:r w:rsidRPr="0017366D">
        <w:rPr>
          <w:rFonts w:ascii="Calibri" w:eastAsia="Times New Roman" w:hAnsi="Calibri" w:cs="Arial"/>
          <w:b/>
          <w:color w:val="000000" w:themeColor="text1"/>
          <w:sz w:val="20"/>
          <w:lang w:val="it-IT" w:eastAsia="ko-KR"/>
        </w:rPr>
        <w:t>ancora più SUV</w:t>
      </w:r>
      <w:r w:rsidRPr="0017366D">
        <w:rPr>
          <w:rFonts w:ascii="Calibri" w:eastAsia="Times New Roman" w:hAnsi="Calibri" w:cs="Arial"/>
          <w:color w:val="000000" w:themeColor="text1"/>
          <w:sz w:val="20"/>
          <w:lang w:val="it-IT" w:eastAsia="ko-KR"/>
        </w:rPr>
        <w:t xml:space="preserve">, </w:t>
      </w:r>
      <w:r w:rsidRPr="0017366D">
        <w:rPr>
          <w:rFonts w:ascii="Calibri" w:eastAsia="Times New Roman" w:hAnsi="Calibri" w:cs="Arial"/>
          <w:b/>
          <w:color w:val="000000" w:themeColor="text1"/>
          <w:sz w:val="20"/>
          <w:lang w:val="it-IT" w:eastAsia="ko-KR"/>
        </w:rPr>
        <w:t>ancora più tecnologico</w:t>
      </w:r>
      <w:r w:rsidRPr="0017366D">
        <w:rPr>
          <w:rFonts w:ascii="Calibri" w:eastAsia="Times New Roman" w:hAnsi="Calibri" w:cs="Arial"/>
          <w:color w:val="000000" w:themeColor="text1"/>
          <w:sz w:val="20"/>
          <w:lang w:val="it-IT" w:eastAsia="ko-KR"/>
        </w:rPr>
        <w:t xml:space="preserve">, </w:t>
      </w:r>
      <w:r w:rsidR="004745FB" w:rsidRPr="0017366D">
        <w:rPr>
          <w:rFonts w:ascii="Calibri" w:eastAsia="Times New Roman" w:hAnsi="Calibri" w:cs="Arial"/>
          <w:b/>
          <w:color w:val="000000" w:themeColor="text1"/>
          <w:sz w:val="20"/>
          <w:lang w:val="it-IT" w:eastAsia="ko-KR"/>
        </w:rPr>
        <w:t>ancora più funzionale</w:t>
      </w:r>
      <w:r w:rsidRPr="0017366D">
        <w:rPr>
          <w:rFonts w:ascii="Calibri" w:eastAsia="Times New Roman" w:hAnsi="Calibri" w:cs="Arial"/>
          <w:color w:val="000000" w:themeColor="text1"/>
          <w:sz w:val="20"/>
          <w:lang w:val="it-IT" w:eastAsia="ko-KR"/>
        </w:rPr>
        <w:t>.</w:t>
      </w:r>
    </w:p>
    <w:p w14:paraId="647079A5" w14:textId="77777777" w:rsidR="00685C2B" w:rsidRPr="0017366D" w:rsidRDefault="00685C2B" w:rsidP="00CD0F84">
      <w:pPr>
        <w:shd w:val="clear" w:color="auto" w:fill="FFFFFF"/>
        <w:spacing w:after="0" w:line="240" w:lineRule="auto"/>
        <w:jc w:val="both"/>
        <w:rPr>
          <w:rFonts w:ascii="Calibri" w:eastAsia="Times New Roman" w:hAnsi="Calibri" w:cs="Arial"/>
          <w:color w:val="000000" w:themeColor="text1"/>
          <w:sz w:val="20"/>
          <w:lang w:val="it-IT" w:eastAsia="ko-KR"/>
        </w:rPr>
      </w:pPr>
    </w:p>
    <w:p w14:paraId="31412DFF" w14:textId="0EE94EB0" w:rsidR="001D33D6" w:rsidRPr="0017366D" w:rsidRDefault="00685C2B" w:rsidP="00CD0F84">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È</w:t>
      </w:r>
      <w:r w:rsidR="001D33D6" w:rsidRPr="0017366D">
        <w:rPr>
          <w:rFonts w:ascii="Calibri" w:eastAsia="Times New Roman" w:hAnsi="Calibri" w:cs="Arial"/>
          <w:color w:val="000000" w:themeColor="text1"/>
          <w:sz w:val="20"/>
          <w:lang w:val="it-IT" w:eastAsia="ko-KR"/>
        </w:rPr>
        <w:t xml:space="preserve"> </w:t>
      </w:r>
      <w:r w:rsidR="001D33D6" w:rsidRPr="000A75DF">
        <w:rPr>
          <w:rFonts w:ascii="Calibri" w:eastAsia="Times New Roman" w:hAnsi="Calibri" w:cs="Arial"/>
          <w:b/>
          <w:color w:val="000000" w:themeColor="text1"/>
          <w:sz w:val="20"/>
          <w:lang w:val="it-IT" w:eastAsia="ko-KR"/>
        </w:rPr>
        <w:t xml:space="preserve">ancora </w:t>
      </w:r>
      <w:r w:rsidR="001D33D6" w:rsidRPr="0017366D">
        <w:rPr>
          <w:rFonts w:ascii="Calibri" w:eastAsia="Times New Roman" w:hAnsi="Calibri" w:cs="Arial"/>
          <w:b/>
          <w:color w:val="000000" w:themeColor="text1"/>
          <w:sz w:val="20"/>
          <w:lang w:val="it-IT" w:eastAsia="ko-KR"/>
        </w:rPr>
        <w:t>più SUV</w:t>
      </w:r>
      <w:r w:rsidR="001D33D6" w:rsidRPr="0017366D">
        <w:rPr>
          <w:rFonts w:ascii="Calibri" w:eastAsia="Times New Roman" w:hAnsi="Calibri" w:cs="Arial"/>
          <w:color w:val="000000" w:themeColor="text1"/>
          <w:sz w:val="20"/>
          <w:lang w:val="it-IT" w:eastAsia="ko-KR"/>
        </w:rPr>
        <w:t>: s</w:t>
      </w:r>
      <w:r w:rsidR="00CD0F84" w:rsidRPr="0017366D">
        <w:rPr>
          <w:rFonts w:ascii="Calibri" w:eastAsia="Times New Roman" w:hAnsi="Calibri" w:cs="Arial"/>
          <w:color w:val="000000" w:themeColor="text1"/>
          <w:sz w:val="20"/>
          <w:lang w:val="it-IT" w:eastAsia="ko-KR"/>
        </w:rPr>
        <w:t>i</w:t>
      </w:r>
      <w:r w:rsidR="0004124A" w:rsidRPr="0017366D">
        <w:rPr>
          <w:rFonts w:ascii="Calibri" w:eastAsia="Times New Roman" w:hAnsi="Calibri" w:cs="Arial"/>
          <w:color w:val="000000" w:themeColor="text1"/>
          <w:sz w:val="20"/>
          <w:lang w:val="it-IT" w:eastAsia="ko-KR"/>
        </w:rPr>
        <w:t xml:space="preserve"> trasforma assumendo le linee </w:t>
      </w:r>
      <w:r w:rsidR="00CD0F84" w:rsidRPr="0017366D">
        <w:rPr>
          <w:rFonts w:ascii="Calibri" w:eastAsia="Times New Roman" w:hAnsi="Calibri" w:cs="Arial"/>
          <w:color w:val="000000" w:themeColor="text1"/>
          <w:sz w:val="20"/>
          <w:lang w:val="it-IT" w:eastAsia="ko-KR"/>
        </w:rPr>
        <w:t xml:space="preserve">più </w:t>
      </w:r>
      <w:r w:rsidR="00000E41" w:rsidRPr="0017366D">
        <w:rPr>
          <w:rFonts w:ascii="Calibri" w:eastAsia="Times New Roman" w:hAnsi="Calibri" w:cs="Arial"/>
          <w:color w:val="000000" w:themeColor="text1"/>
          <w:sz w:val="20"/>
          <w:lang w:val="it-IT" w:eastAsia="ko-KR"/>
        </w:rPr>
        <w:t>decise</w:t>
      </w:r>
      <w:r w:rsidR="0004124A" w:rsidRPr="0017366D">
        <w:rPr>
          <w:rFonts w:ascii="Calibri" w:eastAsia="Times New Roman" w:hAnsi="Calibri" w:cs="Arial"/>
          <w:color w:val="000000" w:themeColor="text1"/>
          <w:sz w:val="20"/>
          <w:lang w:val="it-IT" w:eastAsia="ko-KR"/>
        </w:rPr>
        <w:t xml:space="preserve"> di un SUV </w:t>
      </w:r>
      <w:r w:rsidR="00FA6A86" w:rsidRPr="0017366D">
        <w:rPr>
          <w:rFonts w:ascii="Calibri" w:eastAsia="Times New Roman" w:hAnsi="Calibri" w:cs="Arial"/>
          <w:color w:val="000000" w:themeColor="text1"/>
          <w:sz w:val="20"/>
          <w:lang w:val="it-IT" w:eastAsia="ko-KR"/>
        </w:rPr>
        <w:t>allo stesso tempo</w:t>
      </w:r>
      <w:r w:rsidR="0004124A" w:rsidRPr="0017366D">
        <w:rPr>
          <w:rFonts w:ascii="Calibri" w:eastAsia="Times New Roman" w:hAnsi="Calibri" w:cs="Arial"/>
          <w:color w:val="000000" w:themeColor="text1"/>
          <w:sz w:val="20"/>
          <w:lang w:val="it-IT" w:eastAsia="ko-KR"/>
        </w:rPr>
        <w:t xml:space="preserve"> atletico e dinamico. </w:t>
      </w:r>
    </w:p>
    <w:p w14:paraId="2C8E5DCA" w14:textId="43542159" w:rsidR="001D33D6" w:rsidRPr="0017366D" w:rsidRDefault="00685C2B" w:rsidP="00CD0F84">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È</w:t>
      </w:r>
      <w:r w:rsidR="001D33D6" w:rsidRPr="0017366D">
        <w:rPr>
          <w:rFonts w:ascii="Calibri" w:eastAsia="Times New Roman" w:hAnsi="Calibri" w:cs="Arial"/>
          <w:color w:val="000000" w:themeColor="text1"/>
          <w:sz w:val="20"/>
          <w:lang w:val="it-IT" w:eastAsia="ko-KR"/>
        </w:rPr>
        <w:t xml:space="preserve"> </w:t>
      </w:r>
      <w:r w:rsidR="001D33D6" w:rsidRPr="000A75DF">
        <w:rPr>
          <w:rFonts w:ascii="Calibri" w:eastAsia="Times New Roman" w:hAnsi="Calibri" w:cs="Arial"/>
          <w:b/>
          <w:color w:val="000000" w:themeColor="text1"/>
          <w:sz w:val="20"/>
          <w:lang w:val="it-IT" w:eastAsia="ko-KR"/>
        </w:rPr>
        <w:t xml:space="preserve">ancora </w:t>
      </w:r>
      <w:r w:rsidR="001D33D6" w:rsidRPr="0017366D">
        <w:rPr>
          <w:rFonts w:ascii="Calibri" w:eastAsia="Times New Roman" w:hAnsi="Calibri" w:cs="Arial"/>
          <w:b/>
          <w:color w:val="000000" w:themeColor="text1"/>
          <w:sz w:val="20"/>
          <w:lang w:val="it-IT" w:eastAsia="ko-KR"/>
        </w:rPr>
        <w:t>più tecnologico</w:t>
      </w:r>
      <w:r w:rsidR="007C468A" w:rsidRPr="0017366D">
        <w:rPr>
          <w:rFonts w:ascii="Calibri" w:eastAsia="Times New Roman" w:hAnsi="Calibri" w:cs="Arial"/>
          <w:color w:val="000000" w:themeColor="text1"/>
          <w:sz w:val="20"/>
          <w:lang w:val="it-IT" w:eastAsia="ko-KR"/>
        </w:rPr>
        <w:t xml:space="preserve">: è il primo modello della gamma Renault ad esser Ibrido Plug </w:t>
      </w:r>
      <w:r w:rsidR="00565CE2">
        <w:rPr>
          <w:rFonts w:ascii="Calibri" w:eastAsia="Times New Roman" w:hAnsi="Calibri" w:cs="Arial"/>
          <w:color w:val="000000" w:themeColor="text1"/>
          <w:sz w:val="20"/>
          <w:lang w:val="it-IT" w:eastAsia="ko-KR"/>
        </w:rPr>
        <w:t xml:space="preserve">- </w:t>
      </w:r>
      <w:r w:rsidR="007C468A" w:rsidRPr="0017366D">
        <w:rPr>
          <w:rFonts w:ascii="Calibri" w:eastAsia="Times New Roman" w:hAnsi="Calibri" w:cs="Arial"/>
          <w:color w:val="000000" w:themeColor="text1"/>
          <w:sz w:val="20"/>
          <w:lang w:val="it-IT" w:eastAsia="ko-KR"/>
        </w:rPr>
        <w:t>in con tecnologia E-TECH, oltre a racchiudere il top della tecnologia di Renault in termini di ADAS, multimedialità</w:t>
      </w:r>
      <w:r w:rsidRPr="0017366D">
        <w:rPr>
          <w:rFonts w:ascii="Calibri" w:eastAsia="Times New Roman" w:hAnsi="Calibri" w:cs="Arial"/>
          <w:color w:val="000000" w:themeColor="text1"/>
          <w:sz w:val="20"/>
          <w:lang w:val="it-IT" w:eastAsia="ko-KR"/>
        </w:rPr>
        <w:t>,</w:t>
      </w:r>
      <w:r w:rsidR="007C468A" w:rsidRPr="0017366D">
        <w:rPr>
          <w:rFonts w:ascii="Calibri" w:eastAsia="Times New Roman" w:hAnsi="Calibri" w:cs="Arial"/>
          <w:color w:val="000000" w:themeColor="text1"/>
          <w:sz w:val="20"/>
          <w:lang w:val="it-IT" w:eastAsia="ko-KR"/>
        </w:rPr>
        <w:t xml:space="preserve"> connettività e </w:t>
      </w:r>
      <w:r w:rsidRPr="0017366D">
        <w:rPr>
          <w:rFonts w:ascii="Calibri" w:eastAsia="Times New Roman" w:hAnsi="Calibri" w:cs="Arial"/>
          <w:color w:val="000000" w:themeColor="text1"/>
          <w:sz w:val="20"/>
          <w:lang w:val="it-IT" w:eastAsia="ko-KR"/>
        </w:rPr>
        <w:t xml:space="preserve">un’ampia gamma di efficienti </w:t>
      </w:r>
      <w:r w:rsidR="007C468A" w:rsidRPr="0017366D">
        <w:rPr>
          <w:rFonts w:ascii="Calibri" w:eastAsia="Times New Roman" w:hAnsi="Calibri" w:cs="Arial"/>
          <w:color w:val="000000" w:themeColor="text1"/>
          <w:sz w:val="20"/>
          <w:lang w:val="it-IT" w:eastAsia="ko-KR"/>
        </w:rPr>
        <w:t>motorizzazioni.</w:t>
      </w:r>
    </w:p>
    <w:p w14:paraId="3162AC40" w14:textId="3597D657" w:rsidR="0004124A" w:rsidRPr="0017366D" w:rsidRDefault="00565CE2" w:rsidP="0004124A">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È</w:t>
      </w:r>
      <w:r>
        <w:rPr>
          <w:rFonts w:ascii="Calibri" w:eastAsia="Times New Roman" w:hAnsi="Calibri" w:cs="Arial"/>
          <w:color w:val="000000" w:themeColor="text1"/>
          <w:sz w:val="20"/>
          <w:lang w:val="it-IT" w:eastAsia="ko-KR"/>
        </w:rPr>
        <w:t xml:space="preserve"> </w:t>
      </w:r>
      <w:r w:rsidR="00D131EA" w:rsidRPr="000A75DF">
        <w:rPr>
          <w:rFonts w:ascii="Calibri" w:eastAsia="Times New Roman" w:hAnsi="Calibri" w:cs="Arial"/>
          <w:b/>
          <w:color w:val="000000" w:themeColor="text1"/>
          <w:sz w:val="20"/>
          <w:lang w:val="it-IT" w:eastAsia="ko-KR"/>
        </w:rPr>
        <w:t>ancora</w:t>
      </w:r>
      <w:r w:rsidR="00D131EA" w:rsidRPr="0017366D">
        <w:rPr>
          <w:rFonts w:ascii="Calibri" w:eastAsia="Times New Roman" w:hAnsi="Calibri" w:cs="Arial"/>
          <w:color w:val="000000" w:themeColor="text1"/>
          <w:sz w:val="20"/>
          <w:lang w:val="it-IT" w:eastAsia="ko-KR"/>
        </w:rPr>
        <w:t xml:space="preserve"> </w:t>
      </w:r>
      <w:r w:rsidR="00D131EA" w:rsidRPr="0017366D">
        <w:rPr>
          <w:rFonts w:ascii="Calibri" w:eastAsia="Times New Roman" w:hAnsi="Calibri" w:cs="Arial"/>
          <w:b/>
          <w:color w:val="000000" w:themeColor="text1"/>
          <w:sz w:val="20"/>
          <w:lang w:val="it-IT" w:eastAsia="ko-KR"/>
        </w:rPr>
        <w:t>più funzionale</w:t>
      </w:r>
      <w:r w:rsidR="007C468A" w:rsidRPr="0017366D">
        <w:rPr>
          <w:rFonts w:ascii="Calibri" w:eastAsia="Times New Roman" w:hAnsi="Calibri" w:cs="Arial"/>
          <w:color w:val="000000" w:themeColor="text1"/>
          <w:sz w:val="20"/>
          <w:lang w:val="it-IT" w:eastAsia="ko-KR"/>
        </w:rPr>
        <w:t xml:space="preserve">: </w:t>
      </w:r>
      <w:r w:rsidR="007435EA" w:rsidRPr="0017366D">
        <w:rPr>
          <w:rFonts w:ascii="Calibri" w:eastAsia="Times New Roman" w:hAnsi="Calibri" w:cs="Arial"/>
          <w:color w:val="000000" w:themeColor="text1"/>
          <w:sz w:val="20"/>
          <w:lang w:val="it-IT" w:eastAsia="ko-KR"/>
        </w:rPr>
        <w:t>m</w:t>
      </w:r>
      <w:r w:rsidR="00FA6A86" w:rsidRPr="0017366D">
        <w:rPr>
          <w:rFonts w:ascii="Calibri" w:eastAsia="Times New Roman" w:hAnsi="Calibri" w:cs="Arial"/>
          <w:color w:val="000000" w:themeColor="text1"/>
          <w:sz w:val="20"/>
          <w:lang w:val="it-IT" w:eastAsia="ko-KR"/>
        </w:rPr>
        <w:t>antenendo la sua tradizionale</w:t>
      </w:r>
      <w:r w:rsidR="0004124A" w:rsidRPr="0017366D">
        <w:rPr>
          <w:rFonts w:ascii="Calibri" w:eastAsia="Times New Roman" w:hAnsi="Calibri" w:cs="Arial"/>
          <w:color w:val="000000" w:themeColor="text1"/>
          <w:sz w:val="20"/>
          <w:lang w:val="it-IT" w:eastAsia="ko-KR"/>
        </w:rPr>
        <w:t xml:space="preserve"> modularità, accresce l’abitabilità grazie a una rivoluzione degli interni che gli consente di </w:t>
      </w:r>
      <w:r w:rsidR="004D4C5A" w:rsidRPr="0017366D">
        <w:rPr>
          <w:rFonts w:ascii="Calibri" w:eastAsia="Times New Roman" w:hAnsi="Calibri" w:cs="Arial"/>
          <w:color w:val="000000" w:themeColor="text1"/>
          <w:sz w:val="20"/>
          <w:lang w:val="it-IT" w:eastAsia="ko-KR"/>
        </w:rPr>
        <w:t>progredire ulteriormente</w:t>
      </w:r>
      <w:r w:rsidR="0004124A" w:rsidRPr="0017366D">
        <w:rPr>
          <w:rFonts w:ascii="Calibri" w:eastAsia="Times New Roman" w:hAnsi="Calibri" w:cs="Arial"/>
          <w:color w:val="000000" w:themeColor="text1"/>
          <w:sz w:val="20"/>
          <w:lang w:val="it-IT" w:eastAsia="ko-KR"/>
        </w:rPr>
        <w:t xml:space="preserve"> sia sul piano tecnologico che qualitativo. Le sue prestazioni sono degne di un modello del segmento superiore</w:t>
      </w:r>
      <w:r w:rsidR="007C468A" w:rsidRPr="0017366D">
        <w:rPr>
          <w:rFonts w:ascii="Calibri" w:eastAsia="Times New Roman" w:hAnsi="Calibri" w:cs="Arial"/>
          <w:color w:val="000000" w:themeColor="text1"/>
          <w:sz w:val="20"/>
          <w:lang w:val="it-IT" w:eastAsia="ko-KR"/>
        </w:rPr>
        <w:t xml:space="preserve"> e rendono </w:t>
      </w:r>
      <w:r w:rsidR="00685C2B" w:rsidRPr="0017366D">
        <w:rPr>
          <w:rFonts w:ascii="Calibri" w:eastAsia="Times New Roman" w:hAnsi="Calibri" w:cs="Arial"/>
          <w:color w:val="000000" w:themeColor="text1"/>
          <w:sz w:val="20"/>
          <w:lang w:val="it-IT" w:eastAsia="ko-KR"/>
        </w:rPr>
        <w:t xml:space="preserve">semplice e piacevole </w:t>
      </w:r>
      <w:r w:rsidR="007C468A" w:rsidRPr="0017366D">
        <w:rPr>
          <w:rFonts w:ascii="Calibri" w:eastAsia="Times New Roman" w:hAnsi="Calibri" w:cs="Arial"/>
          <w:color w:val="000000" w:themeColor="text1"/>
          <w:sz w:val="20"/>
          <w:lang w:val="it-IT" w:eastAsia="ko-KR"/>
        </w:rPr>
        <w:t>la vita a bordo</w:t>
      </w:r>
      <w:r w:rsidR="00685C2B" w:rsidRPr="0017366D">
        <w:rPr>
          <w:rFonts w:ascii="Calibri" w:eastAsia="Times New Roman" w:hAnsi="Calibri" w:cs="Arial"/>
          <w:color w:val="000000" w:themeColor="text1"/>
          <w:sz w:val="20"/>
          <w:lang w:val="it-IT" w:eastAsia="ko-KR"/>
        </w:rPr>
        <w:t>.</w:t>
      </w:r>
    </w:p>
    <w:p w14:paraId="3176D484" w14:textId="77777777" w:rsidR="0004124A" w:rsidRPr="0017366D" w:rsidRDefault="0004124A" w:rsidP="00B4093A">
      <w:pPr>
        <w:shd w:val="clear" w:color="auto" w:fill="FFFFFF"/>
        <w:spacing w:after="0" w:line="240" w:lineRule="auto"/>
        <w:jc w:val="both"/>
        <w:rPr>
          <w:rFonts w:ascii="Calibri" w:eastAsia="Times New Roman" w:hAnsi="Calibri" w:cs="Arial"/>
          <w:color w:val="000000" w:themeColor="text1"/>
          <w:sz w:val="20"/>
          <w:lang w:val="it-IT" w:eastAsia="ko-KR"/>
        </w:rPr>
      </w:pPr>
    </w:p>
    <w:p w14:paraId="36C38772" w14:textId="2ED4BAE0" w:rsidR="0004124A" w:rsidRPr="0017366D" w:rsidRDefault="0004124A" w:rsidP="0004124A">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 xml:space="preserve">L’avvento sul mercato di Nuovo </w:t>
      </w:r>
      <w:r w:rsidR="001F6AE0" w:rsidRPr="0017366D">
        <w:rPr>
          <w:rFonts w:ascii="Calibri" w:eastAsia="Times New Roman" w:hAnsi="Calibri" w:cs="Arial"/>
          <w:color w:val="000000" w:themeColor="text1"/>
          <w:sz w:val="20"/>
          <w:lang w:val="it-IT" w:eastAsia="ko-KR"/>
        </w:rPr>
        <w:t>CAPTUR</w:t>
      </w:r>
      <w:r w:rsidRPr="0017366D">
        <w:rPr>
          <w:rFonts w:ascii="Calibri" w:eastAsia="Times New Roman" w:hAnsi="Calibri" w:cs="Arial"/>
          <w:color w:val="000000" w:themeColor="text1"/>
          <w:sz w:val="20"/>
          <w:lang w:val="it-IT" w:eastAsia="ko-KR"/>
        </w:rPr>
        <w:t xml:space="preserve"> avviene nell’ambito del piano strategico </w:t>
      </w:r>
      <w:r w:rsidR="005B1E01" w:rsidRPr="0017366D">
        <w:rPr>
          <w:rFonts w:ascii="Calibri" w:eastAsia="Times New Roman" w:hAnsi="Calibri" w:cs="Arial"/>
          <w:i/>
          <w:color w:val="000000" w:themeColor="text1"/>
          <w:sz w:val="20"/>
          <w:lang w:val="it-IT" w:eastAsia="ko-KR"/>
        </w:rPr>
        <w:t>Drive the Future</w:t>
      </w:r>
      <w:r w:rsidR="005B1E01" w:rsidRPr="0017366D">
        <w:rPr>
          <w:rFonts w:ascii="Calibri" w:eastAsia="Times New Roman" w:hAnsi="Calibri" w:cs="Arial"/>
          <w:color w:val="000000" w:themeColor="text1"/>
          <w:sz w:val="20"/>
          <w:lang w:val="it-IT" w:eastAsia="ko-KR"/>
        </w:rPr>
        <w:t xml:space="preserve"> (2017-2022)</w:t>
      </w:r>
      <w:r w:rsidRPr="0017366D">
        <w:rPr>
          <w:rFonts w:ascii="Calibri" w:eastAsia="Times New Roman" w:hAnsi="Calibri" w:cs="Arial"/>
          <w:color w:val="000000" w:themeColor="text1"/>
          <w:sz w:val="20"/>
          <w:lang w:val="it-IT" w:eastAsia="ko-KR"/>
        </w:rPr>
        <w:t xml:space="preserve"> del Gruppo Renault, di cui questo modello è una delle punte di diamante. </w:t>
      </w:r>
    </w:p>
    <w:p w14:paraId="063002CC" w14:textId="77777777" w:rsidR="0004124A" w:rsidRPr="0017366D" w:rsidRDefault="0004124A" w:rsidP="0004124A">
      <w:pPr>
        <w:shd w:val="clear" w:color="auto" w:fill="FFFFFF"/>
        <w:spacing w:after="0" w:line="240" w:lineRule="auto"/>
        <w:jc w:val="both"/>
        <w:rPr>
          <w:rFonts w:ascii="Calibri" w:eastAsia="Times New Roman" w:hAnsi="Calibri" w:cs="Arial"/>
          <w:color w:val="000000" w:themeColor="text1"/>
          <w:sz w:val="20"/>
          <w:lang w:val="it-IT" w:eastAsia="ko-KR"/>
        </w:rPr>
      </w:pPr>
    </w:p>
    <w:p w14:paraId="7AE8128A" w14:textId="6C859DE8" w:rsidR="0004124A" w:rsidRPr="0017366D" w:rsidRDefault="0004124A" w:rsidP="0004124A">
      <w:pPr>
        <w:shd w:val="clear" w:color="auto" w:fill="FFFFFF"/>
        <w:spacing w:after="0" w:line="240" w:lineRule="auto"/>
        <w:jc w:val="both"/>
        <w:rPr>
          <w:rFonts w:ascii="Calibri" w:eastAsia="Times New Roman" w:hAnsi="Calibri" w:cs="Arial"/>
          <w:color w:val="000000" w:themeColor="text1"/>
          <w:sz w:val="20"/>
          <w:lang w:val="it-IT" w:eastAsia="ko-KR"/>
        </w:rPr>
      </w:pPr>
      <w:r w:rsidRPr="0017366D">
        <w:rPr>
          <w:rFonts w:ascii="Calibri" w:eastAsia="Times New Roman" w:hAnsi="Calibri" w:cs="Arial"/>
          <w:color w:val="000000" w:themeColor="text1"/>
          <w:sz w:val="20"/>
          <w:lang w:val="it-IT" w:eastAsia="ko-KR"/>
        </w:rPr>
        <w:t>In primo luogo, per la sua portata internazionale, che</w:t>
      </w:r>
      <w:r w:rsidR="00F8305D" w:rsidRPr="0017366D">
        <w:rPr>
          <w:rFonts w:ascii="Calibri" w:eastAsia="Times New Roman" w:hAnsi="Calibri" w:cs="Arial"/>
          <w:color w:val="000000" w:themeColor="text1"/>
          <w:sz w:val="20"/>
          <w:lang w:val="it-IT" w:eastAsia="ko-KR"/>
        </w:rPr>
        <w:t xml:space="preserve"> </w:t>
      </w:r>
      <w:r w:rsidR="00FA6A86" w:rsidRPr="0017366D">
        <w:rPr>
          <w:rFonts w:ascii="Calibri" w:eastAsia="Times New Roman" w:hAnsi="Calibri" w:cs="Arial"/>
          <w:color w:val="000000" w:themeColor="text1"/>
          <w:sz w:val="20"/>
          <w:lang w:val="it-IT" w:eastAsia="ko-KR"/>
        </w:rPr>
        <w:t>cresce</w:t>
      </w:r>
      <w:r w:rsidRPr="0017366D">
        <w:rPr>
          <w:rFonts w:ascii="Calibri" w:eastAsia="Times New Roman" w:hAnsi="Calibri" w:cs="Arial"/>
          <w:color w:val="000000" w:themeColor="text1"/>
          <w:sz w:val="20"/>
          <w:lang w:val="it-IT" w:eastAsia="ko-KR"/>
        </w:rPr>
        <w:t xml:space="preserve"> ulteriormente </w:t>
      </w:r>
      <w:r w:rsidR="004D4C5A" w:rsidRPr="0017366D">
        <w:rPr>
          <w:rFonts w:ascii="Calibri" w:eastAsia="Times New Roman" w:hAnsi="Calibri" w:cs="Arial"/>
          <w:color w:val="000000" w:themeColor="text1"/>
          <w:sz w:val="20"/>
          <w:lang w:val="it-IT" w:eastAsia="ko-KR"/>
        </w:rPr>
        <w:t>assumendo carattere</w:t>
      </w:r>
      <w:r w:rsidRPr="0017366D">
        <w:rPr>
          <w:rFonts w:ascii="Calibri" w:eastAsia="Times New Roman" w:hAnsi="Calibri" w:cs="Arial"/>
          <w:color w:val="000000" w:themeColor="text1"/>
          <w:sz w:val="20"/>
          <w:lang w:val="it-IT" w:eastAsia="ko-KR"/>
        </w:rPr>
        <w:t xml:space="preserve"> mondiale. Già venduto in tutti i continenti</w:t>
      </w:r>
      <w:bookmarkStart w:id="4" w:name="_Hlk11055705"/>
      <w:r w:rsidRPr="0017366D">
        <w:rPr>
          <w:rFonts w:ascii="Calibri" w:eastAsia="Times New Roman" w:hAnsi="Calibri" w:cs="Arial"/>
          <w:color w:val="000000" w:themeColor="text1"/>
          <w:sz w:val="20"/>
          <w:lang w:val="it-IT" w:eastAsia="ko-KR"/>
        </w:rPr>
        <w:t xml:space="preserve">, Nuovo </w:t>
      </w:r>
      <w:r w:rsidR="001F6AE0" w:rsidRPr="0017366D">
        <w:rPr>
          <w:rFonts w:ascii="Calibri" w:eastAsia="Times New Roman" w:hAnsi="Calibri" w:cs="Arial"/>
          <w:color w:val="000000" w:themeColor="text1"/>
          <w:sz w:val="20"/>
          <w:lang w:val="it-IT" w:eastAsia="ko-KR"/>
        </w:rPr>
        <w:t>CAPTUR</w:t>
      </w:r>
      <w:r w:rsidRPr="0017366D">
        <w:rPr>
          <w:rFonts w:ascii="Calibri" w:eastAsia="Times New Roman" w:hAnsi="Calibri" w:cs="Arial"/>
          <w:color w:val="000000" w:themeColor="text1"/>
          <w:sz w:val="20"/>
          <w:lang w:val="it-IT" w:eastAsia="ko-KR"/>
        </w:rPr>
        <w:t xml:space="preserve"> sarà commercializzato anche in Cina, area fortemente strategica per il Gruppo Renault. Manterrà il proprio nome in tutti i mercati, compresa la Corea del Sud con la Marca Renault.</w:t>
      </w:r>
    </w:p>
    <w:bookmarkEnd w:id="4"/>
    <w:p w14:paraId="341C2E72" w14:textId="77777777" w:rsidR="0004124A" w:rsidRPr="0017366D" w:rsidRDefault="0004124A" w:rsidP="0004124A">
      <w:pPr>
        <w:shd w:val="clear" w:color="auto" w:fill="FFFFFF"/>
        <w:spacing w:after="0" w:line="240" w:lineRule="auto"/>
        <w:jc w:val="both"/>
        <w:rPr>
          <w:rFonts w:ascii="Calibri" w:eastAsia="Times New Roman" w:hAnsi="Calibri" w:cs="Arial"/>
          <w:sz w:val="20"/>
          <w:szCs w:val="20"/>
          <w:lang w:val="it-IT" w:eastAsia="ko-KR"/>
        </w:rPr>
      </w:pPr>
    </w:p>
    <w:p w14:paraId="382E9E10" w14:textId="273E1C6B" w:rsidR="0004124A" w:rsidRPr="0017366D" w:rsidRDefault="0004124A" w:rsidP="0004124A">
      <w:pPr>
        <w:shd w:val="clear" w:color="auto" w:fill="FFFFFF"/>
        <w:spacing w:after="0" w:line="240" w:lineRule="auto"/>
        <w:jc w:val="both"/>
        <w:rPr>
          <w:rFonts w:ascii="Calibri" w:hAnsi="Calibri"/>
          <w:color w:val="000000" w:themeColor="text1"/>
          <w:sz w:val="20"/>
          <w:lang w:val="it-IT"/>
        </w:rPr>
      </w:pPr>
      <w:r w:rsidRPr="0017366D">
        <w:rPr>
          <w:rFonts w:ascii="Calibri" w:eastAsia="Times New Roman" w:hAnsi="Calibri" w:cs="Arial"/>
          <w:sz w:val="20"/>
          <w:szCs w:val="20"/>
          <w:lang w:val="it-IT" w:eastAsia="ko-KR"/>
        </w:rPr>
        <w:t xml:space="preserve">In secondo luogo, per la sua dimensione tecnologica, </w:t>
      </w:r>
      <w:r w:rsidR="00685C2B" w:rsidRPr="0017366D">
        <w:rPr>
          <w:rFonts w:ascii="Calibri" w:eastAsia="Times New Roman" w:hAnsi="Calibri" w:cs="Arial"/>
          <w:sz w:val="20"/>
          <w:szCs w:val="20"/>
          <w:lang w:val="it-IT" w:eastAsia="ko-KR"/>
        </w:rPr>
        <w:t>N</w:t>
      </w:r>
      <w:r w:rsidR="007C468A" w:rsidRPr="0017366D">
        <w:rPr>
          <w:rFonts w:ascii="Calibri" w:eastAsia="Times New Roman" w:hAnsi="Calibri" w:cs="Arial"/>
          <w:sz w:val="20"/>
          <w:szCs w:val="20"/>
          <w:lang w:val="it-IT" w:eastAsia="ko-KR"/>
        </w:rPr>
        <w:t>uovo CAPTUR</w:t>
      </w:r>
      <w:r w:rsidRPr="0017366D">
        <w:rPr>
          <w:rFonts w:ascii="Calibri" w:eastAsia="Times New Roman" w:hAnsi="Calibri" w:cs="Arial"/>
          <w:sz w:val="20"/>
          <w:szCs w:val="20"/>
          <w:lang w:val="it-IT" w:eastAsia="ko-KR"/>
        </w:rPr>
        <w:t xml:space="preserve"> soddisfa i tre </w:t>
      </w:r>
      <w:r w:rsidR="009C39D3" w:rsidRPr="0017366D">
        <w:rPr>
          <w:rFonts w:ascii="Calibri" w:eastAsia="Times New Roman" w:hAnsi="Calibri" w:cs="Arial"/>
          <w:sz w:val="20"/>
          <w:szCs w:val="20"/>
          <w:lang w:val="it-IT" w:eastAsia="ko-KR"/>
        </w:rPr>
        <w:t>pilastri</w:t>
      </w:r>
      <w:r w:rsidRPr="0017366D">
        <w:rPr>
          <w:rFonts w:ascii="Calibri" w:eastAsia="Times New Roman" w:hAnsi="Calibri" w:cs="Arial"/>
          <w:sz w:val="20"/>
          <w:szCs w:val="20"/>
          <w:lang w:val="it-IT" w:eastAsia="ko-KR"/>
        </w:rPr>
        <w:t xml:space="preserve"> fondamentali della mobilità di domani così come presentata nel piano strategico</w:t>
      </w:r>
      <w:r w:rsidR="00000E41" w:rsidRPr="0017366D">
        <w:rPr>
          <w:rFonts w:ascii="Calibri" w:eastAsia="Times New Roman" w:hAnsi="Calibri" w:cs="Arial"/>
          <w:sz w:val="20"/>
          <w:szCs w:val="20"/>
          <w:lang w:val="it-IT" w:eastAsia="ko-KR"/>
        </w:rPr>
        <w:t xml:space="preserve"> Renault </w:t>
      </w:r>
      <w:r w:rsidR="00000E41" w:rsidRPr="0017366D">
        <w:rPr>
          <w:rFonts w:ascii="Calibri" w:eastAsia="Times New Roman" w:hAnsi="Calibri" w:cs="Arial"/>
          <w:i/>
          <w:sz w:val="20"/>
          <w:szCs w:val="20"/>
          <w:lang w:val="it-IT" w:eastAsia="ko-KR"/>
        </w:rPr>
        <w:t>Drive The Future</w:t>
      </w:r>
      <w:r w:rsidRPr="0017366D">
        <w:rPr>
          <w:rFonts w:ascii="Calibri" w:eastAsia="Times New Roman" w:hAnsi="Calibri" w:cs="Arial"/>
          <w:sz w:val="20"/>
          <w:szCs w:val="20"/>
          <w:lang w:val="it-IT" w:eastAsia="ko-KR"/>
        </w:rPr>
        <w:t xml:space="preserve">: </w:t>
      </w:r>
    </w:p>
    <w:p w14:paraId="6F728CB3" w14:textId="4CD5D428" w:rsidR="0004124A" w:rsidRPr="0017366D" w:rsidRDefault="0058011F" w:rsidP="0004124A">
      <w:pPr>
        <w:pStyle w:val="Paragrafoelenco"/>
        <w:numPr>
          <w:ilvl w:val="0"/>
          <w:numId w:val="5"/>
        </w:numPr>
        <w:shd w:val="clear" w:color="auto" w:fill="FFFFFF"/>
        <w:spacing w:after="0" w:line="240" w:lineRule="auto"/>
        <w:ind w:left="142" w:hanging="142"/>
        <w:jc w:val="both"/>
        <w:rPr>
          <w:rFonts w:ascii="Calibri" w:eastAsia="Times New Roman" w:hAnsi="Calibri" w:cs="Arial"/>
          <w:color w:val="000000" w:themeColor="text1"/>
          <w:sz w:val="20"/>
          <w:szCs w:val="20"/>
          <w:lang w:val="it-IT" w:eastAsia="ko-KR"/>
        </w:rPr>
      </w:pPr>
      <w:r w:rsidRPr="0017366D">
        <w:rPr>
          <w:rFonts w:ascii="Calibri" w:eastAsia="Times New Roman" w:hAnsi="Calibri" w:cs="Arial"/>
          <w:b/>
          <w:color w:val="000000" w:themeColor="text1"/>
          <w:sz w:val="20"/>
          <w:szCs w:val="20"/>
          <w:lang w:val="it-IT" w:eastAsia="ko-KR"/>
        </w:rPr>
        <w:t>Ibrido</w:t>
      </w:r>
      <w:r w:rsidR="0004124A" w:rsidRPr="0017366D">
        <w:rPr>
          <w:rFonts w:ascii="Calibri" w:eastAsia="Times New Roman" w:hAnsi="Calibri" w:cs="Arial"/>
          <w:color w:val="000000" w:themeColor="text1"/>
          <w:sz w:val="20"/>
          <w:szCs w:val="20"/>
          <w:lang w:val="it-IT" w:eastAsia="ko-KR"/>
        </w:rPr>
        <w:t xml:space="preserve">: entro la fine del piano, il Gruppo proporrà 12 modelli elettrificati nella sua gamma. </w:t>
      </w:r>
      <w:bookmarkStart w:id="5" w:name="_Hlk11055840"/>
      <w:r w:rsidR="0004124A" w:rsidRPr="0017366D">
        <w:rPr>
          <w:rFonts w:ascii="Calibri" w:eastAsia="Times New Roman" w:hAnsi="Calibri" w:cs="Arial"/>
          <w:color w:val="000000" w:themeColor="text1"/>
          <w:sz w:val="20"/>
          <w:szCs w:val="20"/>
          <w:lang w:val="it-IT" w:eastAsia="ko-KR"/>
        </w:rPr>
        <w:t xml:space="preserve">Nuovo </w:t>
      </w:r>
      <w:r w:rsidR="001F6AE0" w:rsidRPr="0017366D">
        <w:rPr>
          <w:rFonts w:ascii="Calibri" w:eastAsia="Times New Roman" w:hAnsi="Calibri" w:cs="Arial"/>
          <w:color w:val="000000" w:themeColor="text1"/>
          <w:sz w:val="20"/>
          <w:szCs w:val="20"/>
          <w:lang w:val="it-IT" w:eastAsia="ko-KR"/>
        </w:rPr>
        <w:t>CAPTUR</w:t>
      </w:r>
      <w:r w:rsidR="0004124A" w:rsidRPr="0017366D">
        <w:rPr>
          <w:rFonts w:ascii="Calibri" w:eastAsia="Times New Roman" w:hAnsi="Calibri" w:cs="Arial"/>
          <w:color w:val="000000" w:themeColor="text1"/>
          <w:sz w:val="20"/>
          <w:szCs w:val="20"/>
          <w:lang w:val="it-IT" w:eastAsia="ko-KR"/>
        </w:rPr>
        <w:t xml:space="preserve"> sarà il primo modello Renault a poter contare su una motorizzazione ibrida ricaricabile E-TECH Plug-in</w:t>
      </w:r>
      <w:bookmarkEnd w:id="5"/>
      <w:r w:rsidR="0004124A" w:rsidRPr="0017366D">
        <w:rPr>
          <w:rFonts w:ascii="Calibri" w:eastAsia="Times New Roman" w:hAnsi="Calibri" w:cs="Arial"/>
          <w:color w:val="000000" w:themeColor="text1"/>
          <w:sz w:val="20"/>
          <w:szCs w:val="20"/>
          <w:lang w:val="it-IT" w:eastAsia="ko-KR"/>
        </w:rPr>
        <w:t xml:space="preserve">, basata su una tecnologia sviluppata dalla Marca e dall’Alleanza. </w:t>
      </w:r>
    </w:p>
    <w:p w14:paraId="188C9468" w14:textId="3693C97C" w:rsidR="0004124A" w:rsidRPr="0017366D" w:rsidRDefault="0004124A" w:rsidP="0004124A">
      <w:pPr>
        <w:pStyle w:val="Paragrafoelenco"/>
        <w:numPr>
          <w:ilvl w:val="0"/>
          <w:numId w:val="5"/>
        </w:numPr>
        <w:shd w:val="clear" w:color="auto" w:fill="FFFFFF"/>
        <w:spacing w:after="0" w:line="240" w:lineRule="auto"/>
        <w:ind w:left="142" w:hanging="142"/>
        <w:jc w:val="both"/>
        <w:rPr>
          <w:rFonts w:ascii="Calibri" w:eastAsia="Times New Roman" w:hAnsi="Calibri" w:cs="Arial"/>
          <w:color w:val="000000" w:themeColor="text1"/>
          <w:sz w:val="20"/>
          <w:szCs w:val="20"/>
          <w:lang w:val="it-IT" w:eastAsia="ko-KR"/>
        </w:rPr>
      </w:pPr>
      <w:r w:rsidRPr="0017366D">
        <w:rPr>
          <w:rFonts w:ascii="Calibri" w:eastAsia="Times New Roman" w:hAnsi="Calibri" w:cs="Arial"/>
          <w:b/>
          <w:color w:val="000000" w:themeColor="text1"/>
          <w:sz w:val="20"/>
          <w:szCs w:val="20"/>
          <w:lang w:val="it-IT" w:eastAsia="ko-KR"/>
        </w:rPr>
        <w:t>Connesso</w:t>
      </w:r>
      <w:r w:rsidRPr="0017366D">
        <w:rPr>
          <w:rFonts w:ascii="Calibri" w:eastAsia="Times New Roman" w:hAnsi="Calibri" w:cs="Arial"/>
          <w:color w:val="000000" w:themeColor="text1"/>
          <w:sz w:val="20"/>
          <w:szCs w:val="20"/>
          <w:lang w:val="it-IT" w:eastAsia="ko-KR"/>
        </w:rPr>
        <w:t xml:space="preserve">: sempre </w:t>
      </w:r>
      <w:r w:rsidR="00E744AF" w:rsidRPr="0017366D">
        <w:rPr>
          <w:rFonts w:ascii="Calibri" w:eastAsia="Times New Roman" w:hAnsi="Calibri" w:cs="Arial"/>
          <w:color w:val="000000" w:themeColor="text1"/>
          <w:sz w:val="20"/>
          <w:szCs w:val="20"/>
          <w:lang w:val="it-IT" w:eastAsia="ko-KR"/>
        </w:rPr>
        <w:t>entro il 2022</w:t>
      </w:r>
      <w:r w:rsidRPr="0017366D">
        <w:rPr>
          <w:rFonts w:ascii="Calibri" w:eastAsia="Times New Roman" w:hAnsi="Calibri" w:cs="Arial"/>
          <w:color w:val="000000" w:themeColor="text1"/>
          <w:sz w:val="20"/>
          <w:szCs w:val="20"/>
          <w:lang w:val="it-IT" w:eastAsia="ko-KR"/>
        </w:rPr>
        <w:t>, il 100% dei veicoli sar</w:t>
      </w:r>
      <w:r w:rsidR="004B17A6" w:rsidRPr="0017366D">
        <w:rPr>
          <w:rFonts w:ascii="Calibri" w:eastAsia="Times New Roman" w:hAnsi="Calibri" w:cs="Arial"/>
          <w:color w:val="000000" w:themeColor="text1"/>
          <w:sz w:val="20"/>
          <w:szCs w:val="20"/>
          <w:lang w:val="it-IT" w:eastAsia="ko-KR"/>
        </w:rPr>
        <w:t>à connesso</w:t>
      </w:r>
      <w:r w:rsidR="006B101C" w:rsidRPr="0017366D">
        <w:rPr>
          <w:rFonts w:ascii="Calibri" w:eastAsia="Times New Roman" w:hAnsi="Calibri" w:cs="Arial"/>
          <w:color w:val="000000" w:themeColor="text1"/>
          <w:sz w:val="20"/>
          <w:szCs w:val="20"/>
          <w:lang w:val="it-IT" w:eastAsia="ko-KR"/>
        </w:rPr>
        <w:t xml:space="preserve"> </w:t>
      </w:r>
      <w:r w:rsidRPr="0017366D">
        <w:rPr>
          <w:rFonts w:ascii="Calibri" w:eastAsia="Times New Roman" w:hAnsi="Calibri" w:cs="Arial"/>
          <w:color w:val="000000" w:themeColor="text1"/>
          <w:sz w:val="20"/>
          <w:szCs w:val="20"/>
          <w:lang w:val="it-IT" w:eastAsia="ko-KR"/>
        </w:rPr>
        <w:t xml:space="preserve">nei mercati chiave dell’azienda. </w:t>
      </w:r>
      <w:bookmarkStart w:id="6" w:name="_Hlk11055950"/>
      <w:r w:rsidRPr="0017366D">
        <w:rPr>
          <w:rFonts w:ascii="Calibri" w:eastAsia="Times New Roman" w:hAnsi="Calibri" w:cs="Arial"/>
          <w:color w:val="000000" w:themeColor="text1"/>
          <w:sz w:val="20"/>
          <w:szCs w:val="20"/>
          <w:lang w:val="it-IT" w:eastAsia="ko-KR"/>
        </w:rPr>
        <w:t xml:space="preserve">Nuovo </w:t>
      </w:r>
      <w:r w:rsidR="001F6AE0" w:rsidRPr="0017366D">
        <w:rPr>
          <w:rFonts w:ascii="Calibri" w:eastAsia="Times New Roman" w:hAnsi="Calibri" w:cs="Arial"/>
          <w:color w:val="000000" w:themeColor="text1"/>
          <w:sz w:val="20"/>
          <w:szCs w:val="20"/>
          <w:lang w:val="it-IT" w:eastAsia="ko-KR"/>
        </w:rPr>
        <w:t>CAPTUR</w:t>
      </w:r>
      <w:r w:rsidRPr="0017366D">
        <w:rPr>
          <w:rFonts w:ascii="Calibri" w:eastAsia="Times New Roman" w:hAnsi="Calibri" w:cs="Arial"/>
          <w:color w:val="000000" w:themeColor="text1"/>
          <w:sz w:val="20"/>
          <w:szCs w:val="20"/>
          <w:lang w:val="it-IT" w:eastAsia="ko-KR"/>
        </w:rPr>
        <w:t xml:space="preserve"> è un perfetto esempio di questa dinamica grazie al suo nuovo sistema multimediale </w:t>
      </w:r>
      <w:r w:rsidR="00204C3D" w:rsidRPr="0017366D">
        <w:rPr>
          <w:rFonts w:ascii="Calibri" w:eastAsia="Times New Roman" w:hAnsi="Calibri" w:cs="Arial"/>
          <w:color w:val="000000" w:themeColor="text1"/>
          <w:sz w:val="20"/>
          <w:szCs w:val="20"/>
          <w:lang w:val="it-IT" w:eastAsia="ko-KR"/>
        </w:rPr>
        <w:t>EASY LINK</w:t>
      </w:r>
      <w:r w:rsidRPr="0017366D">
        <w:rPr>
          <w:rFonts w:ascii="Calibri" w:eastAsia="Times New Roman" w:hAnsi="Calibri" w:cs="Arial"/>
          <w:color w:val="000000" w:themeColor="text1"/>
          <w:sz w:val="20"/>
          <w:szCs w:val="20"/>
          <w:lang w:val="it-IT" w:eastAsia="ko-KR"/>
        </w:rPr>
        <w:t xml:space="preserve"> e all’ecosistema Renault EASY CONNECT</w:t>
      </w:r>
      <w:bookmarkEnd w:id="6"/>
      <w:r w:rsidRPr="0017366D">
        <w:rPr>
          <w:rFonts w:ascii="Calibri" w:eastAsia="Times New Roman" w:hAnsi="Calibri" w:cs="Arial"/>
          <w:color w:val="000000" w:themeColor="text1"/>
          <w:sz w:val="20"/>
          <w:szCs w:val="20"/>
          <w:lang w:val="it-IT" w:eastAsia="ko-KR"/>
        </w:rPr>
        <w:t>.</w:t>
      </w:r>
    </w:p>
    <w:p w14:paraId="64262A7A" w14:textId="07738381" w:rsidR="0004124A" w:rsidRPr="0017366D" w:rsidRDefault="0004124A" w:rsidP="0004124A">
      <w:pPr>
        <w:pStyle w:val="Paragrafoelenco"/>
        <w:numPr>
          <w:ilvl w:val="0"/>
          <w:numId w:val="5"/>
        </w:numPr>
        <w:shd w:val="clear" w:color="auto" w:fill="FFFFFF"/>
        <w:spacing w:after="0" w:line="240" w:lineRule="auto"/>
        <w:ind w:left="142" w:hanging="142"/>
        <w:jc w:val="both"/>
        <w:rPr>
          <w:rFonts w:ascii="Calibri" w:eastAsia="Times New Roman" w:hAnsi="Calibri" w:cs="Arial"/>
          <w:color w:val="000000" w:themeColor="text1"/>
          <w:sz w:val="20"/>
          <w:szCs w:val="20"/>
          <w:lang w:val="it-IT" w:eastAsia="ko-KR"/>
        </w:rPr>
      </w:pPr>
      <w:r w:rsidRPr="0017366D">
        <w:rPr>
          <w:rFonts w:ascii="Calibri" w:eastAsia="Times New Roman" w:hAnsi="Calibri" w:cs="Arial"/>
          <w:b/>
          <w:color w:val="000000" w:themeColor="text1"/>
          <w:sz w:val="20"/>
          <w:szCs w:val="20"/>
          <w:lang w:val="it-IT" w:eastAsia="ko-KR"/>
        </w:rPr>
        <w:t>Autonomo</w:t>
      </w:r>
      <w:r w:rsidRPr="0017366D">
        <w:rPr>
          <w:rFonts w:ascii="Calibri" w:eastAsia="Times New Roman" w:hAnsi="Calibri" w:cs="Arial"/>
          <w:color w:val="000000" w:themeColor="text1"/>
          <w:sz w:val="20"/>
          <w:szCs w:val="20"/>
          <w:lang w:val="it-IT" w:eastAsia="ko-KR"/>
        </w:rPr>
        <w:t xml:space="preserve">: entro la fine del piano, il Gruppo Renault commercializzerà 15 modelli dotati di tecnologie di guida autonoma. Nuovo </w:t>
      </w:r>
      <w:r w:rsidR="001F6AE0" w:rsidRPr="0017366D">
        <w:rPr>
          <w:rFonts w:ascii="Calibri" w:eastAsia="Times New Roman" w:hAnsi="Calibri" w:cs="Arial"/>
          <w:color w:val="000000" w:themeColor="text1"/>
          <w:sz w:val="20"/>
          <w:szCs w:val="20"/>
          <w:lang w:val="it-IT" w:eastAsia="ko-KR"/>
        </w:rPr>
        <w:t>CAPTUR</w:t>
      </w:r>
      <w:r w:rsidRPr="0017366D">
        <w:rPr>
          <w:rFonts w:ascii="Calibri" w:eastAsia="Times New Roman" w:hAnsi="Calibri" w:cs="Arial"/>
          <w:color w:val="000000" w:themeColor="text1"/>
          <w:sz w:val="20"/>
          <w:szCs w:val="20"/>
          <w:lang w:val="it-IT" w:eastAsia="ko-KR"/>
        </w:rPr>
        <w:t xml:space="preserve"> sarà tra i pionieri. Insieme a Nuova </w:t>
      </w:r>
      <w:r w:rsidR="00B33B56" w:rsidRPr="0017366D">
        <w:rPr>
          <w:rFonts w:ascii="Calibri" w:eastAsia="Times New Roman" w:hAnsi="Calibri" w:cs="Arial"/>
          <w:color w:val="000000" w:themeColor="text1"/>
          <w:sz w:val="20"/>
          <w:szCs w:val="20"/>
          <w:lang w:val="it-IT" w:eastAsia="ko-KR"/>
        </w:rPr>
        <w:t>CLIO</w:t>
      </w:r>
      <w:r w:rsidRPr="0017366D">
        <w:rPr>
          <w:rFonts w:ascii="Calibri" w:eastAsia="Times New Roman" w:hAnsi="Calibri" w:cs="Arial"/>
          <w:color w:val="000000" w:themeColor="text1"/>
          <w:sz w:val="20"/>
          <w:szCs w:val="20"/>
          <w:lang w:val="it-IT" w:eastAsia="ko-KR"/>
        </w:rPr>
        <w:t xml:space="preserve">, contribuirà a democratizzare tra i modelli del segmento B i dispositivi di assistenza destinati </w:t>
      </w:r>
      <w:r w:rsidR="00EC4B97" w:rsidRPr="0017366D">
        <w:rPr>
          <w:rFonts w:ascii="Calibri" w:eastAsia="Times New Roman" w:hAnsi="Calibri" w:cs="Arial"/>
          <w:color w:val="000000" w:themeColor="text1"/>
          <w:sz w:val="20"/>
          <w:szCs w:val="20"/>
          <w:lang w:val="it-IT" w:eastAsia="ko-KR"/>
        </w:rPr>
        <w:t>a</w:t>
      </w:r>
      <w:r w:rsidR="00092FEB" w:rsidRPr="0017366D">
        <w:rPr>
          <w:rFonts w:ascii="Calibri" w:eastAsia="Times New Roman" w:hAnsi="Calibri" w:cs="Arial"/>
          <w:color w:val="000000" w:themeColor="text1"/>
          <w:sz w:val="20"/>
          <w:szCs w:val="20"/>
          <w:lang w:val="it-IT" w:eastAsia="ko-KR"/>
        </w:rPr>
        <w:t>d</w:t>
      </w:r>
      <w:r w:rsidRPr="0017366D">
        <w:rPr>
          <w:rFonts w:ascii="Calibri" w:eastAsia="Times New Roman" w:hAnsi="Calibri" w:cs="Arial"/>
          <w:color w:val="000000" w:themeColor="text1"/>
          <w:sz w:val="20"/>
          <w:szCs w:val="20"/>
          <w:lang w:val="it-IT" w:eastAsia="ko-KR"/>
        </w:rPr>
        <w:t xml:space="preserve"> introdurre la guida autonoma. </w:t>
      </w:r>
    </w:p>
    <w:p w14:paraId="3D9A915D" w14:textId="7AB4BDC1" w:rsidR="006028F0" w:rsidRPr="0017366D" w:rsidRDefault="006028F0" w:rsidP="006028F0">
      <w:pPr>
        <w:shd w:val="clear" w:color="auto" w:fill="FFFFFF"/>
        <w:spacing w:after="0" w:line="240" w:lineRule="auto"/>
        <w:jc w:val="both"/>
        <w:rPr>
          <w:rFonts w:ascii="Calibri" w:eastAsia="Times New Roman" w:hAnsi="Calibri" w:cs="Arial"/>
          <w:color w:val="000000" w:themeColor="text1"/>
          <w:sz w:val="20"/>
          <w:szCs w:val="20"/>
          <w:lang w:val="it-IT" w:eastAsia="ko-KR"/>
        </w:rPr>
      </w:pPr>
    </w:p>
    <w:p w14:paraId="02E091DF" w14:textId="567CC938" w:rsidR="006028F0" w:rsidRPr="0017366D" w:rsidRDefault="006028F0" w:rsidP="006028F0">
      <w:pPr>
        <w:shd w:val="clear" w:color="auto" w:fill="FFFFFF"/>
        <w:spacing w:after="0" w:line="240" w:lineRule="auto"/>
        <w:jc w:val="both"/>
        <w:rPr>
          <w:rFonts w:ascii="Calibri" w:eastAsia="Times New Roman" w:hAnsi="Calibri" w:cs="Arial"/>
          <w:color w:val="000000" w:themeColor="text1"/>
          <w:sz w:val="20"/>
          <w:szCs w:val="20"/>
          <w:lang w:val="it-IT" w:eastAsia="ko-KR"/>
        </w:rPr>
      </w:pPr>
      <w:r w:rsidRPr="0017366D">
        <w:rPr>
          <w:rFonts w:ascii="Calibri" w:eastAsia="Times New Roman" w:hAnsi="Calibri" w:cs="Arial"/>
          <w:color w:val="000000" w:themeColor="text1"/>
          <w:sz w:val="20"/>
          <w:szCs w:val="20"/>
          <w:lang w:val="it-IT" w:eastAsia="ko-KR"/>
        </w:rPr>
        <w:t xml:space="preserve">In termini di sicurezza, </w:t>
      </w:r>
      <w:r w:rsidR="006047F0" w:rsidRPr="0017366D">
        <w:rPr>
          <w:rFonts w:ascii="Calibri" w:eastAsia="Times New Roman" w:hAnsi="Calibri" w:cs="Arial"/>
          <w:color w:val="000000" w:themeColor="text1"/>
          <w:sz w:val="20"/>
          <w:szCs w:val="20"/>
          <w:lang w:val="it-IT" w:eastAsia="ko-KR"/>
        </w:rPr>
        <w:t>Nuovo</w:t>
      </w:r>
      <w:r w:rsidRPr="0017366D">
        <w:rPr>
          <w:rFonts w:ascii="Calibri" w:eastAsia="Times New Roman" w:hAnsi="Calibri" w:cs="Arial"/>
          <w:color w:val="000000" w:themeColor="text1"/>
          <w:sz w:val="20"/>
          <w:szCs w:val="20"/>
          <w:lang w:val="it-IT" w:eastAsia="ko-KR"/>
        </w:rPr>
        <w:t xml:space="preserve"> C</w:t>
      </w:r>
      <w:r w:rsidR="006047F0" w:rsidRPr="0017366D">
        <w:rPr>
          <w:rFonts w:ascii="Calibri" w:eastAsia="Times New Roman" w:hAnsi="Calibri" w:cs="Arial"/>
          <w:color w:val="000000" w:themeColor="text1"/>
          <w:sz w:val="20"/>
          <w:szCs w:val="20"/>
          <w:lang w:val="it-IT" w:eastAsia="ko-KR"/>
        </w:rPr>
        <w:t>APTUR</w:t>
      </w:r>
      <w:r w:rsidRPr="0017366D">
        <w:rPr>
          <w:rFonts w:ascii="Calibri" w:eastAsia="Times New Roman" w:hAnsi="Calibri" w:cs="Arial"/>
          <w:color w:val="000000" w:themeColor="text1"/>
          <w:sz w:val="20"/>
          <w:szCs w:val="20"/>
          <w:lang w:val="it-IT" w:eastAsia="ko-KR"/>
        </w:rPr>
        <w:t xml:space="preserve"> offre il meglio della tecnologia </w:t>
      </w:r>
      <w:r w:rsidR="00D71316" w:rsidRPr="0017366D">
        <w:rPr>
          <w:rFonts w:ascii="Calibri" w:eastAsia="Times New Roman" w:hAnsi="Calibri" w:cs="Arial"/>
          <w:color w:val="000000" w:themeColor="text1"/>
          <w:sz w:val="20"/>
          <w:szCs w:val="20"/>
          <w:lang w:val="it-IT" w:eastAsia="ko-KR"/>
        </w:rPr>
        <w:t xml:space="preserve">del proprio segmento </w:t>
      </w:r>
      <w:r w:rsidRPr="0017366D">
        <w:rPr>
          <w:rFonts w:ascii="Calibri" w:eastAsia="Times New Roman" w:hAnsi="Calibri" w:cs="Arial"/>
          <w:color w:val="000000" w:themeColor="text1"/>
          <w:sz w:val="20"/>
          <w:szCs w:val="20"/>
          <w:lang w:val="it-IT" w:eastAsia="ko-KR"/>
        </w:rPr>
        <w:t xml:space="preserve">e </w:t>
      </w:r>
      <w:r w:rsidR="00D71316" w:rsidRPr="0017366D">
        <w:rPr>
          <w:rFonts w:ascii="Calibri" w:eastAsia="Times New Roman" w:hAnsi="Calibri" w:cs="Arial"/>
          <w:color w:val="000000" w:themeColor="text1"/>
          <w:sz w:val="20"/>
          <w:szCs w:val="20"/>
          <w:lang w:val="it-IT" w:eastAsia="ko-KR"/>
        </w:rPr>
        <w:t>una gamma</w:t>
      </w:r>
      <w:r w:rsidRPr="0017366D">
        <w:rPr>
          <w:rFonts w:ascii="Calibri" w:eastAsia="Times New Roman" w:hAnsi="Calibri" w:cs="Arial"/>
          <w:color w:val="000000" w:themeColor="text1"/>
          <w:sz w:val="20"/>
          <w:szCs w:val="20"/>
          <w:lang w:val="it-IT" w:eastAsia="ko-KR"/>
        </w:rPr>
        <w:t xml:space="preserve"> complet</w:t>
      </w:r>
      <w:r w:rsidR="00D71316" w:rsidRPr="0017366D">
        <w:rPr>
          <w:rFonts w:ascii="Calibri" w:eastAsia="Times New Roman" w:hAnsi="Calibri" w:cs="Arial"/>
          <w:color w:val="000000" w:themeColor="text1"/>
          <w:sz w:val="20"/>
          <w:szCs w:val="20"/>
          <w:lang w:val="it-IT" w:eastAsia="ko-KR"/>
        </w:rPr>
        <w:t>a di sistemi di assistenza alla guida</w:t>
      </w:r>
      <w:r w:rsidR="005716C7" w:rsidRPr="0017366D">
        <w:rPr>
          <w:rFonts w:ascii="Calibri" w:eastAsia="Times New Roman" w:hAnsi="Calibri" w:cs="Arial"/>
          <w:color w:val="000000" w:themeColor="text1"/>
          <w:sz w:val="20"/>
          <w:szCs w:val="20"/>
          <w:lang w:val="it-IT" w:eastAsia="ko-KR"/>
        </w:rPr>
        <w:t xml:space="preserve">. </w:t>
      </w:r>
      <w:r w:rsidR="00D71316" w:rsidRPr="0017366D">
        <w:rPr>
          <w:rFonts w:ascii="Calibri" w:eastAsia="Times New Roman" w:hAnsi="Calibri" w:cs="Arial"/>
          <w:color w:val="000000" w:themeColor="text1"/>
          <w:sz w:val="20"/>
          <w:szCs w:val="20"/>
          <w:lang w:val="it-IT" w:eastAsia="ko-KR"/>
        </w:rPr>
        <w:t>N</w:t>
      </w:r>
      <w:r w:rsidR="005716C7" w:rsidRPr="0017366D">
        <w:rPr>
          <w:rFonts w:ascii="Calibri" w:eastAsia="Times New Roman" w:hAnsi="Calibri" w:cs="Arial"/>
          <w:color w:val="000000" w:themeColor="text1"/>
          <w:sz w:val="20"/>
          <w:szCs w:val="20"/>
          <w:lang w:val="it-IT" w:eastAsia="ko-KR"/>
        </w:rPr>
        <w:t>uovo C</w:t>
      </w:r>
      <w:r w:rsidR="006047F0" w:rsidRPr="0017366D">
        <w:rPr>
          <w:rFonts w:ascii="Calibri" w:eastAsia="Times New Roman" w:hAnsi="Calibri" w:cs="Arial"/>
          <w:color w:val="000000" w:themeColor="text1"/>
          <w:sz w:val="20"/>
          <w:szCs w:val="20"/>
          <w:lang w:val="it-IT" w:eastAsia="ko-KR"/>
        </w:rPr>
        <w:t>APTUR</w:t>
      </w:r>
      <w:r w:rsidR="005716C7" w:rsidRPr="0017366D">
        <w:rPr>
          <w:rFonts w:ascii="Calibri" w:eastAsia="Times New Roman" w:hAnsi="Calibri" w:cs="Arial"/>
          <w:color w:val="000000" w:themeColor="text1"/>
          <w:sz w:val="20"/>
          <w:szCs w:val="20"/>
          <w:lang w:val="it-IT" w:eastAsia="ko-KR"/>
        </w:rPr>
        <w:t xml:space="preserve"> si basa sulla nuovissima piattaforma modulare CMF-B, che ha già permesso a N</w:t>
      </w:r>
      <w:r w:rsidR="00794C9D" w:rsidRPr="0017366D">
        <w:rPr>
          <w:rFonts w:ascii="Calibri" w:eastAsia="Times New Roman" w:hAnsi="Calibri" w:cs="Arial"/>
          <w:color w:val="000000" w:themeColor="text1"/>
          <w:sz w:val="20"/>
          <w:szCs w:val="20"/>
          <w:lang w:val="it-IT" w:eastAsia="ko-KR"/>
        </w:rPr>
        <w:t xml:space="preserve">uova </w:t>
      </w:r>
      <w:r w:rsidR="00B33B56" w:rsidRPr="0017366D">
        <w:rPr>
          <w:rFonts w:ascii="Calibri" w:eastAsia="Times New Roman" w:hAnsi="Calibri" w:cs="Arial"/>
          <w:color w:val="000000" w:themeColor="text1"/>
          <w:sz w:val="20"/>
          <w:szCs w:val="20"/>
          <w:lang w:val="it-IT" w:eastAsia="ko-KR"/>
        </w:rPr>
        <w:t>CLIO</w:t>
      </w:r>
      <w:r w:rsidR="005716C7" w:rsidRPr="0017366D">
        <w:rPr>
          <w:rFonts w:ascii="Calibri" w:eastAsia="Times New Roman" w:hAnsi="Calibri" w:cs="Arial"/>
          <w:color w:val="000000" w:themeColor="text1"/>
          <w:sz w:val="20"/>
          <w:szCs w:val="20"/>
          <w:lang w:val="it-IT" w:eastAsia="ko-KR"/>
        </w:rPr>
        <w:t xml:space="preserve"> di ottenere 5 stelle </w:t>
      </w:r>
      <w:proofErr w:type="spellStart"/>
      <w:r w:rsidR="005716C7" w:rsidRPr="0017366D">
        <w:rPr>
          <w:rFonts w:ascii="Calibri" w:eastAsia="Times New Roman" w:hAnsi="Calibri" w:cs="Arial"/>
          <w:color w:val="000000" w:themeColor="text1"/>
          <w:sz w:val="20"/>
          <w:szCs w:val="20"/>
          <w:lang w:val="it-IT" w:eastAsia="ko-KR"/>
        </w:rPr>
        <w:t>EuroNCAP</w:t>
      </w:r>
      <w:proofErr w:type="spellEnd"/>
      <w:r w:rsidR="006047F0" w:rsidRPr="0017366D">
        <w:rPr>
          <w:rFonts w:ascii="Calibri" w:eastAsia="Times New Roman" w:hAnsi="Calibri" w:cs="Arial"/>
          <w:color w:val="000000" w:themeColor="text1"/>
          <w:sz w:val="20"/>
          <w:szCs w:val="20"/>
          <w:lang w:val="it-IT" w:eastAsia="ko-KR"/>
        </w:rPr>
        <w:t xml:space="preserve">. </w:t>
      </w:r>
      <w:r w:rsidR="00710684" w:rsidRPr="0017366D">
        <w:rPr>
          <w:rFonts w:ascii="Calibri" w:eastAsia="Times New Roman" w:hAnsi="Calibri" w:cs="Arial"/>
          <w:color w:val="000000" w:themeColor="text1"/>
          <w:sz w:val="20"/>
          <w:szCs w:val="20"/>
          <w:lang w:val="it-IT" w:eastAsia="ko-KR"/>
        </w:rPr>
        <w:t>Anche c</w:t>
      </w:r>
      <w:r w:rsidR="006047F0" w:rsidRPr="0017366D">
        <w:rPr>
          <w:rFonts w:ascii="Calibri" w:eastAsia="Times New Roman" w:hAnsi="Calibri" w:cs="Arial"/>
          <w:color w:val="000000" w:themeColor="text1"/>
          <w:sz w:val="20"/>
          <w:szCs w:val="20"/>
          <w:lang w:val="it-IT" w:eastAsia="ko-KR"/>
        </w:rPr>
        <w:t>on Nuovo C</w:t>
      </w:r>
      <w:r w:rsidR="00E62FD4" w:rsidRPr="0017366D">
        <w:rPr>
          <w:rFonts w:ascii="Calibri" w:eastAsia="Times New Roman" w:hAnsi="Calibri" w:cs="Arial"/>
          <w:color w:val="000000" w:themeColor="text1"/>
          <w:sz w:val="20"/>
          <w:szCs w:val="20"/>
          <w:lang w:val="it-IT" w:eastAsia="ko-KR"/>
        </w:rPr>
        <w:t>APTUR</w:t>
      </w:r>
      <w:r w:rsidR="006047F0" w:rsidRPr="0017366D">
        <w:rPr>
          <w:rFonts w:ascii="Calibri" w:eastAsia="Times New Roman" w:hAnsi="Calibri" w:cs="Arial"/>
          <w:color w:val="000000" w:themeColor="text1"/>
          <w:sz w:val="20"/>
          <w:szCs w:val="20"/>
          <w:lang w:val="it-IT" w:eastAsia="ko-KR"/>
        </w:rPr>
        <w:t xml:space="preserve"> puntiamo quindi al miglior </w:t>
      </w:r>
      <w:r w:rsidR="001C5AFE" w:rsidRPr="0017366D">
        <w:rPr>
          <w:rFonts w:ascii="Calibri" w:eastAsia="Times New Roman" w:hAnsi="Calibri" w:cs="Arial"/>
          <w:color w:val="000000" w:themeColor="text1"/>
          <w:sz w:val="20"/>
          <w:szCs w:val="20"/>
          <w:lang w:val="it-IT" w:eastAsia="ko-KR"/>
        </w:rPr>
        <w:t>risultato</w:t>
      </w:r>
      <w:r w:rsidR="006047F0" w:rsidRPr="0017366D">
        <w:rPr>
          <w:rFonts w:ascii="Calibri" w:eastAsia="Times New Roman" w:hAnsi="Calibri" w:cs="Arial"/>
          <w:color w:val="000000" w:themeColor="text1"/>
          <w:sz w:val="20"/>
          <w:szCs w:val="20"/>
          <w:lang w:val="it-IT" w:eastAsia="ko-KR"/>
        </w:rPr>
        <w:t>.</w:t>
      </w:r>
    </w:p>
    <w:p w14:paraId="3D02010E" w14:textId="77777777" w:rsidR="00DA6954" w:rsidRPr="0017366D" w:rsidRDefault="00DA6954" w:rsidP="00B4093A">
      <w:pPr>
        <w:shd w:val="clear" w:color="auto" w:fill="FFFFFF"/>
        <w:spacing w:after="0" w:line="240" w:lineRule="auto"/>
        <w:jc w:val="both"/>
        <w:rPr>
          <w:rFonts w:ascii="Calibri" w:hAnsi="Calibri"/>
          <w:sz w:val="20"/>
          <w:lang w:val="it-IT"/>
        </w:rPr>
      </w:pPr>
    </w:p>
    <w:p w14:paraId="10EF3CF9" w14:textId="7070B578" w:rsidR="0004124A" w:rsidRPr="0017366D" w:rsidRDefault="0004124A" w:rsidP="0004124A">
      <w:pPr>
        <w:shd w:val="clear" w:color="auto" w:fill="FFFFFF"/>
        <w:spacing w:after="0" w:line="240" w:lineRule="auto"/>
        <w:jc w:val="both"/>
        <w:rPr>
          <w:rFonts w:ascii="Calibri" w:eastAsia="Times New Roman" w:hAnsi="Calibri" w:cs="Arial"/>
          <w:color w:val="000000" w:themeColor="text1"/>
          <w:sz w:val="20"/>
          <w:szCs w:val="20"/>
          <w:lang w:val="it-IT" w:eastAsia="ko-KR"/>
        </w:rPr>
      </w:pPr>
      <w:r w:rsidRPr="0017366D">
        <w:rPr>
          <w:rFonts w:ascii="Calibri" w:eastAsia="Times New Roman" w:hAnsi="Calibri" w:cs="Arial"/>
          <w:color w:val="000000" w:themeColor="text1"/>
          <w:sz w:val="20"/>
          <w:szCs w:val="20"/>
          <w:lang w:val="it-IT" w:eastAsia="ko-KR"/>
        </w:rPr>
        <w:t xml:space="preserve">Nuovo </w:t>
      </w:r>
      <w:r w:rsidR="001F6AE0" w:rsidRPr="0017366D">
        <w:rPr>
          <w:rFonts w:ascii="Calibri" w:eastAsia="Times New Roman" w:hAnsi="Calibri" w:cs="Arial"/>
          <w:color w:val="000000" w:themeColor="text1"/>
          <w:sz w:val="20"/>
          <w:szCs w:val="20"/>
          <w:lang w:val="it-IT" w:eastAsia="ko-KR"/>
        </w:rPr>
        <w:t>CAPTUR</w:t>
      </w:r>
      <w:r w:rsidRPr="0017366D">
        <w:rPr>
          <w:rFonts w:ascii="Calibri" w:eastAsia="Times New Roman" w:hAnsi="Calibri" w:cs="Arial"/>
          <w:color w:val="000000" w:themeColor="text1"/>
          <w:sz w:val="20"/>
          <w:szCs w:val="20"/>
          <w:lang w:val="it-IT" w:eastAsia="ko-KR"/>
        </w:rPr>
        <w:t xml:space="preserve"> è al centro della strategia del Gruppo che intende rinforzare le sinergie nell’Alleanza. Un obiettivo che si raggiunge con lo sviluppo di tecnologie comuni e l’utilizzo di nuove piattaforme, come </w:t>
      </w:r>
      <w:r w:rsidR="00950078" w:rsidRPr="0017366D">
        <w:rPr>
          <w:rFonts w:ascii="Calibri" w:eastAsia="Times New Roman" w:hAnsi="Calibri" w:cs="Arial"/>
          <w:color w:val="000000" w:themeColor="text1"/>
          <w:sz w:val="20"/>
          <w:szCs w:val="20"/>
          <w:lang w:val="it-IT" w:eastAsia="ko-KR"/>
        </w:rPr>
        <w:t xml:space="preserve">appunto </w:t>
      </w:r>
      <w:r w:rsidRPr="0017366D">
        <w:rPr>
          <w:rFonts w:ascii="Calibri" w:eastAsia="Times New Roman" w:hAnsi="Calibri" w:cs="Arial"/>
          <w:color w:val="000000" w:themeColor="text1"/>
          <w:sz w:val="20"/>
          <w:szCs w:val="20"/>
          <w:lang w:val="it-IT" w:eastAsia="ko-KR"/>
        </w:rPr>
        <w:t xml:space="preserve">la piattaforma CMF-B su cui può già contare. Grazie alla sua nuova architettura elettrica ed elettronica, integra gli ultimi ritrovati tecnologici per rispondere alle nuove esigenze del mercato. </w:t>
      </w:r>
    </w:p>
    <w:p w14:paraId="5B36AFEE" w14:textId="77777777" w:rsidR="00953239" w:rsidRPr="0017366D" w:rsidRDefault="00953239" w:rsidP="00B4093A">
      <w:pPr>
        <w:shd w:val="clear" w:color="auto" w:fill="FFFFFF"/>
        <w:spacing w:after="0" w:line="240" w:lineRule="auto"/>
        <w:jc w:val="both"/>
        <w:rPr>
          <w:rFonts w:ascii="Calibri" w:eastAsia="Times New Roman" w:hAnsi="Calibri" w:cs="Arial"/>
          <w:color w:val="000000" w:themeColor="text1"/>
          <w:sz w:val="20"/>
          <w:szCs w:val="20"/>
          <w:lang w:val="it-IT" w:eastAsia="ko-KR"/>
        </w:rPr>
      </w:pPr>
    </w:p>
    <w:p w14:paraId="5C0811D4" w14:textId="0C403C38" w:rsidR="00953239" w:rsidRPr="0017366D" w:rsidRDefault="00953239" w:rsidP="00B4093A">
      <w:pPr>
        <w:shd w:val="clear" w:color="auto" w:fill="FFFFFF"/>
        <w:spacing w:after="0" w:line="240" w:lineRule="auto"/>
        <w:jc w:val="both"/>
        <w:rPr>
          <w:rFonts w:ascii="Calibri" w:eastAsia="Times New Roman" w:hAnsi="Calibri" w:cs="Arial"/>
          <w:i/>
          <w:color w:val="000000" w:themeColor="text1"/>
          <w:sz w:val="20"/>
          <w:szCs w:val="20"/>
          <w:lang w:val="it-IT" w:eastAsia="ko-KR"/>
        </w:rPr>
      </w:pPr>
      <w:r w:rsidRPr="0017366D">
        <w:rPr>
          <w:rFonts w:ascii="Calibri" w:eastAsia="Times New Roman" w:hAnsi="Calibri" w:cs="Arial"/>
          <w:i/>
          <w:color w:val="000000" w:themeColor="text1"/>
          <w:sz w:val="20"/>
          <w:szCs w:val="20"/>
          <w:lang w:val="it-IT" w:eastAsia="ko-KR"/>
        </w:rPr>
        <w:t>*</w:t>
      </w:r>
      <w:r w:rsidR="008F5BF6" w:rsidRPr="0017366D">
        <w:rPr>
          <w:i/>
          <w:lang w:val="it-IT"/>
        </w:rPr>
        <w:t xml:space="preserve"> </w:t>
      </w:r>
      <w:r w:rsidR="0004124A" w:rsidRPr="0017366D">
        <w:rPr>
          <w:rFonts w:ascii="Calibri" w:eastAsia="Times New Roman" w:hAnsi="Calibri" w:cs="Arial"/>
          <w:i/>
          <w:color w:val="000000" w:themeColor="text1"/>
          <w:sz w:val="20"/>
          <w:szCs w:val="20"/>
          <w:lang w:val="it-IT" w:eastAsia="ko-KR"/>
        </w:rPr>
        <w:t xml:space="preserve">ivi incluse le vendite delle versioni locali </w:t>
      </w:r>
      <w:r w:rsidR="00DC5E5E" w:rsidRPr="0017366D">
        <w:rPr>
          <w:rFonts w:ascii="Calibri" w:eastAsia="Times New Roman" w:hAnsi="Calibri" w:cs="Arial"/>
          <w:i/>
          <w:color w:val="000000" w:themeColor="text1"/>
          <w:sz w:val="20"/>
          <w:szCs w:val="20"/>
          <w:lang w:val="it-IT" w:eastAsia="ko-KR"/>
        </w:rPr>
        <w:t xml:space="preserve">KAPTUR </w:t>
      </w:r>
      <w:r w:rsidR="0004124A" w:rsidRPr="0017366D">
        <w:rPr>
          <w:rFonts w:ascii="Calibri" w:eastAsia="Times New Roman" w:hAnsi="Calibri" w:cs="Arial"/>
          <w:i/>
          <w:color w:val="000000" w:themeColor="text1"/>
          <w:sz w:val="20"/>
          <w:szCs w:val="20"/>
          <w:lang w:val="it-IT" w:eastAsia="ko-KR"/>
        </w:rPr>
        <w:t>e</w:t>
      </w:r>
      <w:r w:rsidR="008F5BF6" w:rsidRPr="0017366D">
        <w:rPr>
          <w:rFonts w:ascii="Calibri" w:eastAsia="Times New Roman" w:hAnsi="Calibri" w:cs="Arial"/>
          <w:i/>
          <w:color w:val="000000" w:themeColor="text1"/>
          <w:sz w:val="20"/>
          <w:szCs w:val="20"/>
          <w:lang w:val="it-IT" w:eastAsia="ko-KR"/>
        </w:rPr>
        <w:t xml:space="preserve"> </w:t>
      </w:r>
      <w:r w:rsidR="001F6AE0" w:rsidRPr="0017366D">
        <w:rPr>
          <w:rFonts w:ascii="Calibri" w:eastAsia="Times New Roman" w:hAnsi="Calibri" w:cs="Arial"/>
          <w:i/>
          <w:color w:val="000000" w:themeColor="text1"/>
          <w:sz w:val="20"/>
          <w:szCs w:val="20"/>
          <w:lang w:val="it-IT" w:eastAsia="ko-KR"/>
        </w:rPr>
        <w:t>CAPTUR</w:t>
      </w:r>
      <w:r w:rsidR="008F5BF6" w:rsidRPr="0017366D">
        <w:rPr>
          <w:rFonts w:ascii="Calibri" w:eastAsia="Times New Roman" w:hAnsi="Calibri" w:cs="Arial"/>
          <w:i/>
          <w:color w:val="000000" w:themeColor="text1"/>
          <w:sz w:val="20"/>
          <w:szCs w:val="20"/>
          <w:lang w:val="it-IT" w:eastAsia="ko-KR"/>
        </w:rPr>
        <w:t xml:space="preserve"> commerciali</w:t>
      </w:r>
      <w:r w:rsidR="0004124A" w:rsidRPr="0017366D">
        <w:rPr>
          <w:rFonts w:ascii="Calibri" w:eastAsia="Times New Roman" w:hAnsi="Calibri" w:cs="Arial"/>
          <w:i/>
          <w:color w:val="000000" w:themeColor="text1"/>
          <w:sz w:val="20"/>
          <w:szCs w:val="20"/>
          <w:lang w:val="it-IT" w:eastAsia="ko-KR"/>
        </w:rPr>
        <w:t xml:space="preserve">zzate in Russia, India e America del Sud (poco più di 200.000 unità). </w:t>
      </w:r>
    </w:p>
    <w:p w14:paraId="4023161F" w14:textId="77777777" w:rsidR="0004124A" w:rsidRPr="0017366D" w:rsidRDefault="0004124A" w:rsidP="0004124A">
      <w:pPr>
        <w:pStyle w:val="Titolo1"/>
        <w:rPr>
          <w:lang w:val="it-IT"/>
        </w:rPr>
      </w:pPr>
      <w:bookmarkStart w:id="7" w:name="_Toc10897958"/>
      <w:bookmarkStart w:id="8" w:name="_Toc21959127"/>
      <w:bookmarkStart w:id="9" w:name="_Toc22735750"/>
      <w:r w:rsidRPr="0017366D">
        <w:rPr>
          <w:lang w:val="it-IT"/>
        </w:rPr>
        <w:lastRenderedPageBreak/>
        <w:t>Un design esterno trasformato, un DNA da SUV potenziato</w:t>
      </w:r>
      <w:bookmarkEnd w:id="7"/>
      <w:bookmarkEnd w:id="8"/>
      <w:bookmarkEnd w:id="9"/>
      <w:r w:rsidRPr="0017366D">
        <w:rPr>
          <w:lang w:val="it-IT"/>
        </w:rPr>
        <w:t xml:space="preserve"> </w:t>
      </w:r>
    </w:p>
    <w:p w14:paraId="1D148BCA" w14:textId="77777777" w:rsidR="0004124A" w:rsidRPr="0017366D" w:rsidRDefault="0004124A" w:rsidP="0004124A">
      <w:pPr>
        <w:shd w:val="clear" w:color="auto" w:fill="FFFFFF"/>
        <w:spacing w:after="0" w:line="240" w:lineRule="auto"/>
        <w:jc w:val="both"/>
        <w:rPr>
          <w:rFonts w:ascii="Calibri" w:eastAsia="Times New Roman" w:hAnsi="Calibri" w:cs="Arial"/>
          <w:bCs/>
          <w:iCs/>
          <w:lang w:val="it-IT" w:eastAsia="ko-KR"/>
        </w:rPr>
      </w:pPr>
    </w:p>
    <w:p w14:paraId="384386C5" w14:textId="5F94E6CD" w:rsidR="0004124A" w:rsidRPr="0017366D" w:rsidRDefault="0004124A" w:rsidP="0004124A">
      <w:pPr>
        <w:shd w:val="clear" w:color="auto" w:fill="FFFFFF"/>
        <w:spacing w:after="0" w:line="240" w:lineRule="auto"/>
        <w:jc w:val="both"/>
        <w:rPr>
          <w:rFonts w:ascii="Calibri" w:eastAsia="Times New Roman" w:hAnsi="Calibri" w:cs="Arial"/>
          <w:bCs/>
          <w:iCs/>
          <w:sz w:val="20"/>
          <w:lang w:val="it-IT" w:eastAsia="ko-KR"/>
        </w:rPr>
      </w:pPr>
      <w:bookmarkStart w:id="10" w:name="_Hlk12608056"/>
      <w:r w:rsidRPr="0017366D">
        <w:rPr>
          <w:rFonts w:ascii="Calibri" w:eastAsia="Times New Roman" w:hAnsi="Calibri" w:cs="Arial"/>
          <w:bCs/>
          <w:iCs/>
          <w:sz w:val="20"/>
          <w:lang w:val="it-IT" w:eastAsia="ko-KR"/>
        </w:rPr>
        <w:t xml:space="preserve">Fiancate scolpite con eleganza, linea laterale incavata, tetto flottante: basta un semplice colpo d’occhio per riconoscere Nuovo </w:t>
      </w:r>
      <w:r w:rsidR="001F6AE0" w:rsidRPr="0017366D">
        <w:rPr>
          <w:rFonts w:ascii="Calibri" w:eastAsia="Times New Roman" w:hAnsi="Calibri" w:cs="Arial"/>
          <w:bCs/>
          <w:iCs/>
          <w:sz w:val="20"/>
          <w:lang w:val="it-IT" w:eastAsia="ko-KR"/>
        </w:rPr>
        <w:t>CAPTUR</w:t>
      </w:r>
      <w:r w:rsidRPr="0017366D">
        <w:rPr>
          <w:rFonts w:ascii="Calibri" w:eastAsia="Times New Roman" w:hAnsi="Calibri" w:cs="Arial"/>
          <w:bCs/>
          <w:iCs/>
          <w:sz w:val="20"/>
          <w:lang w:val="it-IT" w:eastAsia="ko-KR"/>
        </w:rPr>
        <w:t xml:space="preserve">. Più atletico e più dinamico, si rinnova fortemente consolidando il suo DNA da SUV. Questa trasformazione esterna gli consente di assumere linee più moderne, più decise e più espressive, ma che rispettano la sensualità del </w:t>
      </w:r>
      <w:r w:rsidRPr="0017366D">
        <w:rPr>
          <w:rFonts w:ascii="Calibri" w:eastAsia="Times New Roman" w:hAnsi="Calibri" w:cs="Arial"/>
          <w:bCs/>
          <w:i/>
          <w:iCs/>
          <w:sz w:val="20"/>
          <w:lang w:val="it-IT" w:eastAsia="ko-KR"/>
        </w:rPr>
        <w:t xml:space="preserve">French Design </w:t>
      </w:r>
      <w:r w:rsidRPr="0017366D">
        <w:rPr>
          <w:rFonts w:ascii="Calibri" w:eastAsia="Times New Roman" w:hAnsi="Calibri" w:cs="Arial"/>
          <w:bCs/>
          <w:iCs/>
          <w:sz w:val="20"/>
          <w:lang w:val="it-IT" w:eastAsia="ko-KR"/>
        </w:rPr>
        <w:t xml:space="preserve">tanto caro a Renault. Nuovo </w:t>
      </w:r>
      <w:r w:rsidR="001F6AE0" w:rsidRPr="0017366D">
        <w:rPr>
          <w:rFonts w:ascii="Calibri" w:eastAsia="Times New Roman" w:hAnsi="Calibri" w:cs="Arial"/>
          <w:bCs/>
          <w:iCs/>
          <w:sz w:val="20"/>
          <w:lang w:val="it-IT" w:eastAsia="ko-KR"/>
        </w:rPr>
        <w:t>CAPTUR</w:t>
      </w:r>
      <w:r w:rsidRPr="0017366D">
        <w:rPr>
          <w:rFonts w:ascii="Calibri" w:eastAsia="Times New Roman" w:hAnsi="Calibri" w:cs="Arial"/>
          <w:bCs/>
          <w:iCs/>
          <w:sz w:val="20"/>
          <w:lang w:val="it-IT" w:eastAsia="ko-KR"/>
        </w:rPr>
        <w:t xml:space="preserve"> aumenta la lunghezza (4,23 m</w:t>
      </w:r>
      <w:r w:rsidR="009901AE" w:rsidRPr="0017366D">
        <w:rPr>
          <w:rFonts w:ascii="Calibri" w:eastAsia="Times New Roman" w:hAnsi="Calibri" w:cs="Arial"/>
          <w:bCs/>
          <w:iCs/>
          <w:sz w:val="20"/>
          <w:lang w:val="it-IT" w:eastAsia="ko-KR"/>
        </w:rPr>
        <w:t>,</w:t>
      </w:r>
      <w:r w:rsidRPr="0017366D">
        <w:rPr>
          <w:rFonts w:ascii="Calibri" w:eastAsia="Times New Roman" w:hAnsi="Calibri" w:cs="Arial"/>
          <w:bCs/>
          <w:iCs/>
          <w:sz w:val="20"/>
          <w:lang w:val="it-IT" w:eastAsia="ko-KR"/>
        </w:rPr>
        <w:t xml:space="preserve"> +11 cm) e si evolve esteticamente grazie </w:t>
      </w:r>
      <w:r w:rsidR="00D4013C" w:rsidRPr="0017366D">
        <w:rPr>
          <w:rFonts w:ascii="Calibri" w:eastAsia="Times New Roman" w:hAnsi="Calibri" w:cs="Arial"/>
          <w:bCs/>
          <w:iCs/>
          <w:sz w:val="20"/>
          <w:lang w:val="it-IT" w:eastAsia="ko-KR"/>
        </w:rPr>
        <w:t xml:space="preserve">a cerchi </w:t>
      </w:r>
      <w:r w:rsidR="00117C1E" w:rsidRPr="0017366D">
        <w:rPr>
          <w:rFonts w:ascii="Calibri" w:eastAsia="Times New Roman" w:hAnsi="Calibri" w:cs="Arial"/>
          <w:bCs/>
          <w:iCs/>
          <w:sz w:val="20"/>
          <w:lang w:val="it-IT" w:eastAsia="ko-KR"/>
        </w:rPr>
        <w:t xml:space="preserve">fino a </w:t>
      </w:r>
      <w:r w:rsidRPr="0017366D">
        <w:rPr>
          <w:rFonts w:ascii="Calibri" w:eastAsia="Times New Roman" w:hAnsi="Calibri" w:cs="Arial"/>
          <w:bCs/>
          <w:iCs/>
          <w:sz w:val="20"/>
          <w:lang w:val="it-IT" w:eastAsia="ko-KR"/>
        </w:rPr>
        <w:t xml:space="preserve">18” (a seconda delle versioni) e al passo allungato (2,63 m, +2 cm).  Al miglioramento della qualità contribuiscono il design </w:t>
      </w:r>
      <w:r w:rsidR="005C06F5" w:rsidRPr="0017366D">
        <w:rPr>
          <w:rFonts w:ascii="Calibri" w:eastAsia="Times New Roman" w:hAnsi="Calibri" w:cs="Arial"/>
          <w:bCs/>
          <w:iCs/>
          <w:sz w:val="20"/>
          <w:lang w:val="it-IT" w:eastAsia="ko-KR"/>
        </w:rPr>
        <w:t xml:space="preserve">completamente </w:t>
      </w:r>
      <w:r w:rsidRPr="0017366D">
        <w:rPr>
          <w:rFonts w:ascii="Calibri" w:eastAsia="Times New Roman" w:hAnsi="Calibri" w:cs="Arial"/>
          <w:bCs/>
          <w:iCs/>
          <w:sz w:val="20"/>
          <w:lang w:val="it-IT" w:eastAsia="ko-KR"/>
        </w:rPr>
        <w:t xml:space="preserve">rivisitato, i settaggi millimetrici, ma anche i </w:t>
      </w:r>
      <w:r w:rsidR="00A76377" w:rsidRPr="0017366D">
        <w:rPr>
          <w:rFonts w:ascii="Calibri" w:eastAsia="Times New Roman" w:hAnsi="Calibri" w:cs="Arial"/>
          <w:bCs/>
          <w:iCs/>
          <w:sz w:val="20"/>
          <w:lang w:val="it-IT" w:eastAsia="ko-KR"/>
        </w:rPr>
        <w:t xml:space="preserve">dettagli </w:t>
      </w:r>
      <w:r w:rsidR="005C06F5" w:rsidRPr="0017366D">
        <w:rPr>
          <w:rFonts w:ascii="Calibri" w:eastAsia="Times New Roman" w:hAnsi="Calibri" w:cs="Arial"/>
          <w:bCs/>
          <w:iCs/>
          <w:sz w:val="20"/>
          <w:lang w:val="it-IT" w:eastAsia="ko-KR"/>
        </w:rPr>
        <w:t xml:space="preserve">identitari della Marca, </w:t>
      </w:r>
      <w:r w:rsidR="00A76377" w:rsidRPr="0017366D">
        <w:rPr>
          <w:rFonts w:ascii="Calibri" w:eastAsia="Times New Roman" w:hAnsi="Calibri" w:cs="Arial"/>
          <w:bCs/>
          <w:iCs/>
          <w:sz w:val="20"/>
          <w:lang w:val="it-IT" w:eastAsia="ko-KR"/>
        </w:rPr>
        <w:t xml:space="preserve">come i </w:t>
      </w:r>
      <w:r w:rsidR="00D4013C" w:rsidRPr="0017366D">
        <w:rPr>
          <w:rFonts w:ascii="Calibri" w:eastAsia="Times New Roman" w:hAnsi="Calibri" w:cs="Arial"/>
          <w:bCs/>
          <w:iCs/>
          <w:sz w:val="20"/>
          <w:lang w:val="it-IT" w:eastAsia="ko-KR"/>
        </w:rPr>
        <w:t>fari</w:t>
      </w:r>
      <w:r w:rsidRPr="0017366D">
        <w:rPr>
          <w:rFonts w:ascii="Calibri" w:eastAsia="Times New Roman" w:hAnsi="Calibri" w:cs="Arial"/>
          <w:bCs/>
          <w:iCs/>
          <w:sz w:val="20"/>
          <w:lang w:val="it-IT" w:eastAsia="ko-KR"/>
        </w:rPr>
        <w:t xml:space="preserve"> 100% LED con la nuova firma luminosa </w:t>
      </w:r>
      <w:r w:rsidRPr="0017366D">
        <w:rPr>
          <w:rFonts w:ascii="Calibri" w:eastAsia="Times New Roman" w:hAnsi="Calibri" w:cs="Arial"/>
          <w:bCs/>
          <w:i/>
          <w:iCs/>
          <w:sz w:val="20"/>
          <w:lang w:val="it-IT" w:eastAsia="ko-KR"/>
        </w:rPr>
        <w:t>C-</w:t>
      </w:r>
      <w:proofErr w:type="spellStart"/>
      <w:r w:rsidRPr="0017366D">
        <w:rPr>
          <w:rFonts w:ascii="Calibri" w:eastAsia="Times New Roman" w:hAnsi="Calibri" w:cs="Arial"/>
          <w:bCs/>
          <w:i/>
          <w:iCs/>
          <w:sz w:val="20"/>
          <w:lang w:val="it-IT" w:eastAsia="ko-KR"/>
        </w:rPr>
        <w:t>Shape</w:t>
      </w:r>
      <w:proofErr w:type="spellEnd"/>
      <w:r w:rsidRPr="0017366D">
        <w:rPr>
          <w:rFonts w:ascii="Calibri" w:eastAsia="Times New Roman" w:hAnsi="Calibri" w:cs="Arial"/>
          <w:bCs/>
          <w:i/>
          <w:iCs/>
          <w:sz w:val="20"/>
          <w:lang w:val="it-IT" w:eastAsia="ko-KR"/>
        </w:rPr>
        <w:t xml:space="preserve"> </w:t>
      </w:r>
      <w:r w:rsidRPr="0017366D">
        <w:rPr>
          <w:rFonts w:ascii="Calibri" w:eastAsia="Times New Roman" w:hAnsi="Calibri" w:cs="Arial"/>
          <w:bCs/>
          <w:iCs/>
          <w:sz w:val="20"/>
          <w:lang w:val="it-IT" w:eastAsia="ko-KR"/>
        </w:rPr>
        <w:t>all’anteriore e al posteriore</w:t>
      </w:r>
      <w:r w:rsidRPr="0017366D">
        <w:rPr>
          <w:rFonts w:ascii="Calibri" w:eastAsia="Times New Roman" w:hAnsi="Calibri" w:cs="Arial"/>
          <w:bCs/>
          <w:i/>
          <w:iCs/>
          <w:sz w:val="20"/>
          <w:lang w:val="it-IT" w:eastAsia="ko-KR"/>
        </w:rPr>
        <w:t xml:space="preserve"> </w:t>
      </w:r>
      <w:r w:rsidRPr="0017366D">
        <w:rPr>
          <w:rFonts w:ascii="Calibri" w:eastAsia="Times New Roman" w:hAnsi="Calibri" w:cs="Arial"/>
          <w:bCs/>
          <w:iCs/>
          <w:sz w:val="20"/>
          <w:lang w:val="it-IT" w:eastAsia="ko-KR"/>
        </w:rPr>
        <w:t xml:space="preserve">e gli inserti cromati decorativi. </w:t>
      </w:r>
    </w:p>
    <w:bookmarkEnd w:id="10"/>
    <w:p w14:paraId="0208415C" w14:textId="77777777" w:rsidR="00A76377" w:rsidRPr="0017366D" w:rsidRDefault="00A76377" w:rsidP="00A76377">
      <w:pPr>
        <w:shd w:val="clear" w:color="auto" w:fill="FFFFFF"/>
        <w:spacing w:after="0" w:line="240" w:lineRule="auto"/>
        <w:jc w:val="both"/>
        <w:rPr>
          <w:rFonts w:ascii="Calibri" w:eastAsia="Times New Roman" w:hAnsi="Calibri" w:cs="Arial"/>
          <w:bCs/>
          <w:i/>
          <w:iCs/>
          <w:sz w:val="20"/>
          <w:lang w:val="it-IT" w:eastAsia="ko-KR"/>
        </w:rPr>
      </w:pPr>
      <w:r w:rsidRPr="0017366D">
        <w:rPr>
          <w:rFonts w:ascii="Calibri" w:eastAsia="Times New Roman" w:hAnsi="Calibri" w:cs="Arial"/>
          <w:bCs/>
          <w:i/>
          <w:iCs/>
          <w:sz w:val="20"/>
          <w:lang w:val="it-IT" w:eastAsia="ko-KR"/>
        </w:rPr>
        <w:t xml:space="preserve"> </w:t>
      </w:r>
    </w:p>
    <w:p w14:paraId="442B64DA" w14:textId="0701A8FA" w:rsidR="0004124A" w:rsidRPr="0017366D" w:rsidRDefault="00D95380" w:rsidP="0004124A">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Nuovo</w:t>
      </w:r>
      <w:r w:rsidR="0004124A" w:rsidRPr="0017366D">
        <w:rPr>
          <w:rFonts w:ascii="Calibri" w:eastAsia="Times New Roman" w:hAnsi="Calibri" w:cs="Arial"/>
          <w:b/>
          <w:bCs/>
          <w:iCs/>
          <w:lang w:val="it-IT" w:eastAsia="ko-KR"/>
        </w:rPr>
        <w:t xml:space="preserve"> look da SUV</w:t>
      </w:r>
    </w:p>
    <w:p w14:paraId="4FC8CB3F" w14:textId="05D596C9" w:rsidR="0004124A" w:rsidRPr="0017366D" w:rsidRDefault="0004124A" w:rsidP="00604732">
      <w:pPr>
        <w:shd w:val="clear" w:color="auto" w:fill="FFFFFF"/>
        <w:spacing w:after="0" w:line="240" w:lineRule="auto"/>
        <w:jc w:val="both"/>
        <w:rPr>
          <w:rFonts w:ascii="Calibri" w:eastAsia="Times New Roman" w:hAnsi="Calibri" w:cs="Arial"/>
          <w:bCs/>
          <w:iCs/>
          <w:sz w:val="20"/>
          <w:lang w:val="it-IT" w:eastAsia="ko-KR"/>
        </w:rPr>
      </w:pPr>
      <w:r w:rsidRPr="0017366D">
        <w:rPr>
          <w:rFonts w:ascii="Calibri" w:eastAsia="Times New Roman" w:hAnsi="Calibri" w:cs="Arial"/>
          <w:bCs/>
          <w:iCs/>
          <w:sz w:val="20"/>
          <w:lang w:val="it-IT" w:eastAsia="ko-KR"/>
        </w:rPr>
        <w:t xml:space="preserve">Con un design più atletico e la </w:t>
      </w:r>
      <w:r w:rsidR="00081882" w:rsidRPr="0017366D">
        <w:rPr>
          <w:rFonts w:ascii="Calibri" w:eastAsia="Times New Roman" w:hAnsi="Calibri" w:cs="Arial"/>
          <w:bCs/>
          <w:iCs/>
          <w:sz w:val="20"/>
          <w:lang w:val="it-IT" w:eastAsia="ko-KR"/>
        </w:rPr>
        <w:t xml:space="preserve">linea di </w:t>
      </w:r>
      <w:r w:rsidRPr="0017366D">
        <w:rPr>
          <w:rFonts w:ascii="Calibri" w:eastAsia="Times New Roman" w:hAnsi="Calibri" w:cs="Arial"/>
          <w:bCs/>
          <w:iCs/>
          <w:sz w:val="20"/>
          <w:lang w:val="it-IT" w:eastAsia="ko-KR"/>
        </w:rPr>
        <w:t xml:space="preserve">cintura </w:t>
      </w:r>
      <w:r w:rsidR="00117C1E" w:rsidRPr="0017366D">
        <w:rPr>
          <w:rFonts w:ascii="Calibri" w:eastAsia="Times New Roman" w:hAnsi="Calibri" w:cs="Arial"/>
          <w:bCs/>
          <w:iCs/>
          <w:sz w:val="20"/>
          <w:lang w:val="it-IT" w:eastAsia="ko-KR"/>
        </w:rPr>
        <w:t>rialzata</w:t>
      </w:r>
      <w:r w:rsidRPr="0017366D">
        <w:rPr>
          <w:rFonts w:ascii="Calibri" w:eastAsia="Times New Roman" w:hAnsi="Calibri" w:cs="Arial"/>
          <w:bCs/>
          <w:iCs/>
          <w:sz w:val="20"/>
          <w:lang w:val="it-IT" w:eastAsia="ko-KR"/>
        </w:rPr>
        <w:t xml:space="preserve">, Nuovo </w:t>
      </w:r>
      <w:r w:rsidR="001F6AE0" w:rsidRPr="0017366D">
        <w:rPr>
          <w:rFonts w:ascii="Calibri" w:eastAsia="Times New Roman" w:hAnsi="Calibri" w:cs="Arial"/>
          <w:bCs/>
          <w:iCs/>
          <w:sz w:val="20"/>
          <w:lang w:val="it-IT" w:eastAsia="ko-KR"/>
        </w:rPr>
        <w:t>CAPTUR</w:t>
      </w:r>
      <w:r w:rsidRPr="0017366D">
        <w:rPr>
          <w:rFonts w:ascii="Calibri" w:eastAsia="Times New Roman" w:hAnsi="Calibri" w:cs="Arial"/>
          <w:bCs/>
          <w:iCs/>
          <w:sz w:val="20"/>
          <w:lang w:val="it-IT" w:eastAsia="ko-KR"/>
        </w:rPr>
        <w:t xml:space="preserve"> vanta un look da</w:t>
      </w:r>
      <w:r w:rsidR="00A76377" w:rsidRPr="0017366D">
        <w:rPr>
          <w:rFonts w:ascii="Calibri" w:eastAsia="Times New Roman" w:hAnsi="Calibri" w:cs="Arial"/>
          <w:bCs/>
          <w:iCs/>
          <w:sz w:val="20"/>
          <w:lang w:val="it-IT" w:eastAsia="ko-KR"/>
        </w:rPr>
        <w:t xml:space="preserve"> </w:t>
      </w:r>
      <w:r w:rsidR="00D4013C" w:rsidRPr="0017366D">
        <w:rPr>
          <w:rFonts w:ascii="Calibri" w:eastAsia="Times New Roman" w:hAnsi="Calibri" w:cs="Arial"/>
          <w:bCs/>
          <w:iCs/>
          <w:sz w:val="20"/>
          <w:lang w:val="it-IT" w:eastAsia="ko-KR"/>
        </w:rPr>
        <w:t>vero</w:t>
      </w:r>
      <w:r w:rsidRPr="0017366D">
        <w:rPr>
          <w:rFonts w:ascii="Calibri" w:eastAsia="Times New Roman" w:hAnsi="Calibri" w:cs="Arial"/>
          <w:bCs/>
          <w:iCs/>
          <w:sz w:val="20"/>
          <w:lang w:val="it-IT" w:eastAsia="ko-KR"/>
        </w:rPr>
        <w:t xml:space="preserve"> </w:t>
      </w:r>
      <w:r w:rsidR="00C514CA" w:rsidRPr="0017366D">
        <w:rPr>
          <w:rFonts w:ascii="Calibri" w:eastAsia="Times New Roman" w:hAnsi="Calibri" w:cs="Arial"/>
          <w:bCs/>
          <w:iCs/>
          <w:sz w:val="20"/>
          <w:lang w:val="it-IT" w:eastAsia="ko-KR"/>
        </w:rPr>
        <w:t>SUV, ulteriormente</w:t>
      </w:r>
      <w:r w:rsidRPr="0017366D">
        <w:rPr>
          <w:rFonts w:ascii="Calibri" w:eastAsia="Times New Roman" w:hAnsi="Calibri" w:cs="Arial"/>
          <w:bCs/>
          <w:iCs/>
          <w:sz w:val="20"/>
          <w:lang w:val="it-IT" w:eastAsia="ko-KR"/>
        </w:rPr>
        <w:t xml:space="preserve"> accentuato da elementi specifici come gli ski anteriori e posteriori, la cintura di protezione nera che percorre </w:t>
      </w:r>
      <w:proofErr w:type="gramStart"/>
      <w:r w:rsidR="009C39D3" w:rsidRPr="0017366D">
        <w:rPr>
          <w:rFonts w:ascii="Calibri" w:eastAsia="Times New Roman" w:hAnsi="Calibri" w:cs="Arial"/>
          <w:bCs/>
          <w:iCs/>
          <w:sz w:val="20"/>
          <w:lang w:val="it-IT" w:eastAsia="ko-KR"/>
        </w:rPr>
        <w:t>il</w:t>
      </w:r>
      <w:r w:rsidRPr="0017366D">
        <w:rPr>
          <w:rFonts w:ascii="Calibri" w:eastAsia="Times New Roman" w:hAnsi="Calibri" w:cs="Arial"/>
          <w:bCs/>
          <w:iCs/>
          <w:sz w:val="20"/>
          <w:lang w:val="it-IT" w:eastAsia="ko-KR"/>
        </w:rPr>
        <w:t xml:space="preserve"> sottoscocca</w:t>
      </w:r>
      <w:proofErr w:type="gramEnd"/>
      <w:r w:rsidRPr="0017366D">
        <w:rPr>
          <w:rFonts w:ascii="Calibri" w:eastAsia="Times New Roman" w:hAnsi="Calibri" w:cs="Arial"/>
          <w:bCs/>
          <w:iCs/>
          <w:sz w:val="20"/>
          <w:lang w:val="it-IT" w:eastAsia="ko-KR"/>
        </w:rPr>
        <w:t xml:space="preserve">, i </w:t>
      </w:r>
      <w:r w:rsidR="00B05500" w:rsidRPr="0017366D">
        <w:rPr>
          <w:rFonts w:ascii="Calibri" w:eastAsia="Times New Roman" w:hAnsi="Calibri" w:cs="Arial"/>
          <w:bCs/>
          <w:iCs/>
          <w:sz w:val="20"/>
          <w:lang w:val="it-IT" w:eastAsia="ko-KR"/>
        </w:rPr>
        <w:t>passaruot</w:t>
      </w:r>
      <w:r w:rsidR="00117C1E" w:rsidRPr="0017366D">
        <w:rPr>
          <w:rFonts w:ascii="Calibri" w:eastAsia="Times New Roman" w:hAnsi="Calibri" w:cs="Arial"/>
          <w:bCs/>
          <w:iCs/>
          <w:sz w:val="20"/>
          <w:lang w:val="it-IT" w:eastAsia="ko-KR"/>
        </w:rPr>
        <w:t>a</w:t>
      </w:r>
      <w:r w:rsidRPr="0017366D">
        <w:rPr>
          <w:rFonts w:ascii="Calibri" w:eastAsia="Times New Roman" w:hAnsi="Calibri" w:cs="Arial"/>
          <w:bCs/>
          <w:iCs/>
          <w:sz w:val="20"/>
          <w:lang w:val="it-IT" w:eastAsia="ko-KR"/>
        </w:rPr>
        <w:t xml:space="preserve"> e le barre da tetto </w:t>
      </w:r>
      <w:r w:rsidR="00B05500" w:rsidRPr="0017366D">
        <w:rPr>
          <w:rFonts w:ascii="Calibri" w:eastAsia="Times New Roman" w:hAnsi="Calibri" w:cs="Arial"/>
          <w:bCs/>
          <w:iCs/>
          <w:sz w:val="20"/>
          <w:lang w:val="it-IT" w:eastAsia="ko-KR"/>
        </w:rPr>
        <w:t>laterali</w:t>
      </w:r>
      <w:r w:rsidR="00081882" w:rsidRPr="0017366D">
        <w:rPr>
          <w:rFonts w:ascii="Calibri" w:eastAsia="Times New Roman" w:hAnsi="Calibri" w:cs="Arial"/>
          <w:bCs/>
          <w:iCs/>
          <w:sz w:val="20"/>
          <w:lang w:val="it-IT" w:eastAsia="ko-KR"/>
        </w:rPr>
        <w:t xml:space="preserve"> (disponibili </w:t>
      </w:r>
      <w:r w:rsidRPr="0017366D">
        <w:rPr>
          <w:rFonts w:ascii="Calibri" w:eastAsia="Times New Roman" w:hAnsi="Calibri" w:cs="Arial"/>
          <w:bCs/>
          <w:iCs/>
          <w:sz w:val="20"/>
          <w:lang w:val="it-IT" w:eastAsia="ko-KR"/>
        </w:rPr>
        <w:t xml:space="preserve">in </w:t>
      </w:r>
      <w:r w:rsidR="00081882" w:rsidRPr="0017366D">
        <w:rPr>
          <w:rFonts w:ascii="Calibri" w:eastAsia="Times New Roman" w:hAnsi="Calibri" w:cs="Arial"/>
          <w:bCs/>
          <w:iCs/>
          <w:sz w:val="20"/>
          <w:lang w:val="it-IT" w:eastAsia="ko-KR"/>
        </w:rPr>
        <w:t>opzione)</w:t>
      </w:r>
      <w:r w:rsidR="00B05500" w:rsidRPr="0017366D">
        <w:rPr>
          <w:rFonts w:ascii="Calibri" w:eastAsia="Times New Roman" w:hAnsi="Calibri" w:cs="Arial"/>
          <w:bCs/>
          <w:iCs/>
          <w:sz w:val="20"/>
          <w:lang w:val="it-IT" w:eastAsia="ko-KR"/>
        </w:rPr>
        <w:t>.</w:t>
      </w:r>
      <w:r w:rsidRPr="0017366D">
        <w:rPr>
          <w:rFonts w:ascii="Calibri" w:eastAsia="Times New Roman" w:hAnsi="Calibri" w:cs="Arial"/>
          <w:bCs/>
          <w:iCs/>
          <w:sz w:val="20"/>
          <w:lang w:val="it-IT" w:eastAsia="ko-KR"/>
        </w:rPr>
        <w:t xml:space="preserve"> L’effetto di dinamicità è potenziato </w:t>
      </w:r>
      <w:r w:rsidR="00C514CA" w:rsidRPr="0017366D">
        <w:rPr>
          <w:rFonts w:ascii="Calibri" w:eastAsia="Times New Roman" w:hAnsi="Calibri" w:cs="Arial"/>
          <w:bCs/>
          <w:iCs/>
          <w:sz w:val="20"/>
          <w:lang w:val="it-IT" w:eastAsia="ko-KR"/>
        </w:rPr>
        <w:t>dal cofano</w:t>
      </w:r>
      <w:r w:rsidRPr="0017366D">
        <w:rPr>
          <w:rFonts w:ascii="Calibri" w:eastAsia="Times New Roman" w:hAnsi="Calibri" w:cs="Arial"/>
          <w:bCs/>
          <w:iCs/>
          <w:sz w:val="20"/>
          <w:lang w:val="it-IT" w:eastAsia="ko-KR"/>
        </w:rPr>
        <w:t xml:space="preserve"> </w:t>
      </w:r>
      <w:r w:rsidR="00D4013C" w:rsidRPr="0017366D">
        <w:rPr>
          <w:rFonts w:ascii="Calibri" w:eastAsia="Times New Roman" w:hAnsi="Calibri" w:cs="Arial"/>
          <w:bCs/>
          <w:iCs/>
          <w:sz w:val="20"/>
          <w:lang w:val="it-IT" w:eastAsia="ko-KR"/>
        </w:rPr>
        <w:t>caratterizzato da</w:t>
      </w:r>
      <w:r w:rsidRPr="0017366D">
        <w:rPr>
          <w:rFonts w:ascii="Calibri" w:eastAsia="Times New Roman" w:hAnsi="Calibri" w:cs="Arial"/>
          <w:bCs/>
          <w:iCs/>
          <w:sz w:val="20"/>
          <w:lang w:val="it-IT" w:eastAsia="ko-KR"/>
        </w:rPr>
        <w:t xml:space="preserve"> nervature e abbassato sul davanti, dal tetto più spiovente sul retro e dalla riduzione delle </w:t>
      </w:r>
      <w:r w:rsidR="00081882" w:rsidRPr="0017366D">
        <w:rPr>
          <w:rFonts w:ascii="Calibri" w:eastAsia="Times New Roman" w:hAnsi="Calibri" w:cs="Arial"/>
          <w:bCs/>
          <w:iCs/>
          <w:sz w:val="20"/>
          <w:lang w:val="it-IT" w:eastAsia="ko-KR"/>
        </w:rPr>
        <w:t>superfici vetrate</w:t>
      </w:r>
      <w:r w:rsidRPr="0017366D">
        <w:rPr>
          <w:rFonts w:ascii="Calibri" w:eastAsia="Times New Roman" w:hAnsi="Calibri" w:cs="Arial"/>
          <w:bCs/>
          <w:iCs/>
          <w:sz w:val="20"/>
          <w:lang w:val="it-IT" w:eastAsia="ko-KR"/>
        </w:rPr>
        <w:t xml:space="preserve">. </w:t>
      </w:r>
    </w:p>
    <w:p w14:paraId="652A17BC" w14:textId="77777777" w:rsidR="0004124A" w:rsidRPr="0017366D" w:rsidRDefault="0004124A" w:rsidP="00604732">
      <w:pPr>
        <w:shd w:val="clear" w:color="auto" w:fill="FFFFFF"/>
        <w:spacing w:after="0" w:line="240" w:lineRule="auto"/>
        <w:jc w:val="both"/>
        <w:rPr>
          <w:rFonts w:ascii="Calibri" w:eastAsia="Times New Roman" w:hAnsi="Calibri" w:cs="Arial"/>
          <w:bCs/>
          <w:iCs/>
          <w:sz w:val="20"/>
          <w:lang w:val="it-IT" w:eastAsia="ko-KR"/>
        </w:rPr>
      </w:pPr>
      <w:r w:rsidRPr="0017366D">
        <w:rPr>
          <w:rFonts w:ascii="Calibri" w:eastAsia="Times New Roman" w:hAnsi="Calibri" w:cs="Arial"/>
          <w:bCs/>
          <w:iCs/>
          <w:sz w:val="20"/>
          <w:lang w:val="it-IT" w:eastAsia="ko-KR"/>
        </w:rPr>
        <w:t xml:space="preserve"> </w:t>
      </w:r>
    </w:p>
    <w:p w14:paraId="1ADD7E10" w14:textId="62BFCBFD" w:rsidR="0004124A" w:rsidRPr="0017366D" w:rsidRDefault="00111B0B" w:rsidP="00604732">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 xml:space="preserve">Nuove </w:t>
      </w:r>
      <w:r w:rsidR="00AB626D" w:rsidRPr="0017366D">
        <w:rPr>
          <w:rFonts w:ascii="Calibri" w:eastAsia="Times New Roman" w:hAnsi="Calibri" w:cs="Arial"/>
          <w:b/>
          <w:bCs/>
          <w:iCs/>
          <w:lang w:val="it-IT" w:eastAsia="ko-KR"/>
        </w:rPr>
        <w:t>T</w:t>
      </w:r>
      <w:r w:rsidR="00F329A2" w:rsidRPr="0017366D">
        <w:rPr>
          <w:rFonts w:ascii="Calibri" w:eastAsia="Times New Roman" w:hAnsi="Calibri" w:cs="Arial"/>
          <w:b/>
          <w:bCs/>
          <w:iCs/>
          <w:lang w:val="it-IT" w:eastAsia="ko-KR"/>
        </w:rPr>
        <w:t>inte</w:t>
      </w:r>
      <w:r w:rsidR="0004124A" w:rsidRPr="0017366D">
        <w:rPr>
          <w:rFonts w:ascii="Calibri" w:eastAsia="Times New Roman" w:hAnsi="Calibri" w:cs="Arial"/>
          <w:b/>
          <w:bCs/>
          <w:iCs/>
          <w:lang w:val="it-IT" w:eastAsia="ko-KR"/>
        </w:rPr>
        <w:t xml:space="preserve"> </w:t>
      </w:r>
    </w:p>
    <w:p w14:paraId="3E39DB78" w14:textId="3990F98C" w:rsidR="0004124A" w:rsidRPr="0017366D" w:rsidRDefault="0004124A" w:rsidP="0004124A">
      <w:pPr>
        <w:shd w:val="clear" w:color="auto" w:fill="FFFFFF"/>
        <w:spacing w:after="0" w:line="240" w:lineRule="auto"/>
        <w:jc w:val="both"/>
        <w:rPr>
          <w:rFonts w:ascii="Calibri" w:eastAsia="Times New Roman" w:hAnsi="Calibri" w:cs="Arial"/>
          <w:bCs/>
          <w:iCs/>
          <w:color w:val="000000" w:themeColor="text1"/>
          <w:sz w:val="20"/>
          <w:lang w:val="it-IT" w:eastAsia="ko-KR"/>
        </w:rPr>
      </w:pPr>
      <w:r w:rsidRPr="0017366D">
        <w:rPr>
          <w:rFonts w:ascii="Calibri" w:hAnsi="Calibri"/>
          <w:color w:val="000000" w:themeColor="text1"/>
          <w:sz w:val="20"/>
          <w:lang w:val="it-IT"/>
        </w:rPr>
        <w:t>Aranci</w:t>
      </w:r>
      <w:r w:rsidR="00471F57" w:rsidRPr="0017366D">
        <w:rPr>
          <w:rFonts w:ascii="Calibri" w:hAnsi="Calibri"/>
          <w:color w:val="000000" w:themeColor="text1"/>
          <w:sz w:val="20"/>
          <w:lang w:val="it-IT"/>
        </w:rPr>
        <w:t>one</w:t>
      </w:r>
      <w:r w:rsidRPr="0017366D">
        <w:rPr>
          <w:rFonts w:ascii="Calibri" w:hAnsi="Calibri"/>
          <w:color w:val="000000" w:themeColor="text1"/>
          <w:sz w:val="20"/>
          <w:lang w:val="it-IT"/>
        </w:rPr>
        <w:t xml:space="preserve"> Atacama, Rosso </w:t>
      </w:r>
      <w:proofErr w:type="spellStart"/>
      <w:r w:rsidR="00471F57" w:rsidRPr="0017366D">
        <w:rPr>
          <w:rFonts w:ascii="Calibri" w:hAnsi="Calibri"/>
          <w:color w:val="000000" w:themeColor="text1"/>
          <w:sz w:val="20"/>
          <w:lang w:val="it-IT"/>
        </w:rPr>
        <w:t>Passion</w:t>
      </w:r>
      <w:proofErr w:type="spellEnd"/>
      <w:r w:rsidRPr="0017366D">
        <w:rPr>
          <w:rFonts w:ascii="Calibri" w:hAnsi="Calibri"/>
          <w:color w:val="000000" w:themeColor="text1"/>
          <w:sz w:val="20"/>
          <w:lang w:val="it-IT"/>
        </w:rPr>
        <w:t xml:space="preserve"> </w:t>
      </w:r>
      <w:r w:rsidRPr="0017366D">
        <w:rPr>
          <w:rFonts w:ascii="Calibri" w:eastAsia="Times New Roman" w:hAnsi="Calibri" w:cs="Arial"/>
          <w:bCs/>
          <w:iCs/>
          <w:color w:val="000000" w:themeColor="text1"/>
          <w:sz w:val="20"/>
          <w:lang w:val="it-IT" w:eastAsia="ko-KR"/>
        </w:rPr>
        <w:t>e</w:t>
      </w:r>
      <w:r w:rsidRPr="0017366D">
        <w:rPr>
          <w:rFonts w:ascii="Calibri" w:hAnsi="Calibri"/>
          <w:color w:val="000000" w:themeColor="text1"/>
          <w:sz w:val="20"/>
          <w:lang w:val="it-IT"/>
        </w:rPr>
        <w:t xml:space="preserve"> Blu </w:t>
      </w:r>
      <w:proofErr w:type="spellStart"/>
      <w:r w:rsidRPr="0017366D">
        <w:rPr>
          <w:rFonts w:ascii="Calibri" w:hAnsi="Calibri"/>
          <w:color w:val="000000" w:themeColor="text1"/>
          <w:sz w:val="20"/>
          <w:lang w:val="it-IT"/>
        </w:rPr>
        <w:t>Iron</w:t>
      </w:r>
      <w:proofErr w:type="spellEnd"/>
      <w:r w:rsidRPr="0017366D">
        <w:rPr>
          <w:rFonts w:ascii="Calibri" w:eastAsia="Times New Roman" w:hAnsi="Calibri" w:cs="Arial"/>
          <w:bCs/>
          <w:iCs/>
          <w:color w:val="000000" w:themeColor="text1"/>
          <w:sz w:val="20"/>
          <w:lang w:val="it-IT" w:eastAsia="ko-KR"/>
        </w:rPr>
        <w:t xml:space="preserve">: queste sono solo alcune delle tinte di carrozzeria proposte su Nuovo </w:t>
      </w:r>
      <w:r w:rsidR="001F6AE0" w:rsidRPr="0017366D">
        <w:rPr>
          <w:rFonts w:ascii="Calibri" w:eastAsia="Times New Roman" w:hAnsi="Calibri" w:cs="Arial"/>
          <w:bCs/>
          <w:iCs/>
          <w:color w:val="000000" w:themeColor="text1"/>
          <w:sz w:val="20"/>
          <w:lang w:val="it-IT" w:eastAsia="ko-KR"/>
        </w:rPr>
        <w:t>CAPTUR</w:t>
      </w:r>
      <w:r w:rsidRPr="0017366D">
        <w:rPr>
          <w:rFonts w:ascii="Calibri" w:eastAsia="Times New Roman" w:hAnsi="Calibri" w:cs="Arial"/>
          <w:bCs/>
          <w:iCs/>
          <w:color w:val="000000" w:themeColor="text1"/>
          <w:sz w:val="20"/>
          <w:lang w:val="it-IT" w:eastAsia="ko-KR"/>
        </w:rPr>
        <w:t xml:space="preserve"> proprio come il Nero Ametista della versione INITIALE PARIS. Con la loro profondità e notevole brillantezza, valorizzano il design atletico e dinamico del veicolo, ma anche il tetto </w:t>
      </w:r>
      <w:r w:rsidR="00CE5A73" w:rsidRPr="0017366D">
        <w:rPr>
          <w:rFonts w:ascii="Calibri" w:eastAsia="Times New Roman" w:hAnsi="Calibri" w:cs="Arial"/>
          <w:bCs/>
          <w:iCs/>
          <w:color w:val="000000" w:themeColor="text1"/>
          <w:sz w:val="20"/>
          <w:lang w:val="it-IT" w:eastAsia="ko-KR"/>
        </w:rPr>
        <w:t>spiovente</w:t>
      </w:r>
      <w:r w:rsidRPr="0017366D">
        <w:rPr>
          <w:rFonts w:ascii="Calibri" w:eastAsia="Times New Roman" w:hAnsi="Calibri" w:cs="Arial"/>
          <w:bCs/>
          <w:iCs/>
          <w:color w:val="000000" w:themeColor="text1"/>
          <w:sz w:val="20"/>
          <w:lang w:val="it-IT" w:eastAsia="ko-KR"/>
        </w:rPr>
        <w:t xml:space="preserve">, soprattutto quando </w:t>
      </w:r>
      <w:r w:rsidR="00117C1E" w:rsidRPr="0017366D">
        <w:rPr>
          <w:rFonts w:ascii="Calibri" w:eastAsia="Times New Roman" w:hAnsi="Calibri" w:cs="Arial"/>
          <w:bCs/>
          <w:iCs/>
          <w:color w:val="000000" w:themeColor="text1"/>
          <w:sz w:val="20"/>
          <w:lang w:val="it-IT" w:eastAsia="ko-KR"/>
        </w:rPr>
        <w:t>Nuovo CAPTUR si veste</w:t>
      </w:r>
      <w:r w:rsidRPr="0017366D">
        <w:rPr>
          <w:rFonts w:ascii="Calibri" w:eastAsia="Times New Roman" w:hAnsi="Calibri" w:cs="Arial"/>
          <w:bCs/>
          <w:iCs/>
          <w:color w:val="000000" w:themeColor="text1"/>
          <w:sz w:val="20"/>
          <w:lang w:val="it-IT" w:eastAsia="ko-KR"/>
        </w:rPr>
        <w:t xml:space="preserve"> in </w:t>
      </w:r>
      <w:r w:rsidR="00117C1E" w:rsidRPr="0017366D">
        <w:rPr>
          <w:rFonts w:ascii="Calibri" w:eastAsia="Times New Roman" w:hAnsi="Calibri" w:cs="Arial"/>
          <w:bCs/>
          <w:iCs/>
          <w:color w:val="000000" w:themeColor="text1"/>
          <w:sz w:val="20"/>
          <w:lang w:val="it-IT" w:eastAsia="ko-KR"/>
        </w:rPr>
        <w:t>bi-tono</w:t>
      </w:r>
      <w:r w:rsidR="00F329A2" w:rsidRPr="0017366D">
        <w:rPr>
          <w:rFonts w:ascii="Calibri" w:eastAsia="Times New Roman" w:hAnsi="Calibri" w:cs="Arial"/>
          <w:bCs/>
          <w:iCs/>
          <w:color w:val="000000" w:themeColor="text1"/>
          <w:sz w:val="20"/>
          <w:lang w:val="it-IT" w:eastAsia="ko-KR"/>
        </w:rPr>
        <w:t xml:space="preserve">. </w:t>
      </w:r>
      <w:r w:rsidR="007B6E14" w:rsidRPr="0017366D">
        <w:rPr>
          <w:rFonts w:ascii="Calibri" w:eastAsia="Times New Roman" w:hAnsi="Calibri" w:cs="Arial"/>
          <w:bCs/>
          <w:iCs/>
          <w:color w:val="000000" w:themeColor="text1"/>
          <w:sz w:val="20"/>
          <w:lang w:val="it-IT" w:eastAsia="ko-KR"/>
        </w:rPr>
        <w:t>A</w:t>
      </w:r>
      <w:r w:rsidR="00F329A2" w:rsidRPr="0017366D">
        <w:rPr>
          <w:rFonts w:ascii="Calibri" w:eastAsia="Times New Roman" w:hAnsi="Calibri" w:cs="Arial"/>
          <w:bCs/>
          <w:iCs/>
          <w:color w:val="000000" w:themeColor="text1"/>
          <w:sz w:val="20"/>
          <w:lang w:val="it-IT" w:eastAsia="ko-KR"/>
        </w:rPr>
        <w:t>l</w:t>
      </w:r>
      <w:r w:rsidRPr="0017366D">
        <w:rPr>
          <w:rFonts w:ascii="Calibri" w:eastAsia="Times New Roman" w:hAnsi="Calibri" w:cs="Arial"/>
          <w:bCs/>
          <w:iCs/>
          <w:color w:val="000000" w:themeColor="text1"/>
          <w:sz w:val="20"/>
          <w:lang w:val="it-IT" w:eastAsia="ko-KR"/>
        </w:rPr>
        <w:t xml:space="preserve"> momento del lancio saranno disponibili 1</w:t>
      </w:r>
      <w:r w:rsidR="005C1DE9" w:rsidRPr="0017366D">
        <w:rPr>
          <w:rFonts w:ascii="Calibri" w:eastAsia="Times New Roman" w:hAnsi="Calibri" w:cs="Arial"/>
          <w:bCs/>
          <w:iCs/>
          <w:color w:val="000000" w:themeColor="text1"/>
          <w:sz w:val="20"/>
          <w:lang w:val="it-IT" w:eastAsia="ko-KR"/>
        </w:rPr>
        <w:t>0</w:t>
      </w:r>
      <w:r w:rsidRPr="0017366D">
        <w:rPr>
          <w:rFonts w:ascii="Calibri" w:eastAsia="Times New Roman" w:hAnsi="Calibri" w:cs="Arial"/>
          <w:bCs/>
          <w:iCs/>
          <w:color w:val="000000" w:themeColor="text1"/>
          <w:sz w:val="20"/>
          <w:lang w:val="it-IT" w:eastAsia="ko-KR"/>
        </w:rPr>
        <w:t xml:space="preserve"> tinte di carrozzeria, 4 tinte </w:t>
      </w:r>
      <w:r w:rsidR="00415877" w:rsidRPr="0017366D">
        <w:rPr>
          <w:rFonts w:ascii="Calibri" w:eastAsia="Times New Roman" w:hAnsi="Calibri" w:cs="Arial"/>
          <w:bCs/>
          <w:iCs/>
          <w:color w:val="000000" w:themeColor="text1"/>
          <w:sz w:val="20"/>
          <w:lang w:val="it-IT" w:eastAsia="ko-KR"/>
        </w:rPr>
        <w:t>per il</w:t>
      </w:r>
      <w:r w:rsidRPr="0017366D">
        <w:rPr>
          <w:rFonts w:ascii="Calibri" w:eastAsia="Times New Roman" w:hAnsi="Calibri" w:cs="Arial"/>
          <w:bCs/>
          <w:iCs/>
          <w:color w:val="000000" w:themeColor="text1"/>
          <w:sz w:val="20"/>
          <w:lang w:val="it-IT" w:eastAsia="ko-KR"/>
        </w:rPr>
        <w:t xml:space="preserve"> tetto e 3 pack di </w:t>
      </w:r>
      <w:r w:rsidR="00865D56" w:rsidRPr="0017366D">
        <w:rPr>
          <w:rFonts w:ascii="Calibri" w:eastAsia="Times New Roman" w:hAnsi="Calibri" w:cs="Arial"/>
          <w:bCs/>
          <w:iCs/>
          <w:color w:val="000000" w:themeColor="text1"/>
          <w:sz w:val="20"/>
          <w:lang w:val="it-IT" w:eastAsia="ko-KR"/>
        </w:rPr>
        <w:t>personalizzazion</w:t>
      </w:r>
      <w:r w:rsidR="00415877" w:rsidRPr="0017366D">
        <w:rPr>
          <w:rFonts w:ascii="Calibri" w:eastAsia="Times New Roman" w:hAnsi="Calibri" w:cs="Arial"/>
          <w:bCs/>
          <w:iCs/>
          <w:color w:val="000000" w:themeColor="text1"/>
          <w:sz w:val="20"/>
          <w:lang w:val="it-IT" w:eastAsia="ko-KR"/>
        </w:rPr>
        <w:t>e</w:t>
      </w:r>
      <w:r w:rsidR="00865D56" w:rsidRPr="0017366D">
        <w:rPr>
          <w:rFonts w:ascii="Calibri" w:eastAsia="Times New Roman" w:hAnsi="Calibri" w:cs="Arial"/>
          <w:bCs/>
          <w:iCs/>
          <w:color w:val="000000" w:themeColor="text1"/>
          <w:sz w:val="20"/>
          <w:lang w:val="it-IT" w:eastAsia="ko-KR"/>
        </w:rPr>
        <w:t xml:space="preserve"> estern</w:t>
      </w:r>
      <w:r w:rsidR="00415877" w:rsidRPr="0017366D">
        <w:rPr>
          <w:rFonts w:ascii="Calibri" w:eastAsia="Times New Roman" w:hAnsi="Calibri" w:cs="Arial"/>
          <w:bCs/>
          <w:iCs/>
          <w:color w:val="000000" w:themeColor="text1"/>
          <w:sz w:val="20"/>
          <w:lang w:val="it-IT" w:eastAsia="ko-KR"/>
        </w:rPr>
        <w:t>a</w:t>
      </w:r>
      <w:r w:rsidR="00865D56" w:rsidRPr="0017366D">
        <w:rPr>
          <w:rFonts w:ascii="Calibri" w:eastAsia="Times New Roman" w:hAnsi="Calibri" w:cs="Arial"/>
          <w:bCs/>
          <w:iCs/>
          <w:color w:val="000000" w:themeColor="text1"/>
          <w:sz w:val="20"/>
          <w:lang w:val="it-IT" w:eastAsia="ko-KR"/>
        </w:rPr>
        <w:t>,</w:t>
      </w:r>
      <w:r w:rsidRPr="0017366D">
        <w:rPr>
          <w:rFonts w:ascii="Calibri" w:eastAsia="Times New Roman" w:hAnsi="Calibri" w:cs="Arial"/>
          <w:bCs/>
          <w:iCs/>
          <w:color w:val="000000" w:themeColor="text1"/>
          <w:sz w:val="20"/>
          <w:lang w:val="it-IT" w:eastAsia="ko-KR"/>
        </w:rPr>
        <w:t xml:space="preserve"> per un potenziale, unico per il segmento, di 90 abbinamenti possibili.</w:t>
      </w:r>
    </w:p>
    <w:p w14:paraId="7D4D678C" w14:textId="77777777" w:rsidR="00AB626D" w:rsidRPr="0017366D" w:rsidRDefault="00AB626D" w:rsidP="00AB626D">
      <w:pPr>
        <w:shd w:val="clear" w:color="auto" w:fill="FFFFFF"/>
        <w:spacing w:after="0" w:line="240" w:lineRule="auto"/>
        <w:jc w:val="both"/>
        <w:rPr>
          <w:rFonts w:ascii="Calibri" w:eastAsia="Times New Roman" w:hAnsi="Calibri" w:cs="Arial"/>
          <w:bCs/>
          <w:iCs/>
          <w:lang w:val="it-IT" w:eastAsia="ko-KR"/>
        </w:rPr>
      </w:pPr>
    </w:p>
    <w:p w14:paraId="1D8A6DB5" w14:textId="6FF9EA4E" w:rsidR="00471F57" w:rsidRPr="0017366D" w:rsidRDefault="00111B0B" w:rsidP="00471F57">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 xml:space="preserve">Nuovo </w:t>
      </w:r>
      <w:r w:rsidR="00471F57" w:rsidRPr="0017366D">
        <w:rPr>
          <w:rFonts w:ascii="Calibri" w:eastAsia="Times New Roman" w:hAnsi="Calibri" w:cs="Arial"/>
          <w:b/>
          <w:bCs/>
          <w:iCs/>
          <w:lang w:val="it-IT" w:eastAsia="ko-KR"/>
        </w:rPr>
        <w:t xml:space="preserve">Paraurti anteriore e deflettori </w:t>
      </w:r>
    </w:p>
    <w:p w14:paraId="629F785E" w14:textId="2C93F5E7" w:rsidR="00471F57" w:rsidRPr="0017366D" w:rsidRDefault="00471F57" w:rsidP="00471F57">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Sotto la calandra ampliata, il paraurti anteriore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sempre molto espressivo, non si accontenta di rinforzare la sua personalità e </w:t>
      </w:r>
      <w:r w:rsidR="00F27A65" w:rsidRPr="0017366D">
        <w:rPr>
          <w:rFonts w:ascii="Calibri" w:eastAsia="Times New Roman" w:hAnsi="Calibri" w:cs="Arial"/>
          <w:bCs/>
          <w:iCs/>
          <w:sz w:val="20"/>
          <w:szCs w:val="20"/>
          <w:lang w:val="it-IT" w:eastAsia="ko-KR"/>
        </w:rPr>
        <w:t xml:space="preserve">la sua </w:t>
      </w:r>
      <w:r w:rsidRPr="0017366D">
        <w:rPr>
          <w:rFonts w:ascii="Calibri" w:eastAsia="Times New Roman" w:hAnsi="Calibri" w:cs="Arial"/>
          <w:bCs/>
          <w:iCs/>
          <w:sz w:val="20"/>
          <w:szCs w:val="20"/>
          <w:lang w:val="it-IT" w:eastAsia="ko-KR"/>
        </w:rPr>
        <w:t>dinamicità. Aggiunge anche la funzionalità</w:t>
      </w:r>
      <w:r w:rsidR="007B6E14"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grazie a due grandi deflettori d’aria posizionati a livello dei </w:t>
      </w:r>
      <w:r w:rsidR="00865D56" w:rsidRPr="0017366D">
        <w:rPr>
          <w:rFonts w:ascii="Calibri" w:eastAsia="Times New Roman" w:hAnsi="Calibri" w:cs="Arial"/>
          <w:bCs/>
          <w:iCs/>
          <w:sz w:val="20"/>
          <w:szCs w:val="20"/>
          <w:lang w:val="it-IT" w:eastAsia="ko-KR"/>
        </w:rPr>
        <w:t>passaruot</w:t>
      </w:r>
      <w:r w:rsidR="00BF7A2B" w:rsidRPr="0017366D">
        <w:rPr>
          <w:rFonts w:ascii="Calibri" w:eastAsia="Times New Roman" w:hAnsi="Calibri" w:cs="Arial"/>
          <w:bCs/>
          <w:iCs/>
          <w:sz w:val="20"/>
          <w:szCs w:val="20"/>
          <w:lang w:val="it-IT" w:eastAsia="ko-KR"/>
        </w:rPr>
        <w:t>a</w:t>
      </w:r>
      <w:r w:rsidRPr="0017366D">
        <w:rPr>
          <w:rFonts w:ascii="Calibri" w:eastAsia="Times New Roman" w:hAnsi="Calibri" w:cs="Arial"/>
          <w:bCs/>
          <w:iCs/>
          <w:sz w:val="20"/>
          <w:szCs w:val="20"/>
          <w:lang w:val="it-IT" w:eastAsia="ko-KR"/>
        </w:rPr>
        <w:t>, che contribuiscono a ridurre le turbolenze e a migliorare le performance aerodinamiche del veicolo</w:t>
      </w:r>
      <w:r w:rsidR="007B6E14"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contenendone i consumi. </w:t>
      </w:r>
    </w:p>
    <w:p w14:paraId="1AD99028" w14:textId="77777777" w:rsidR="00471F57" w:rsidRPr="0017366D" w:rsidRDefault="00471F57" w:rsidP="00471F57">
      <w:pPr>
        <w:shd w:val="clear" w:color="auto" w:fill="FFFFFF"/>
        <w:spacing w:after="0" w:line="240" w:lineRule="auto"/>
        <w:jc w:val="both"/>
        <w:rPr>
          <w:rFonts w:ascii="Calibri" w:eastAsia="Times New Roman" w:hAnsi="Calibri" w:cs="Arial"/>
          <w:bCs/>
          <w:iCs/>
          <w:lang w:val="it-IT" w:eastAsia="ko-KR"/>
        </w:rPr>
      </w:pPr>
    </w:p>
    <w:p w14:paraId="277C187D" w14:textId="4BC7A642" w:rsidR="00471F57" w:rsidRPr="0017366D" w:rsidRDefault="00111B0B" w:rsidP="00471F57">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 xml:space="preserve">Nuovi </w:t>
      </w:r>
      <w:r w:rsidR="00471F57" w:rsidRPr="0017366D">
        <w:rPr>
          <w:rFonts w:ascii="Calibri" w:eastAsia="Times New Roman" w:hAnsi="Calibri" w:cs="Arial"/>
          <w:b/>
          <w:bCs/>
          <w:iCs/>
          <w:lang w:val="it-IT" w:eastAsia="ko-KR"/>
        </w:rPr>
        <w:t xml:space="preserve">Proiettori anteriori </w:t>
      </w:r>
    </w:p>
    <w:p w14:paraId="5EC43199" w14:textId="567F526B" w:rsidR="00471F57" w:rsidRPr="0017366D" w:rsidRDefault="00471F57" w:rsidP="00471F57">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100% LED fin dal primo livello di alles</w:t>
      </w:r>
      <w:r w:rsidR="0017247B" w:rsidRPr="0017366D">
        <w:rPr>
          <w:rFonts w:ascii="Calibri" w:eastAsia="Times New Roman" w:hAnsi="Calibri" w:cs="Arial"/>
          <w:bCs/>
          <w:iCs/>
          <w:sz w:val="20"/>
          <w:szCs w:val="20"/>
          <w:lang w:val="it-IT" w:eastAsia="ko-KR"/>
        </w:rPr>
        <w:t xml:space="preserve">timento, i </w:t>
      </w:r>
      <w:r w:rsidR="007B6E14" w:rsidRPr="0017366D">
        <w:rPr>
          <w:rFonts w:ascii="Calibri" w:eastAsia="Times New Roman" w:hAnsi="Calibri" w:cs="Arial"/>
          <w:bCs/>
          <w:iCs/>
          <w:sz w:val="20"/>
          <w:szCs w:val="20"/>
          <w:lang w:val="it-IT" w:eastAsia="ko-KR"/>
        </w:rPr>
        <w:t>fari</w:t>
      </w:r>
      <w:r w:rsidR="00865D56" w:rsidRPr="0017366D">
        <w:rPr>
          <w:rFonts w:ascii="Calibri" w:eastAsia="Times New Roman" w:hAnsi="Calibri" w:cs="Arial"/>
          <w:bCs/>
          <w:iCs/>
          <w:sz w:val="20"/>
          <w:szCs w:val="20"/>
          <w:lang w:val="it-IT" w:eastAsia="ko-KR"/>
        </w:rPr>
        <w:t xml:space="preserve"> anteriori</w:t>
      </w:r>
      <w:r w:rsidR="0017247B"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riprendono la firma luminosa </w:t>
      </w:r>
      <w:r w:rsidR="00865D56" w:rsidRPr="0017366D">
        <w:rPr>
          <w:rFonts w:ascii="Calibri" w:eastAsia="Times New Roman" w:hAnsi="Calibri" w:cs="Arial"/>
          <w:bCs/>
          <w:iCs/>
          <w:sz w:val="20"/>
          <w:szCs w:val="20"/>
          <w:lang w:val="it-IT" w:eastAsia="ko-KR"/>
        </w:rPr>
        <w:t>a forma di C</w:t>
      </w:r>
      <w:r w:rsidR="00AB626D"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
          <w:iCs/>
          <w:sz w:val="20"/>
          <w:szCs w:val="20"/>
          <w:lang w:val="it-IT" w:eastAsia="ko-KR"/>
        </w:rPr>
        <w:t>C-</w:t>
      </w:r>
      <w:proofErr w:type="spellStart"/>
      <w:r w:rsidRPr="0017366D">
        <w:rPr>
          <w:rFonts w:ascii="Calibri" w:eastAsia="Times New Roman" w:hAnsi="Calibri" w:cs="Arial"/>
          <w:bCs/>
          <w:i/>
          <w:iCs/>
          <w:sz w:val="20"/>
          <w:szCs w:val="20"/>
          <w:lang w:val="it-IT" w:eastAsia="ko-KR"/>
        </w:rPr>
        <w:t>Shape</w:t>
      </w:r>
      <w:proofErr w:type="spellEnd"/>
      <w:r w:rsidR="00AB626D"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che caratterizza i modelli Renault. Molto stilizzati, sono arricchiti da ulteriori </w:t>
      </w:r>
      <w:r w:rsidR="00871C1D" w:rsidRPr="0017366D">
        <w:rPr>
          <w:rFonts w:ascii="Calibri" w:eastAsia="Times New Roman" w:hAnsi="Calibri" w:cs="Arial"/>
          <w:bCs/>
          <w:iCs/>
          <w:sz w:val="20"/>
          <w:szCs w:val="20"/>
          <w:lang w:val="it-IT" w:eastAsia="ko-KR"/>
        </w:rPr>
        <w:t>elementi</w:t>
      </w:r>
      <w:r w:rsidRPr="0017366D">
        <w:rPr>
          <w:rFonts w:ascii="Calibri" w:eastAsia="Times New Roman" w:hAnsi="Calibri" w:cs="Arial"/>
          <w:bCs/>
          <w:iCs/>
          <w:sz w:val="20"/>
          <w:szCs w:val="20"/>
          <w:lang w:val="it-IT" w:eastAsia="ko-KR"/>
        </w:rPr>
        <w:t xml:space="preserve">: quattro </w:t>
      </w:r>
      <w:r w:rsidR="00871C1D" w:rsidRPr="0017366D">
        <w:rPr>
          <w:rFonts w:ascii="Calibri" w:eastAsia="Times New Roman" w:hAnsi="Calibri" w:cs="Arial"/>
          <w:bCs/>
          <w:iCs/>
          <w:sz w:val="20"/>
          <w:szCs w:val="20"/>
          <w:lang w:val="it-IT" w:eastAsia="ko-KR"/>
        </w:rPr>
        <w:t>elementi</w:t>
      </w:r>
      <w:r w:rsidRPr="0017366D">
        <w:rPr>
          <w:rFonts w:ascii="Calibri" w:eastAsia="Times New Roman" w:hAnsi="Calibri" w:cs="Arial"/>
          <w:bCs/>
          <w:iCs/>
          <w:sz w:val="20"/>
          <w:szCs w:val="20"/>
          <w:lang w:val="it-IT" w:eastAsia="ko-KR"/>
        </w:rPr>
        <w:t xml:space="preserve"> frontali (2 per </w:t>
      </w:r>
      <w:r w:rsidR="007B6E14" w:rsidRPr="0017366D">
        <w:rPr>
          <w:rFonts w:ascii="Calibri" w:eastAsia="Times New Roman" w:hAnsi="Calibri" w:cs="Arial"/>
          <w:bCs/>
          <w:iCs/>
          <w:sz w:val="20"/>
          <w:szCs w:val="20"/>
          <w:lang w:val="it-IT" w:eastAsia="ko-KR"/>
        </w:rPr>
        <w:t>gruppo ottico</w:t>
      </w:r>
      <w:r w:rsidRPr="0017366D">
        <w:rPr>
          <w:rFonts w:ascii="Calibri" w:eastAsia="Times New Roman" w:hAnsi="Calibri" w:cs="Arial"/>
          <w:bCs/>
          <w:iCs/>
          <w:sz w:val="20"/>
          <w:szCs w:val="20"/>
          <w:lang w:val="it-IT" w:eastAsia="ko-KR"/>
        </w:rPr>
        <w:t xml:space="preserve">) che prolungano gli inserti cromati della calandra per conferire 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w:t>
      </w:r>
      <w:r w:rsidR="00865D56" w:rsidRPr="0017366D">
        <w:rPr>
          <w:rFonts w:ascii="Calibri" w:eastAsia="Times New Roman" w:hAnsi="Calibri" w:cs="Arial"/>
          <w:bCs/>
          <w:iCs/>
          <w:sz w:val="20"/>
          <w:szCs w:val="20"/>
          <w:lang w:val="it-IT" w:eastAsia="ko-KR"/>
        </w:rPr>
        <w:t xml:space="preserve">un </w:t>
      </w:r>
      <w:r w:rsidR="009C39D3" w:rsidRPr="0017366D">
        <w:rPr>
          <w:rFonts w:ascii="Calibri" w:eastAsia="Times New Roman" w:hAnsi="Calibri" w:cs="Arial"/>
          <w:bCs/>
          <w:iCs/>
          <w:sz w:val="20"/>
          <w:szCs w:val="20"/>
          <w:lang w:val="it-IT" w:eastAsia="ko-KR"/>
        </w:rPr>
        <w:t>frontale</w:t>
      </w:r>
      <w:r w:rsidRPr="0017366D">
        <w:rPr>
          <w:rFonts w:ascii="Calibri" w:eastAsia="Times New Roman" w:hAnsi="Calibri" w:cs="Arial"/>
          <w:bCs/>
          <w:iCs/>
          <w:sz w:val="20"/>
          <w:szCs w:val="20"/>
          <w:lang w:val="it-IT" w:eastAsia="ko-KR"/>
        </w:rPr>
        <w:t xml:space="preserve"> più espress</w:t>
      </w:r>
      <w:r w:rsidR="0017247B" w:rsidRPr="0017366D">
        <w:rPr>
          <w:rFonts w:ascii="Calibri" w:eastAsia="Times New Roman" w:hAnsi="Calibri" w:cs="Arial"/>
          <w:bCs/>
          <w:iCs/>
          <w:sz w:val="20"/>
          <w:szCs w:val="20"/>
          <w:lang w:val="it-IT" w:eastAsia="ko-KR"/>
        </w:rPr>
        <w:t xml:space="preserve">ivo e </w:t>
      </w:r>
      <w:r w:rsidR="007B6E14" w:rsidRPr="0017366D">
        <w:rPr>
          <w:rFonts w:ascii="Calibri" w:eastAsia="Times New Roman" w:hAnsi="Calibri" w:cs="Arial"/>
          <w:bCs/>
          <w:iCs/>
          <w:sz w:val="20"/>
          <w:szCs w:val="20"/>
          <w:lang w:val="it-IT" w:eastAsia="ko-KR"/>
        </w:rPr>
        <w:t>18</w:t>
      </w:r>
      <w:r w:rsidR="00865D56" w:rsidRPr="0017366D">
        <w:rPr>
          <w:rFonts w:ascii="Calibri" w:eastAsia="Times New Roman" w:hAnsi="Calibri" w:cs="Arial"/>
          <w:bCs/>
          <w:iCs/>
          <w:sz w:val="20"/>
          <w:szCs w:val="20"/>
          <w:lang w:val="it-IT" w:eastAsia="ko-KR"/>
        </w:rPr>
        <w:t xml:space="preserve"> </w:t>
      </w:r>
      <w:r w:rsidR="00871C1D" w:rsidRPr="0017366D">
        <w:rPr>
          <w:rFonts w:ascii="Calibri" w:eastAsia="Times New Roman" w:hAnsi="Calibri" w:cs="Arial"/>
          <w:bCs/>
          <w:iCs/>
          <w:sz w:val="20"/>
          <w:szCs w:val="20"/>
          <w:lang w:val="it-IT" w:eastAsia="ko-KR"/>
        </w:rPr>
        <w:t xml:space="preserve">elementi </w:t>
      </w:r>
      <w:r w:rsidR="00865D56" w:rsidRPr="0017366D">
        <w:rPr>
          <w:rFonts w:ascii="Calibri" w:eastAsia="Times New Roman" w:hAnsi="Calibri" w:cs="Arial"/>
          <w:bCs/>
          <w:iCs/>
          <w:sz w:val="20"/>
          <w:szCs w:val="20"/>
          <w:lang w:val="it-IT" w:eastAsia="ko-KR"/>
        </w:rPr>
        <w:t>laterali</w:t>
      </w:r>
      <w:r w:rsidRPr="0017366D">
        <w:rPr>
          <w:rFonts w:ascii="Calibri" w:eastAsia="Times New Roman" w:hAnsi="Calibri" w:cs="Arial"/>
          <w:bCs/>
          <w:iCs/>
          <w:sz w:val="20"/>
          <w:szCs w:val="20"/>
          <w:lang w:val="it-IT" w:eastAsia="ko-KR"/>
        </w:rPr>
        <w:t xml:space="preserve"> (9 per </w:t>
      </w:r>
      <w:r w:rsidR="007B6E14" w:rsidRPr="0017366D">
        <w:rPr>
          <w:rFonts w:ascii="Calibri" w:eastAsia="Times New Roman" w:hAnsi="Calibri" w:cs="Arial"/>
          <w:bCs/>
          <w:iCs/>
          <w:sz w:val="20"/>
          <w:szCs w:val="20"/>
          <w:lang w:val="it-IT" w:eastAsia="ko-KR"/>
        </w:rPr>
        <w:t>gruppo ottico</w:t>
      </w:r>
      <w:r w:rsidR="00632AFE" w:rsidRPr="0017366D">
        <w:rPr>
          <w:rFonts w:ascii="Calibri" w:eastAsia="Times New Roman" w:hAnsi="Calibri" w:cs="Arial"/>
          <w:bCs/>
          <w:iCs/>
          <w:sz w:val="20"/>
          <w:szCs w:val="20"/>
          <w:lang w:val="it-IT" w:eastAsia="ko-KR"/>
        </w:rPr>
        <w:t>)</w:t>
      </w:r>
      <w:r w:rsidR="0017247B"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che </w:t>
      </w:r>
      <w:r w:rsidR="00CF2954" w:rsidRPr="0017366D">
        <w:rPr>
          <w:rFonts w:ascii="Calibri" w:eastAsia="Times New Roman" w:hAnsi="Calibri" w:cs="Arial"/>
          <w:bCs/>
          <w:iCs/>
          <w:sz w:val="20"/>
          <w:szCs w:val="20"/>
          <w:lang w:val="it-IT" w:eastAsia="ko-KR"/>
        </w:rPr>
        <w:t>aggiungono</w:t>
      </w:r>
      <w:r w:rsidRPr="0017366D">
        <w:rPr>
          <w:rFonts w:ascii="Calibri" w:eastAsia="Times New Roman" w:hAnsi="Calibri" w:cs="Arial"/>
          <w:bCs/>
          <w:iCs/>
          <w:sz w:val="20"/>
          <w:szCs w:val="20"/>
          <w:lang w:val="it-IT" w:eastAsia="ko-KR"/>
        </w:rPr>
        <w:t xml:space="preserve"> maggiore eleganza. Il tutto è caratterizzato da una trama 3D che sottolinea l’identità e la crescita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w:t>
      </w:r>
    </w:p>
    <w:p w14:paraId="27AFB1A5" w14:textId="77777777" w:rsidR="00471F57" w:rsidRPr="0017366D" w:rsidRDefault="00471F57" w:rsidP="00471F57">
      <w:pPr>
        <w:shd w:val="clear" w:color="auto" w:fill="FFFFFF"/>
        <w:spacing w:after="0" w:line="240" w:lineRule="auto"/>
        <w:jc w:val="both"/>
        <w:rPr>
          <w:rFonts w:ascii="Calibri" w:hAnsi="Calibri"/>
          <w:lang w:val="it-IT"/>
        </w:rPr>
      </w:pPr>
    </w:p>
    <w:p w14:paraId="1A3ED279" w14:textId="375E7723" w:rsidR="0017247B" w:rsidRPr="0017366D" w:rsidRDefault="00111B0B" w:rsidP="0017247B">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Nuovi </w:t>
      </w:r>
      <w:r w:rsidR="0017247B" w:rsidRPr="0017366D">
        <w:rPr>
          <w:rFonts w:ascii="Calibri" w:eastAsia="Times New Roman" w:hAnsi="Calibri" w:cs="Arial"/>
          <w:b/>
          <w:bCs/>
          <w:iCs/>
          <w:szCs w:val="20"/>
          <w:lang w:val="it-IT" w:eastAsia="ko-KR"/>
        </w:rPr>
        <w:t xml:space="preserve">Gruppi ottici posteriori </w:t>
      </w:r>
    </w:p>
    <w:p w14:paraId="771D2307" w14:textId="72085C3E" w:rsidR="0017247B" w:rsidRPr="0017366D" w:rsidRDefault="0017247B" w:rsidP="0017247B">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Anche i gruppi ottici posteriori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molto assottigliati, riprendono la firma luminosa </w:t>
      </w:r>
      <w:r w:rsidR="00964AC1" w:rsidRPr="0017366D">
        <w:rPr>
          <w:rFonts w:ascii="Calibri" w:eastAsia="Times New Roman" w:hAnsi="Calibri" w:cs="Arial"/>
          <w:sz w:val="20"/>
          <w:szCs w:val="20"/>
          <w:lang w:val="it-IT" w:eastAsia="ko-KR"/>
        </w:rPr>
        <w:t xml:space="preserve">a forma di </w:t>
      </w:r>
      <w:r w:rsidR="00317D9F" w:rsidRPr="0017366D">
        <w:rPr>
          <w:rFonts w:ascii="Calibri" w:eastAsia="Times New Roman" w:hAnsi="Calibri" w:cs="Arial"/>
          <w:sz w:val="20"/>
          <w:szCs w:val="20"/>
          <w:lang w:val="it-IT" w:eastAsia="ko-KR"/>
        </w:rPr>
        <w:t xml:space="preserve">C </w:t>
      </w:r>
      <w:r w:rsidR="007B6E14" w:rsidRPr="0017366D">
        <w:rPr>
          <w:rFonts w:ascii="Calibri" w:eastAsia="Times New Roman" w:hAnsi="Calibri" w:cs="Arial"/>
          <w:sz w:val="20"/>
          <w:szCs w:val="20"/>
          <w:lang w:val="it-IT" w:eastAsia="ko-KR"/>
        </w:rPr>
        <w:t>(</w:t>
      </w:r>
      <w:r w:rsidRPr="0017366D">
        <w:rPr>
          <w:rFonts w:ascii="Calibri" w:eastAsia="Times New Roman" w:hAnsi="Calibri" w:cs="Arial"/>
          <w:i/>
          <w:sz w:val="20"/>
          <w:szCs w:val="20"/>
          <w:lang w:val="it-IT" w:eastAsia="ko-KR"/>
        </w:rPr>
        <w:t>C-</w:t>
      </w:r>
      <w:proofErr w:type="spellStart"/>
      <w:r w:rsidRPr="0017366D">
        <w:rPr>
          <w:rFonts w:ascii="Calibri" w:eastAsia="Times New Roman" w:hAnsi="Calibri" w:cs="Arial"/>
          <w:i/>
          <w:sz w:val="20"/>
          <w:szCs w:val="20"/>
          <w:lang w:val="it-IT" w:eastAsia="ko-KR"/>
        </w:rPr>
        <w:t>Shape</w:t>
      </w:r>
      <w:proofErr w:type="spellEnd"/>
      <w:r w:rsidR="00317D9F" w:rsidRPr="0017366D">
        <w:rPr>
          <w:rFonts w:ascii="Calibri" w:eastAsia="Times New Roman" w:hAnsi="Calibri" w:cs="Arial"/>
          <w:sz w:val="20"/>
          <w:szCs w:val="20"/>
          <w:lang w:val="it-IT" w:eastAsia="ko-KR"/>
        </w:rPr>
        <w:t>)</w:t>
      </w:r>
      <w:r w:rsidRPr="0017366D">
        <w:rPr>
          <w:rFonts w:ascii="Calibri" w:eastAsia="Times New Roman" w:hAnsi="Calibri" w:cs="Arial"/>
          <w:sz w:val="20"/>
          <w:szCs w:val="20"/>
          <w:lang w:val="it-IT" w:eastAsia="ko-KR"/>
        </w:rPr>
        <w:t xml:space="preserve"> tipica dei modelli Renault. Un’assoluta novità per un modello di serie! Proprio come anteriormente anche qui si ritrova la distintiva trama 3D nonché i segmenti frontali (1 per gruppo ottico) e laterali (8 per gruppo ottico) aggiuntivi per sottolineare il design e animare le fiancate con il 3D. Il design originale dei gruppi ottici posteriori, che si fondono nella carrozzeria del portellone, contribuisce ad ampliare la larghezza percepita del veicolo. </w:t>
      </w:r>
    </w:p>
    <w:p w14:paraId="33D5B0CA" w14:textId="77777777" w:rsidR="0017247B" w:rsidRPr="0017366D" w:rsidRDefault="0017247B" w:rsidP="0017247B">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 </w:t>
      </w:r>
    </w:p>
    <w:p w14:paraId="27EC08EE" w14:textId="311E0C0D" w:rsidR="00AB626D" w:rsidRPr="0017366D" w:rsidRDefault="00111B0B" w:rsidP="00AB626D">
      <w:pPr>
        <w:shd w:val="clear" w:color="auto" w:fill="FFFFFF"/>
        <w:spacing w:after="0" w:line="240" w:lineRule="auto"/>
        <w:jc w:val="both"/>
        <w:rPr>
          <w:rFonts w:ascii="Calibri" w:eastAsia="Times New Roman" w:hAnsi="Calibri" w:cs="Arial"/>
          <w:b/>
          <w:szCs w:val="20"/>
          <w:lang w:val="it-IT" w:eastAsia="ko-KR"/>
        </w:rPr>
      </w:pPr>
      <w:r w:rsidRPr="0017366D">
        <w:rPr>
          <w:rFonts w:ascii="Calibri" w:eastAsia="Times New Roman" w:hAnsi="Calibri" w:cs="Arial"/>
          <w:b/>
          <w:szCs w:val="20"/>
          <w:lang w:val="it-IT" w:eastAsia="ko-KR"/>
        </w:rPr>
        <w:t xml:space="preserve">Nuovo </w:t>
      </w:r>
      <w:r w:rsidR="00AB626D" w:rsidRPr="0017366D">
        <w:rPr>
          <w:rFonts w:ascii="Calibri" w:eastAsia="Times New Roman" w:hAnsi="Calibri" w:cs="Arial"/>
          <w:b/>
          <w:szCs w:val="20"/>
          <w:lang w:val="it-IT" w:eastAsia="ko-KR"/>
        </w:rPr>
        <w:t>Profil</w:t>
      </w:r>
      <w:r w:rsidR="0017247B" w:rsidRPr="0017366D">
        <w:rPr>
          <w:rFonts w:ascii="Calibri" w:eastAsia="Times New Roman" w:hAnsi="Calibri" w:cs="Arial"/>
          <w:b/>
          <w:szCs w:val="20"/>
          <w:lang w:val="it-IT" w:eastAsia="ko-KR"/>
        </w:rPr>
        <w:t>o</w:t>
      </w:r>
      <w:r w:rsidR="005839E6" w:rsidRPr="0017366D">
        <w:rPr>
          <w:rFonts w:ascii="Calibri" w:eastAsia="Times New Roman" w:hAnsi="Calibri" w:cs="Arial"/>
          <w:b/>
          <w:szCs w:val="20"/>
          <w:lang w:val="it-IT" w:eastAsia="ko-KR"/>
        </w:rPr>
        <w:t xml:space="preserve">  </w:t>
      </w:r>
      <w:r w:rsidR="0017247B" w:rsidRPr="0017366D">
        <w:rPr>
          <w:rFonts w:ascii="Calibri" w:eastAsia="Times New Roman" w:hAnsi="Calibri" w:cs="Arial"/>
          <w:b/>
          <w:szCs w:val="20"/>
          <w:lang w:val="it-IT" w:eastAsia="ko-KR"/>
        </w:rPr>
        <w:t xml:space="preserve"> </w:t>
      </w:r>
    </w:p>
    <w:p w14:paraId="251F5A3F" w14:textId="009C9C40" w:rsidR="0017247B" w:rsidRPr="0017366D" w:rsidRDefault="0017247B" w:rsidP="0017247B">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Caratterizzato dalle fiancate scolpite, dalla linea laterale incavata e dal tetto </w:t>
      </w:r>
      <w:r w:rsidR="005B656D" w:rsidRPr="0017366D">
        <w:rPr>
          <w:rFonts w:ascii="Calibri" w:eastAsia="Times New Roman" w:hAnsi="Calibri" w:cs="Arial"/>
          <w:sz w:val="20"/>
          <w:szCs w:val="20"/>
          <w:lang w:val="it-IT" w:eastAsia="ko-KR"/>
        </w:rPr>
        <w:t>spiovente</w:t>
      </w:r>
      <w:r w:rsidRPr="0017366D">
        <w:rPr>
          <w:rFonts w:ascii="Calibri" w:eastAsia="Times New Roman" w:hAnsi="Calibri" w:cs="Arial"/>
          <w:sz w:val="20"/>
          <w:szCs w:val="20"/>
          <w:lang w:val="it-IT" w:eastAsia="ko-KR"/>
        </w:rPr>
        <w:t xml:space="preserve"> che si distingue anche quando è della stessa tinta della carrozzeria, il profilo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w:t>
      </w:r>
      <w:r w:rsidR="009C39D3" w:rsidRPr="0017366D">
        <w:rPr>
          <w:rFonts w:ascii="Calibri" w:eastAsia="Times New Roman" w:hAnsi="Calibri" w:cs="Arial"/>
          <w:sz w:val="20"/>
          <w:szCs w:val="20"/>
          <w:lang w:val="it-IT" w:eastAsia="ko-KR"/>
        </w:rPr>
        <w:t>è riconoscibile</w:t>
      </w:r>
      <w:r w:rsidRPr="0017366D">
        <w:rPr>
          <w:rFonts w:ascii="Calibri" w:eastAsia="Times New Roman" w:hAnsi="Calibri" w:cs="Arial"/>
          <w:sz w:val="20"/>
          <w:szCs w:val="20"/>
          <w:lang w:val="it-IT" w:eastAsia="ko-KR"/>
        </w:rPr>
        <w:t xml:space="preserve"> a colpo d’occhio. Il passo allungato, </w:t>
      </w:r>
      <w:r w:rsidR="00871C1D" w:rsidRPr="0017366D">
        <w:rPr>
          <w:rFonts w:ascii="Calibri" w:eastAsia="Times New Roman" w:hAnsi="Calibri" w:cs="Arial"/>
          <w:sz w:val="20"/>
          <w:szCs w:val="20"/>
          <w:lang w:val="it-IT" w:eastAsia="ko-KR"/>
        </w:rPr>
        <w:t>i cerchi</w:t>
      </w:r>
      <w:r w:rsidR="001E7A0F" w:rsidRPr="0017366D">
        <w:rPr>
          <w:rFonts w:ascii="Calibri" w:eastAsia="Times New Roman" w:hAnsi="Calibri" w:cs="Arial"/>
          <w:sz w:val="20"/>
          <w:szCs w:val="20"/>
          <w:lang w:val="it-IT" w:eastAsia="ko-KR"/>
        </w:rPr>
        <w:t xml:space="preserve"> </w:t>
      </w:r>
      <w:r w:rsidR="00C405EE" w:rsidRPr="0017366D">
        <w:rPr>
          <w:rFonts w:ascii="Calibri" w:eastAsia="Times New Roman" w:hAnsi="Calibri" w:cs="Arial"/>
          <w:sz w:val="20"/>
          <w:szCs w:val="20"/>
          <w:lang w:val="it-IT" w:eastAsia="ko-KR"/>
        </w:rPr>
        <w:t xml:space="preserve">fino </w:t>
      </w:r>
      <w:r w:rsidR="001E7A0F" w:rsidRPr="0017366D">
        <w:rPr>
          <w:rFonts w:ascii="Calibri" w:eastAsia="Times New Roman" w:hAnsi="Calibri" w:cs="Arial"/>
          <w:sz w:val="20"/>
          <w:szCs w:val="20"/>
          <w:lang w:val="it-IT" w:eastAsia="ko-KR"/>
        </w:rPr>
        <w:t>a</w:t>
      </w:r>
      <w:r w:rsidRPr="0017366D">
        <w:rPr>
          <w:rFonts w:ascii="Calibri" w:eastAsia="Times New Roman" w:hAnsi="Calibri" w:cs="Arial"/>
          <w:sz w:val="20"/>
          <w:szCs w:val="20"/>
          <w:lang w:val="it-IT" w:eastAsia="ko-KR"/>
        </w:rPr>
        <w:t xml:space="preserve"> 18” (a seconda delle versioni) e i nuovi volumi della carrozzeria contribuiscono a </w:t>
      </w:r>
      <w:r w:rsidR="005B656D" w:rsidRPr="0017366D">
        <w:rPr>
          <w:rFonts w:ascii="Calibri" w:eastAsia="Times New Roman" w:hAnsi="Calibri" w:cs="Arial"/>
          <w:sz w:val="20"/>
          <w:szCs w:val="20"/>
          <w:lang w:val="it-IT" w:eastAsia="ko-KR"/>
        </w:rPr>
        <w:lastRenderedPageBreak/>
        <w:t>ridefinirne</w:t>
      </w:r>
      <w:r w:rsidRPr="0017366D">
        <w:rPr>
          <w:rFonts w:ascii="Calibri" w:eastAsia="Times New Roman" w:hAnsi="Calibri" w:cs="Arial"/>
          <w:sz w:val="20"/>
          <w:szCs w:val="20"/>
          <w:lang w:val="it-IT" w:eastAsia="ko-KR"/>
        </w:rPr>
        <w:t xml:space="preserve"> il look. La presenza di elementi cromati come i profili </w:t>
      </w:r>
      <w:r w:rsidR="005B656D" w:rsidRPr="0017366D">
        <w:rPr>
          <w:rFonts w:ascii="Calibri" w:eastAsia="Times New Roman" w:hAnsi="Calibri" w:cs="Arial"/>
          <w:sz w:val="20"/>
          <w:szCs w:val="20"/>
          <w:lang w:val="it-IT" w:eastAsia="ko-KR"/>
        </w:rPr>
        <w:t>cristalli</w:t>
      </w:r>
      <w:r w:rsidRPr="0017366D">
        <w:rPr>
          <w:rFonts w:ascii="Calibri" w:eastAsia="Times New Roman" w:hAnsi="Calibri" w:cs="Arial"/>
          <w:sz w:val="20"/>
          <w:szCs w:val="20"/>
          <w:lang w:val="it-IT" w:eastAsia="ko-KR"/>
        </w:rPr>
        <w:t xml:space="preserve">, le </w:t>
      </w:r>
      <w:r w:rsidR="005B656D" w:rsidRPr="0017366D">
        <w:rPr>
          <w:rFonts w:ascii="Calibri" w:eastAsia="Times New Roman" w:hAnsi="Calibri" w:cs="Arial"/>
          <w:sz w:val="20"/>
          <w:szCs w:val="20"/>
          <w:lang w:val="it-IT" w:eastAsia="ko-KR"/>
        </w:rPr>
        <w:t>modanature</w:t>
      </w:r>
      <w:r w:rsidRPr="0017366D">
        <w:rPr>
          <w:rFonts w:ascii="Calibri" w:eastAsia="Times New Roman" w:hAnsi="Calibri" w:cs="Arial"/>
          <w:sz w:val="20"/>
          <w:szCs w:val="20"/>
          <w:lang w:val="it-IT" w:eastAsia="ko-KR"/>
        </w:rPr>
        <w:t xml:space="preserve"> laterali delle porte </w:t>
      </w:r>
      <w:r w:rsidR="001E7A0F" w:rsidRPr="0017366D">
        <w:rPr>
          <w:rFonts w:ascii="Calibri" w:eastAsia="Times New Roman" w:hAnsi="Calibri" w:cs="Arial"/>
          <w:sz w:val="20"/>
          <w:szCs w:val="20"/>
          <w:lang w:val="it-IT" w:eastAsia="ko-KR"/>
        </w:rPr>
        <w:t>e</w:t>
      </w:r>
      <w:r w:rsidR="005B656D" w:rsidRPr="0017366D">
        <w:rPr>
          <w:rFonts w:ascii="Calibri" w:eastAsia="Times New Roman" w:hAnsi="Calibri" w:cs="Arial"/>
          <w:sz w:val="20"/>
          <w:szCs w:val="20"/>
          <w:lang w:val="it-IT" w:eastAsia="ko-KR"/>
        </w:rPr>
        <w:t>d i profili della calandra</w:t>
      </w:r>
      <w:r w:rsidRPr="0017366D">
        <w:rPr>
          <w:rFonts w:ascii="Calibri" w:eastAsia="Times New Roman" w:hAnsi="Calibri" w:cs="Arial"/>
          <w:sz w:val="20"/>
          <w:szCs w:val="20"/>
          <w:lang w:val="it-IT" w:eastAsia="ko-KR"/>
        </w:rPr>
        <w:t xml:space="preserve"> anteriore sottolineano come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w:t>
      </w:r>
      <w:r w:rsidR="00871C1D" w:rsidRPr="0017366D">
        <w:rPr>
          <w:rFonts w:ascii="Calibri" w:eastAsia="Times New Roman" w:hAnsi="Calibri" w:cs="Arial"/>
          <w:sz w:val="20"/>
          <w:szCs w:val="20"/>
          <w:lang w:val="it-IT" w:eastAsia="ko-KR"/>
        </w:rPr>
        <w:t xml:space="preserve">cresca </w:t>
      </w:r>
      <w:r w:rsidR="005B656D" w:rsidRPr="0017366D">
        <w:rPr>
          <w:rFonts w:ascii="Calibri" w:eastAsia="Times New Roman" w:hAnsi="Calibri" w:cs="Arial"/>
          <w:sz w:val="20"/>
          <w:szCs w:val="20"/>
          <w:lang w:val="it-IT" w:eastAsia="ko-KR"/>
        </w:rPr>
        <w:t xml:space="preserve">anche </w:t>
      </w:r>
      <w:r w:rsidR="00871C1D" w:rsidRPr="0017366D">
        <w:rPr>
          <w:rFonts w:ascii="Calibri" w:eastAsia="Times New Roman" w:hAnsi="Calibri" w:cs="Arial"/>
          <w:sz w:val="20"/>
          <w:szCs w:val="20"/>
          <w:lang w:val="it-IT" w:eastAsia="ko-KR"/>
        </w:rPr>
        <w:t>qualitativamente</w:t>
      </w:r>
      <w:r w:rsidRPr="0017366D">
        <w:rPr>
          <w:rFonts w:ascii="Calibri" w:eastAsia="Times New Roman" w:hAnsi="Calibri" w:cs="Arial"/>
          <w:sz w:val="20"/>
          <w:szCs w:val="20"/>
          <w:lang w:val="it-IT" w:eastAsia="ko-KR"/>
        </w:rPr>
        <w:t xml:space="preserve">. </w:t>
      </w:r>
    </w:p>
    <w:p w14:paraId="3ED5D6D0" w14:textId="77777777" w:rsidR="0017247B" w:rsidRPr="0017366D" w:rsidRDefault="0017247B" w:rsidP="0017247B">
      <w:pPr>
        <w:shd w:val="clear" w:color="auto" w:fill="FFFFFF"/>
        <w:spacing w:after="0" w:line="240" w:lineRule="auto"/>
        <w:jc w:val="both"/>
        <w:rPr>
          <w:rFonts w:ascii="Calibri" w:eastAsia="Times New Roman" w:hAnsi="Calibri" w:cs="Arial"/>
          <w:szCs w:val="20"/>
          <w:lang w:val="it-IT" w:eastAsia="ko-KR"/>
        </w:rPr>
      </w:pPr>
    </w:p>
    <w:p w14:paraId="2C9EBEAF" w14:textId="528E352B" w:rsidR="0017247B" w:rsidRPr="0017366D" w:rsidRDefault="00111B0B" w:rsidP="0017247B">
      <w:pPr>
        <w:shd w:val="clear" w:color="auto" w:fill="FFFFFF"/>
        <w:spacing w:after="0" w:line="240" w:lineRule="auto"/>
        <w:jc w:val="both"/>
        <w:rPr>
          <w:rFonts w:ascii="Calibri" w:eastAsia="Times New Roman" w:hAnsi="Calibri" w:cs="Arial"/>
          <w:b/>
          <w:szCs w:val="20"/>
          <w:lang w:val="it-IT" w:eastAsia="ko-KR"/>
        </w:rPr>
      </w:pPr>
      <w:r w:rsidRPr="0017366D">
        <w:rPr>
          <w:rFonts w:ascii="Calibri" w:eastAsia="Times New Roman" w:hAnsi="Calibri" w:cs="Arial"/>
          <w:b/>
          <w:szCs w:val="20"/>
          <w:lang w:val="it-IT" w:eastAsia="ko-KR"/>
        </w:rPr>
        <w:t xml:space="preserve">Nuovo </w:t>
      </w:r>
      <w:r w:rsidR="0017247B" w:rsidRPr="0017366D">
        <w:rPr>
          <w:rFonts w:ascii="Calibri" w:eastAsia="Times New Roman" w:hAnsi="Calibri" w:cs="Arial"/>
          <w:b/>
          <w:szCs w:val="20"/>
          <w:lang w:val="it-IT" w:eastAsia="ko-KR"/>
        </w:rPr>
        <w:t>Posteriore</w:t>
      </w:r>
    </w:p>
    <w:p w14:paraId="6106003C" w14:textId="1584363C" w:rsidR="0017247B" w:rsidRPr="0017366D" w:rsidRDefault="001E7A0F" w:rsidP="0017247B">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bCs/>
          <w:iCs/>
          <w:sz w:val="20"/>
          <w:szCs w:val="20"/>
          <w:lang w:val="it-IT" w:eastAsia="ko-KR"/>
        </w:rPr>
        <w:t>Sul</w:t>
      </w:r>
      <w:r w:rsidR="0017247B" w:rsidRPr="0017366D">
        <w:rPr>
          <w:rFonts w:ascii="Calibri" w:eastAsia="Times New Roman" w:hAnsi="Calibri" w:cs="Arial"/>
          <w:bCs/>
          <w:iCs/>
          <w:sz w:val="20"/>
          <w:szCs w:val="20"/>
          <w:lang w:val="it-IT" w:eastAsia="ko-KR"/>
        </w:rPr>
        <w:t xml:space="preserve"> retro si ritrovano le linee cromate che caratterizzano le fiancate. Il design del portellone, con aree di design molto pronunciate, è stato </w:t>
      </w:r>
      <w:r w:rsidR="0066139D" w:rsidRPr="0017366D">
        <w:rPr>
          <w:rFonts w:ascii="Calibri" w:eastAsia="Times New Roman" w:hAnsi="Calibri" w:cs="Arial"/>
          <w:bCs/>
          <w:iCs/>
          <w:sz w:val="20"/>
          <w:szCs w:val="20"/>
          <w:lang w:val="it-IT" w:eastAsia="ko-KR"/>
        </w:rPr>
        <w:t xml:space="preserve">completamente </w:t>
      </w:r>
      <w:r w:rsidR="0017247B" w:rsidRPr="0017366D">
        <w:rPr>
          <w:rFonts w:ascii="Calibri" w:eastAsia="Times New Roman" w:hAnsi="Calibri" w:cs="Arial"/>
          <w:bCs/>
          <w:iCs/>
          <w:sz w:val="20"/>
          <w:szCs w:val="20"/>
          <w:lang w:val="it-IT" w:eastAsia="ko-KR"/>
        </w:rPr>
        <w:t xml:space="preserve">rielaborato </w:t>
      </w:r>
      <w:r w:rsidR="0066139D" w:rsidRPr="0017366D">
        <w:rPr>
          <w:rFonts w:ascii="Calibri" w:eastAsia="Times New Roman" w:hAnsi="Calibri" w:cs="Arial"/>
          <w:bCs/>
          <w:iCs/>
          <w:sz w:val="20"/>
          <w:szCs w:val="20"/>
          <w:lang w:val="it-IT" w:eastAsia="ko-KR"/>
        </w:rPr>
        <w:t>e dotato di</w:t>
      </w:r>
      <w:r w:rsidR="0017247B" w:rsidRPr="0017366D">
        <w:rPr>
          <w:rFonts w:ascii="Calibri" w:eastAsia="Times New Roman" w:hAnsi="Calibri" w:cs="Arial"/>
          <w:bCs/>
          <w:iCs/>
          <w:sz w:val="20"/>
          <w:szCs w:val="20"/>
          <w:lang w:val="it-IT" w:eastAsia="ko-KR"/>
        </w:rPr>
        <w:t xml:space="preserve"> un alto livello di finiture. </w:t>
      </w:r>
    </w:p>
    <w:p w14:paraId="500CC7D6" w14:textId="77777777" w:rsidR="00AB626D" w:rsidRPr="0017366D" w:rsidRDefault="00AB626D" w:rsidP="00AB626D">
      <w:pPr>
        <w:shd w:val="clear" w:color="auto" w:fill="FFFFFF"/>
        <w:spacing w:after="0" w:line="240" w:lineRule="auto"/>
        <w:jc w:val="both"/>
        <w:rPr>
          <w:rFonts w:ascii="Calibri" w:eastAsia="Times New Roman" w:hAnsi="Calibri" w:cs="Arial"/>
          <w:szCs w:val="20"/>
          <w:lang w:val="it-IT" w:eastAsia="ko-KR"/>
        </w:rPr>
      </w:pPr>
    </w:p>
    <w:p w14:paraId="155B468B" w14:textId="2181ED2B" w:rsidR="00CF681A" w:rsidRPr="0017366D" w:rsidRDefault="00D95380" w:rsidP="00CF681A">
      <w:pPr>
        <w:shd w:val="clear" w:color="auto" w:fill="FFFFFF"/>
        <w:spacing w:after="0" w:line="240" w:lineRule="auto"/>
        <w:jc w:val="both"/>
        <w:rPr>
          <w:rFonts w:ascii="Calibri" w:eastAsia="Times New Roman" w:hAnsi="Calibri" w:cs="Arial"/>
          <w:b/>
          <w:szCs w:val="20"/>
          <w:lang w:val="it-IT" w:eastAsia="ko-KR"/>
        </w:rPr>
      </w:pPr>
      <w:r w:rsidRPr="0017366D">
        <w:rPr>
          <w:rFonts w:ascii="Calibri" w:eastAsia="Times New Roman" w:hAnsi="Calibri" w:cs="Arial"/>
          <w:b/>
          <w:szCs w:val="20"/>
          <w:lang w:val="it-IT" w:eastAsia="ko-KR"/>
        </w:rPr>
        <w:t xml:space="preserve">Nuovo </w:t>
      </w:r>
      <w:r w:rsidR="00CF681A" w:rsidRPr="0017366D">
        <w:rPr>
          <w:rFonts w:ascii="Calibri" w:eastAsia="Times New Roman" w:hAnsi="Calibri" w:cs="Arial"/>
          <w:b/>
          <w:szCs w:val="20"/>
          <w:lang w:val="it-IT" w:eastAsia="ko-KR"/>
        </w:rPr>
        <w:t xml:space="preserve">Tetto personalizzabile </w:t>
      </w:r>
    </w:p>
    <w:p w14:paraId="69AE0841" w14:textId="38650524" w:rsidR="00CF681A" w:rsidRPr="0017366D" w:rsidRDefault="00CF681A" w:rsidP="00CF681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sz w:val="20"/>
          <w:szCs w:val="20"/>
          <w:lang w:val="it-IT" w:eastAsia="ko-KR"/>
        </w:rPr>
        <w:t xml:space="preserve">Elemento importante del programma di personalizzazione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il tetto può essere scelto nella stessa tonalità della carrozzeria o in una delle quattro tinte </w:t>
      </w:r>
      <w:r w:rsidR="005D6992" w:rsidRPr="0017366D">
        <w:rPr>
          <w:rFonts w:ascii="Calibri" w:eastAsia="Times New Roman" w:hAnsi="Calibri" w:cs="Arial"/>
          <w:sz w:val="20"/>
          <w:szCs w:val="20"/>
          <w:lang w:val="it-IT" w:eastAsia="ko-KR"/>
        </w:rPr>
        <w:t>a contrasto</w:t>
      </w:r>
      <w:r w:rsidRPr="0017366D">
        <w:rPr>
          <w:rFonts w:ascii="Calibri" w:eastAsia="Times New Roman" w:hAnsi="Calibri" w:cs="Arial"/>
          <w:sz w:val="20"/>
          <w:szCs w:val="20"/>
          <w:lang w:val="it-IT" w:eastAsia="ko-KR"/>
        </w:rPr>
        <w:t xml:space="preserve"> proposte: </w:t>
      </w:r>
      <w:r w:rsidRPr="0017366D">
        <w:rPr>
          <w:rFonts w:ascii="Calibri" w:eastAsia="Times New Roman" w:hAnsi="Calibri" w:cs="Arial"/>
          <w:bCs/>
          <w:i/>
          <w:iCs/>
          <w:sz w:val="20"/>
          <w:szCs w:val="20"/>
          <w:lang w:val="it-IT" w:eastAsia="ko-KR"/>
        </w:rPr>
        <w:t xml:space="preserve">Nero </w:t>
      </w:r>
      <w:r w:rsidR="00882C4D" w:rsidRPr="0017366D">
        <w:rPr>
          <w:rFonts w:ascii="Calibri" w:eastAsia="Times New Roman" w:hAnsi="Calibri" w:cs="Arial"/>
          <w:bCs/>
          <w:i/>
          <w:iCs/>
          <w:sz w:val="20"/>
          <w:szCs w:val="20"/>
          <w:lang w:val="it-IT" w:eastAsia="ko-KR"/>
        </w:rPr>
        <w:t>Etoilé</w:t>
      </w:r>
      <w:r w:rsidRPr="0017366D">
        <w:rPr>
          <w:rFonts w:ascii="Calibri" w:eastAsia="Times New Roman" w:hAnsi="Calibri" w:cs="Arial"/>
          <w:bCs/>
          <w:i/>
          <w:iCs/>
          <w:sz w:val="20"/>
          <w:szCs w:val="20"/>
          <w:lang w:val="it-IT" w:eastAsia="ko-KR"/>
        </w:rPr>
        <w:t xml:space="preserve">, Arancione Atacama, Grigio </w:t>
      </w:r>
      <w:r w:rsidR="00DD15DB" w:rsidRPr="0017366D">
        <w:rPr>
          <w:rFonts w:ascii="Calibri" w:eastAsia="Times New Roman" w:hAnsi="Calibri" w:cs="Arial"/>
          <w:bCs/>
          <w:i/>
          <w:iCs/>
          <w:sz w:val="20"/>
          <w:szCs w:val="20"/>
          <w:lang w:val="it-IT" w:eastAsia="ko-KR"/>
        </w:rPr>
        <w:t>Magnete</w:t>
      </w:r>
      <w:r w:rsidRPr="0017366D">
        <w:rPr>
          <w:rFonts w:ascii="Calibri" w:eastAsia="Times New Roman" w:hAnsi="Calibri" w:cs="Arial"/>
          <w:bCs/>
          <w:i/>
          <w:iCs/>
          <w:sz w:val="20"/>
          <w:szCs w:val="20"/>
          <w:lang w:val="it-IT" w:eastAsia="ko-KR"/>
        </w:rPr>
        <w:t xml:space="preserve"> </w:t>
      </w:r>
      <w:r w:rsidRPr="0017366D">
        <w:rPr>
          <w:rFonts w:ascii="Calibri" w:eastAsia="Times New Roman" w:hAnsi="Calibri" w:cs="Arial"/>
          <w:bCs/>
          <w:iCs/>
          <w:sz w:val="20"/>
          <w:szCs w:val="20"/>
          <w:lang w:val="it-IT" w:eastAsia="ko-KR"/>
        </w:rPr>
        <w:t>e</w:t>
      </w:r>
      <w:r w:rsidRPr="0017366D">
        <w:rPr>
          <w:rFonts w:ascii="Calibri" w:eastAsia="Times New Roman" w:hAnsi="Calibri" w:cs="Arial"/>
          <w:bCs/>
          <w:i/>
          <w:iCs/>
          <w:sz w:val="20"/>
          <w:szCs w:val="20"/>
          <w:lang w:val="it-IT" w:eastAsia="ko-KR"/>
        </w:rPr>
        <w:t xml:space="preserve"> Bianco </w:t>
      </w:r>
      <w:r w:rsidR="00685C2B" w:rsidRPr="0017366D">
        <w:rPr>
          <w:rFonts w:ascii="Calibri" w:eastAsia="Times New Roman" w:hAnsi="Calibri" w:cs="Arial"/>
          <w:bCs/>
          <w:i/>
          <w:iCs/>
          <w:sz w:val="20"/>
          <w:szCs w:val="20"/>
          <w:lang w:val="it-IT" w:eastAsia="ko-KR"/>
        </w:rPr>
        <w:t>Puro</w:t>
      </w:r>
      <w:r w:rsidRPr="0017366D">
        <w:rPr>
          <w:rFonts w:ascii="Calibri" w:eastAsia="Times New Roman" w:hAnsi="Calibri" w:cs="Arial"/>
          <w:bCs/>
          <w:iCs/>
          <w:sz w:val="20"/>
          <w:szCs w:val="20"/>
          <w:lang w:val="it-IT" w:eastAsia="ko-KR"/>
        </w:rPr>
        <w:t xml:space="preserve">. Può anche essere dotato di barre da tetto longitudinali o </w:t>
      </w:r>
      <w:r w:rsidR="008F2D24" w:rsidRPr="0017366D">
        <w:rPr>
          <w:rFonts w:ascii="Calibri" w:eastAsia="Times New Roman" w:hAnsi="Calibri" w:cs="Arial"/>
          <w:bCs/>
          <w:iCs/>
          <w:sz w:val="20"/>
          <w:szCs w:val="20"/>
          <w:lang w:val="it-IT" w:eastAsia="ko-KR"/>
        </w:rPr>
        <w:t>essere in vetro</w:t>
      </w:r>
      <w:r w:rsidR="00806487" w:rsidRPr="0017366D">
        <w:rPr>
          <w:rFonts w:ascii="Calibri" w:eastAsia="Times New Roman" w:hAnsi="Calibri" w:cs="Arial"/>
          <w:bCs/>
          <w:iCs/>
          <w:sz w:val="20"/>
          <w:szCs w:val="20"/>
          <w:lang w:val="it-IT" w:eastAsia="ko-KR"/>
        </w:rPr>
        <w:t xml:space="preserve"> </w:t>
      </w:r>
      <w:r w:rsidR="009813BF" w:rsidRPr="0017366D">
        <w:rPr>
          <w:rFonts w:ascii="Calibri" w:eastAsia="Times New Roman" w:hAnsi="Calibri" w:cs="Arial"/>
          <w:bCs/>
          <w:iCs/>
          <w:sz w:val="20"/>
          <w:szCs w:val="20"/>
          <w:lang w:val="it-IT" w:eastAsia="ko-KR"/>
        </w:rPr>
        <w:t>ed</w:t>
      </w:r>
      <w:r w:rsidRPr="0017366D">
        <w:rPr>
          <w:rFonts w:ascii="Calibri" w:eastAsia="Times New Roman" w:hAnsi="Calibri" w:cs="Arial"/>
          <w:bCs/>
          <w:iCs/>
          <w:sz w:val="20"/>
          <w:szCs w:val="20"/>
          <w:lang w:val="it-IT" w:eastAsia="ko-KR"/>
        </w:rPr>
        <w:t xml:space="preserve"> apribile. </w:t>
      </w:r>
    </w:p>
    <w:p w14:paraId="5BB502F0" w14:textId="77777777" w:rsidR="00D46F44" w:rsidRPr="0017366D" w:rsidRDefault="00D46F44" w:rsidP="00AB626D">
      <w:pPr>
        <w:shd w:val="clear" w:color="auto" w:fill="FFFFFF"/>
        <w:spacing w:after="0" w:line="240" w:lineRule="auto"/>
        <w:jc w:val="both"/>
        <w:rPr>
          <w:rFonts w:ascii="Calibri" w:eastAsia="Times New Roman" w:hAnsi="Calibri" w:cs="Arial"/>
          <w:sz w:val="20"/>
          <w:szCs w:val="20"/>
          <w:lang w:val="it-IT" w:eastAsia="ko-KR"/>
        </w:rPr>
      </w:pPr>
    </w:p>
    <w:p w14:paraId="4A3E9405" w14:textId="77777777" w:rsidR="00D46F44" w:rsidRPr="0017366D" w:rsidRDefault="00D46F44" w:rsidP="00AB626D">
      <w:pPr>
        <w:shd w:val="clear" w:color="auto" w:fill="FFFFFF"/>
        <w:spacing w:after="0" w:line="240" w:lineRule="auto"/>
        <w:jc w:val="both"/>
        <w:rPr>
          <w:rFonts w:ascii="Calibri" w:eastAsia="Times New Roman" w:hAnsi="Calibri" w:cs="Arial"/>
          <w:sz w:val="20"/>
          <w:szCs w:val="20"/>
          <w:lang w:val="it-IT" w:eastAsia="ko-KR"/>
        </w:rPr>
      </w:pPr>
    </w:p>
    <w:p w14:paraId="5DC14DB2" w14:textId="77777777" w:rsidR="00D46F44" w:rsidRPr="0017366D" w:rsidRDefault="00D46F44" w:rsidP="00AB626D">
      <w:pPr>
        <w:shd w:val="clear" w:color="auto" w:fill="FFFFFF"/>
        <w:spacing w:after="0" w:line="240" w:lineRule="auto"/>
        <w:jc w:val="both"/>
        <w:rPr>
          <w:rFonts w:ascii="Calibri" w:eastAsia="Times New Roman" w:hAnsi="Calibri" w:cs="Arial"/>
          <w:sz w:val="20"/>
          <w:szCs w:val="20"/>
          <w:lang w:val="it-IT" w:eastAsia="ko-KR"/>
        </w:rPr>
        <w:sectPr w:rsidR="00D46F44" w:rsidRPr="0017366D">
          <w:pgSz w:w="11906" w:h="16838"/>
          <w:pgMar w:top="1440" w:right="1440" w:bottom="1440" w:left="1440" w:header="708" w:footer="708" w:gutter="0"/>
          <w:cols w:space="708"/>
          <w:docGrid w:linePitch="360"/>
        </w:sectPr>
      </w:pPr>
    </w:p>
    <w:p w14:paraId="5BCE8340" w14:textId="09C23F49" w:rsidR="009458AB" w:rsidRPr="0017366D" w:rsidRDefault="009458AB" w:rsidP="009458AB">
      <w:pPr>
        <w:pStyle w:val="Titolo1"/>
        <w:rPr>
          <w:lang w:val="it-IT"/>
        </w:rPr>
      </w:pPr>
      <w:bookmarkStart w:id="11" w:name="_Toc10897959"/>
      <w:bookmarkStart w:id="12" w:name="_Toc21959128"/>
      <w:bookmarkStart w:id="13" w:name="_Toc22735751"/>
      <w:r w:rsidRPr="0017366D">
        <w:rPr>
          <w:lang w:val="it-IT"/>
        </w:rPr>
        <w:lastRenderedPageBreak/>
        <w:t xml:space="preserve">Una rivoluzione </w:t>
      </w:r>
      <w:r w:rsidR="00EA4F08" w:rsidRPr="0017366D">
        <w:rPr>
          <w:lang w:val="it-IT"/>
        </w:rPr>
        <w:t xml:space="preserve">tecnologica </w:t>
      </w:r>
      <w:r w:rsidRPr="0017366D">
        <w:rPr>
          <w:lang w:val="it-IT"/>
        </w:rPr>
        <w:t>per un abitacolo di alta qualità</w:t>
      </w:r>
      <w:bookmarkEnd w:id="11"/>
      <w:bookmarkEnd w:id="12"/>
      <w:bookmarkEnd w:id="13"/>
      <w:r w:rsidRPr="0017366D">
        <w:rPr>
          <w:lang w:val="it-IT"/>
        </w:rPr>
        <w:t xml:space="preserve">   </w:t>
      </w:r>
    </w:p>
    <w:p w14:paraId="1C8E0312" w14:textId="77777777" w:rsidR="009458AB" w:rsidRPr="0017366D" w:rsidRDefault="009458AB" w:rsidP="009458AB">
      <w:pPr>
        <w:spacing w:after="0"/>
        <w:rPr>
          <w:sz w:val="20"/>
          <w:szCs w:val="20"/>
          <w:lang w:val="it-IT"/>
        </w:rPr>
      </w:pPr>
    </w:p>
    <w:p w14:paraId="0F1894B2" w14:textId="24EDB962" w:rsidR="009458AB" w:rsidRPr="0017366D" w:rsidRDefault="009458AB" w:rsidP="009458AB">
      <w:pPr>
        <w:spacing w:after="0"/>
        <w:jc w:val="both"/>
        <w:rPr>
          <w:sz w:val="20"/>
          <w:szCs w:val="20"/>
          <w:lang w:val="it-IT"/>
        </w:rPr>
      </w:pPr>
      <w:r w:rsidRPr="0017366D">
        <w:rPr>
          <w:sz w:val="20"/>
          <w:szCs w:val="20"/>
          <w:lang w:val="it-IT"/>
        </w:rPr>
        <w:t>La rivoluzione degli interni</w:t>
      </w:r>
      <w:r w:rsidR="00F909AF" w:rsidRPr="0017366D">
        <w:rPr>
          <w:sz w:val="20"/>
          <w:szCs w:val="20"/>
          <w:lang w:val="it-IT"/>
        </w:rPr>
        <w:t>,</w:t>
      </w:r>
      <w:r w:rsidRPr="0017366D">
        <w:rPr>
          <w:sz w:val="20"/>
          <w:szCs w:val="20"/>
          <w:lang w:val="it-IT"/>
        </w:rPr>
        <w:t xml:space="preserve"> cominciata con Nuova </w:t>
      </w:r>
      <w:r w:rsidR="00B33B56" w:rsidRPr="0017366D">
        <w:rPr>
          <w:sz w:val="20"/>
          <w:szCs w:val="20"/>
          <w:lang w:val="it-IT"/>
        </w:rPr>
        <w:t>CLIO</w:t>
      </w:r>
      <w:r w:rsidR="00F909AF" w:rsidRPr="0017366D">
        <w:rPr>
          <w:sz w:val="20"/>
          <w:szCs w:val="20"/>
          <w:lang w:val="it-IT"/>
        </w:rPr>
        <w:t>,</w:t>
      </w:r>
      <w:r w:rsidRPr="0017366D">
        <w:rPr>
          <w:sz w:val="20"/>
          <w:szCs w:val="20"/>
          <w:lang w:val="it-IT"/>
        </w:rPr>
        <w:t xml:space="preserve"> prosegue con Nuovo </w:t>
      </w:r>
      <w:r w:rsidR="001F6AE0" w:rsidRPr="0017366D">
        <w:rPr>
          <w:sz w:val="20"/>
          <w:szCs w:val="20"/>
          <w:lang w:val="it-IT"/>
        </w:rPr>
        <w:t>CAPTUR</w:t>
      </w:r>
      <w:r w:rsidRPr="0017366D">
        <w:rPr>
          <w:sz w:val="20"/>
          <w:szCs w:val="20"/>
          <w:lang w:val="it-IT"/>
        </w:rPr>
        <w:t xml:space="preserve">, che rivendica </w:t>
      </w:r>
      <w:r w:rsidR="00450ED2" w:rsidRPr="0017366D">
        <w:rPr>
          <w:sz w:val="20"/>
          <w:szCs w:val="20"/>
          <w:lang w:val="it-IT"/>
        </w:rPr>
        <w:t>un vero</w:t>
      </w:r>
      <w:r w:rsidRPr="0017366D">
        <w:rPr>
          <w:sz w:val="20"/>
          <w:szCs w:val="20"/>
          <w:lang w:val="it-IT"/>
        </w:rPr>
        <w:t xml:space="preserve"> e </w:t>
      </w:r>
      <w:r w:rsidR="00450ED2" w:rsidRPr="0017366D">
        <w:rPr>
          <w:sz w:val="20"/>
          <w:szCs w:val="20"/>
          <w:lang w:val="it-IT"/>
        </w:rPr>
        <w:t>proprio accrescimento qualitativo.</w:t>
      </w:r>
      <w:r w:rsidRPr="0017366D">
        <w:rPr>
          <w:sz w:val="20"/>
          <w:szCs w:val="20"/>
          <w:lang w:val="it-IT"/>
        </w:rPr>
        <w:t xml:space="preserve"> Riprende lo </w:t>
      </w:r>
      <w:r w:rsidRPr="0017366D">
        <w:rPr>
          <w:i/>
          <w:sz w:val="20"/>
          <w:szCs w:val="20"/>
          <w:lang w:val="it-IT"/>
        </w:rPr>
        <w:t xml:space="preserve">Smart Cockpit </w:t>
      </w:r>
      <w:r w:rsidRPr="0017366D">
        <w:rPr>
          <w:sz w:val="20"/>
          <w:szCs w:val="20"/>
          <w:lang w:val="it-IT"/>
        </w:rPr>
        <w:t>leggermente orientato verso il conducente impreziosendolo</w:t>
      </w:r>
      <w:r w:rsidR="00450ED2" w:rsidRPr="0017366D">
        <w:rPr>
          <w:sz w:val="20"/>
          <w:szCs w:val="20"/>
          <w:lang w:val="it-IT"/>
        </w:rPr>
        <w:t>,</w:t>
      </w:r>
      <w:r w:rsidRPr="0017366D">
        <w:rPr>
          <w:sz w:val="20"/>
          <w:szCs w:val="20"/>
          <w:lang w:val="it-IT"/>
        </w:rPr>
        <w:t xml:space="preserve"> con una </w:t>
      </w:r>
      <w:r w:rsidR="009A39C4" w:rsidRPr="0017366D">
        <w:rPr>
          <w:sz w:val="20"/>
          <w:szCs w:val="20"/>
          <w:lang w:val="it-IT"/>
        </w:rPr>
        <w:t>“</w:t>
      </w:r>
      <w:r w:rsidR="00401833" w:rsidRPr="0017366D">
        <w:rPr>
          <w:sz w:val="20"/>
          <w:szCs w:val="20"/>
          <w:lang w:val="it-IT"/>
        </w:rPr>
        <w:t xml:space="preserve">Flying </w:t>
      </w:r>
      <w:r w:rsidR="00BE1639" w:rsidRPr="0017366D">
        <w:rPr>
          <w:sz w:val="20"/>
          <w:szCs w:val="20"/>
          <w:lang w:val="it-IT"/>
        </w:rPr>
        <w:t>Console</w:t>
      </w:r>
      <w:r w:rsidR="009A39C4" w:rsidRPr="0017366D">
        <w:rPr>
          <w:sz w:val="20"/>
          <w:szCs w:val="20"/>
          <w:lang w:val="it-IT"/>
        </w:rPr>
        <w:t>”</w:t>
      </w:r>
      <w:r w:rsidRPr="0017366D">
        <w:rPr>
          <w:sz w:val="20"/>
          <w:szCs w:val="20"/>
          <w:lang w:val="it-IT"/>
        </w:rPr>
        <w:t xml:space="preserve"> inedita. Grazie alle ultime tecnologie e ai display più grandi della categoria di cui è dotato, vanta un’ergonomia assolutamente moderna per un’esperienza di guida più immersiva. Ma di rivoluzionario non c’è solo il posto di guida. Tutto l’abitacolo cambia dimensioni in termini di qualità e comfort, diventando degno dei segmenti superiori. Materiali alto di gamma, rivestimenti soft per la plancia</w:t>
      </w:r>
      <w:r w:rsidR="00ED3B1C" w:rsidRPr="0017366D">
        <w:rPr>
          <w:sz w:val="20"/>
          <w:szCs w:val="20"/>
          <w:lang w:val="it-IT"/>
        </w:rPr>
        <w:t xml:space="preserve"> ed</w:t>
      </w:r>
      <w:r w:rsidRPr="0017366D">
        <w:rPr>
          <w:sz w:val="20"/>
          <w:szCs w:val="20"/>
          <w:lang w:val="it-IT"/>
        </w:rPr>
        <w:t xml:space="preserve"> i pannelli interni delle porte, trattamento accurato </w:t>
      </w:r>
      <w:r w:rsidR="00ED3B1C" w:rsidRPr="0017366D">
        <w:rPr>
          <w:sz w:val="20"/>
          <w:szCs w:val="20"/>
          <w:lang w:val="it-IT"/>
        </w:rPr>
        <w:t>di tutti i</w:t>
      </w:r>
      <w:r w:rsidR="00BF21C1" w:rsidRPr="0017366D">
        <w:rPr>
          <w:sz w:val="20"/>
          <w:szCs w:val="20"/>
          <w:lang w:val="it-IT"/>
        </w:rPr>
        <w:t xml:space="preserve"> </w:t>
      </w:r>
      <w:r w:rsidR="00D02509" w:rsidRPr="0017366D">
        <w:rPr>
          <w:sz w:val="20"/>
          <w:szCs w:val="20"/>
          <w:lang w:val="it-IT"/>
        </w:rPr>
        <w:t>dettagli</w:t>
      </w:r>
      <w:r w:rsidRPr="0017366D">
        <w:rPr>
          <w:sz w:val="20"/>
          <w:szCs w:val="20"/>
          <w:lang w:val="it-IT"/>
        </w:rPr>
        <w:t xml:space="preserve">, nuova architettura dei sedili: </w:t>
      </w:r>
      <w:r w:rsidR="00D02509" w:rsidRPr="0017366D">
        <w:rPr>
          <w:sz w:val="20"/>
          <w:szCs w:val="20"/>
          <w:lang w:val="it-IT"/>
        </w:rPr>
        <w:t>il miglioramento</w:t>
      </w:r>
      <w:r w:rsidRPr="0017366D">
        <w:rPr>
          <w:sz w:val="20"/>
          <w:szCs w:val="20"/>
          <w:lang w:val="it-IT"/>
        </w:rPr>
        <w:t xml:space="preserve"> si </w:t>
      </w:r>
      <w:r w:rsidR="00D02509" w:rsidRPr="0017366D">
        <w:rPr>
          <w:sz w:val="20"/>
          <w:szCs w:val="20"/>
          <w:lang w:val="it-IT"/>
        </w:rPr>
        <w:t xml:space="preserve">nota </w:t>
      </w:r>
      <w:r w:rsidR="00CE5FA8" w:rsidRPr="0017366D">
        <w:rPr>
          <w:sz w:val="20"/>
          <w:szCs w:val="20"/>
          <w:lang w:val="it-IT"/>
        </w:rPr>
        <w:t>su</w:t>
      </w:r>
      <w:r w:rsidRPr="0017366D">
        <w:rPr>
          <w:sz w:val="20"/>
          <w:szCs w:val="20"/>
          <w:lang w:val="it-IT"/>
        </w:rPr>
        <w:t xml:space="preserve"> tutti i livelli</w:t>
      </w:r>
      <w:r w:rsidR="00D02509" w:rsidRPr="0017366D">
        <w:rPr>
          <w:sz w:val="20"/>
          <w:szCs w:val="20"/>
          <w:lang w:val="it-IT"/>
        </w:rPr>
        <w:t xml:space="preserve"> di equipaggiamento</w:t>
      </w:r>
      <w:r w:rsidRPr="0017366D">
        <w:rPr>
          <w:sz w:val="20"/>
          <w:szCs w:val="20"/>
          <w:lang w:val="it-IT"/>
        </w:rPr>
        <w:t xml:space="preserve">. </w:t>
      </w:r>
    </w:p>
    <w:p w14:paraId="3D0D2B42" w14:textId="77777777" w:rsidR="004F17A2" w:rsidRPr="0017366D" w:rsidRDefault="004F17A2" w:rsidP="00B4093A">
      <w:pPr>
        <w:spacing w:after="0"/>
        <w:rPr>
          <w:b/>
          <w:lang w:val="it-IT"/>
        </w:rPr>
      </w:pPr>
    </w:p>
    <w:p w14:paraId="5336F3A2" w14:textId="77777777" w:rsidR="00B4093A" w:rsidRPr="0017366D" w:rsidRDefault="00D95380" w:rsidP="00B4093A">
      <w:pPr>
        <w:spacing w:after="0"/>
        <w:rPr>
          <w:b/>
          <w:lang w:val="it-IT"/>
        </w:rPr>
      </w:pPr>
      <w:r w:rsidRPr="0017366D">
        <w:rPr>
          <w:b/>
          <w:lang w:val="it-IT"/>
        </w:rPr>
        <w:t xml:space="preserve">Nuovo Easy Link </w:t>
      </w:r>
      <w:r w:rsidR="00111B0B" w:rsidRPr="0017366D">
        <w:rPr>
          <w:b/>
          <w:lang w:val="it-IT"/>
        </w:rPr>
        <w:t xml:space="preserve">da </w:t>
      </w:r>
      <w:r w:rsidRPr="0017366D">
        <w:rPr>
          <w:b/>
          <w:lang w:val="it-IT"/>
        </w:rPr>
        <w:t xml:space="preserve">7” a </w:t>
      </w:r>
      <w:r w:rsidR="00111B0B" w:rsidRPr="0017366D">
        <w:rPr>
          <w:b/>
          <w:lang w:val="it-IT"/>
        </w:rPr>
        <w:t>9,3”</w:t>
      </w:r>
    </w:p>
    <w:p w14:paraId="0FD1CCC1" w14:textId="56584CD7" w:rsidR="002A42C6" w:rsidRPr="0017366D" w:rsidRDefault="002A42C6" w:rsidP="002A42C6">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Elemento chiave dello </w:t>
      </w:r>
      <w:r w:rsidRPr="0017366D">
        <w:rPr>
          <w:rFonts w:ascii="Calibri" w:eastAsia="Times New Roman" w:hAnsi="Calibri" w:cs="Arial"/>
          <w:i/>
          <w:sz w:val="20"/>
          <w:szCs w:val="20"/>
          <w:lang w:val="it-IT" w:eastAsia="ko-KR"/>
        </w:rPr>
        <w:t xml:space="preserve">Smart Cockpit, </w:t>
      </w:r>
      <w:r w:rsidRPr="0017366D">
        <w:rPr>
          <w:rFonts w:ascii="Calibri" w:eastAsia="Times New Roman" w:hAnsi="Calibri" w:cs="Arial"/>
          <w:sz w:val="20"/>
          <w:szCs w:val="20"/>
          <w:lang w:val="it-IT" w:eastAsia="ko-KR"/>
        </w:rPr>
        <w:t xml:space="preserve">il display multimediale da 9,3” (due volte più grande della versione da 7”) è </w:t>
      </w:r>
      <w:r w:rsidR="00C7519F" w:rsidRPr="0017366D">
        <w:rPr>
          <w:rFonts w:ascii="Calibri" w:eastAsia="Times New Roman" w:hAnsi="Calibri" w:cs="Arial"/>
          <w:sz w:val="20"/>
          <w:szCs w:val="20"/>
          <w:lang w:val="it-IT" w:eastAsia="ko-KR"/>
        </w:rPr>
        <w:t>dotato della superficie</w:t>
      </w:r>
      <w:r w:rsidRPr="0017366D">
        <w:rPr>
          <w:rFonts w:ascii="Calibri" w:eastAsia="Times New Roman" w:hAnsi="Calibri" w:cs="Arial"/>
          <w:sz w:val="20"/>
          <w:szCs w:val="20"/>
          <w:lang w:val="it-IT" w:eastAsia="ko-KR"/>
        </w:rPr>
        <w:t xml:space="preserve"> più grande della categoria. Questo tablet verticale conferisce grande modernità </w:t>
      </w:r>
      <w:r w:rsidR="005423E9" w:rsidRPr="0017366D">
        <w:rPr>
          <w:rFonts w:ascii="Calibri" w:eastAsia="Times New Roman" w:hAnsi="Calibri" w:cs="Arial"/>
          <w:sz w:val="20"/>
          <w:szCs w:val="20"/>
          <w:lang w:val="it-IT" w:eastAsia="ko-KR"/>
        </w:rPr>
        <w:t xml:space="preserve"> </w:t>
      </w:r>
      <w:r w:rsidR="005868C1" w:rsidRPr="0017366D">
        <w:rPr>
          <w:rFonts w:ascii="Calibri" w:eastAsia="Times New Roman" w:hAnsi="Calibri" w:cs="Arial"/>
          <w:sz w:val="20"/>
          <w:szCs w:val="20"/>
          <w:lang w:val="it-IT" w:eastAsia="ko-KR"/>
        </w:rPr>
        <w:t xml:space="preserve"> </w:t>
      </w:r>
      <w:r w:rsidRPr="0017366D">
        <w:rPr>
          <w:rFonts w:ascii="Calibri" w:eastAsia="Times New Roman" w:hAnsi="Calibri" w:cs="Arial"/>
          <w:sz w:val="20"/>
          <w:szCs w:val="20"/>
          <w:lang w:val="it-IT" w:eastAsia="ko-KR"/>
        </w:rPr>
        <w:t xml:space="preserve">all’abitacolo e la </w:t>
      </w:r>
      <w:r w:rsidR="00D02509" w:rsidRPr="0017366D">
        <w:rPr>
          <w:rFonts w:ascii="Calibri" w:eastAsia="Times New Roman" w:hAnsi="Calibri" w:cs="Arial"/>
          <w:sz w:val="20"/>
          <w:szCs w:val="20"/>
          <w:lang w:val="it-IT" w:eastAsia="ko-KR"/>
        </w:rPr>
        <w:t>sua leggera curvatura</w:t>
      </w:r>
      <w:r w:rsidRPr="0017366D">
        <w:rPr>
          <w:rFonts w:ascii="Calibri" w:eastAsia="Times New Roman" w:hAnsi="Calibri" w:cs="Arial"/>
          <w:sz w:val="20"/>
          <w:szCs w:val="20"/>
          <w:lang w:val="it-IT" w:eastAsia="ko-KR"/>
        </w:rPr>
        <w:t xml:space="preserve"> migliora la leggibilità dello schermo. Orientato verso il conducente, propone tramite il nuovissimo sistema connesso Renault EASY LINK tutte le prestazioni multimediali, di navigazione e infotainment, </w:t>
      </w:r>
      <w:r w:rsidR="00450ED2" w:rsidRPr="0017366D">
        <w:rPr>
          <w:rFonts w:ascii="Calibri" w:eastAsia="Times New Roman" w:hAnsi="Calibri" w:cs="Arial"/>
          <w:sz w:val="20"/>
          <w:szCs w:val="20"/>
          <w:lang w:val="it-IT" w:eastAsia="ko-KR"/>
        </w:rPr>
        <w:t xml:space="preserve">le </w:t>
      </w:r>
      <w:r w:rsidR="00F909AF" w:rsidRPr="0017366D">
        <w:rPr>
          <w:rFonts w:ascii="Calibri" w:eastAsia="Times New Roman" w:hAnsi="Calibri" w:cs="Arial"/>
          <w:sz w:val="20"/>
          <w:szCs w:val="20"/>
          <w:lang w:val="it-IT" w:eastAsia="ko-KR"/>
        </w:rPr>
        <w:t xml:space="preserve">modalità </w:t>
      </w:r>
      <w:r w:rsidR="00450ED2" w:rsidRPr="0017366D">
        <w:rPr>
          <w:rFonts w:ascii="Calibri" w:eastAsia="Times New Roman" w:hAnsi="Calibri" w:cs="Arial"/>
          <w:sz w:val="20"/>
          <w:szCs w:val="20"/>
          <w:lang w:val="it-IT" w:eastAsia="ko-KR"/>
        </w:rPr>
        <w:t>del sistema</w:t>
      </w:r>
      <w:r w:rsidRPr="0017366D">
        <w:rPr>
          <w:rFonts w:ascii="Calibri" w:eastAsia="Times New Roman" w:hAnsi="Calibri" w:cs="Arial"/>
          <w:sz w:val="20"/>
          <w:szCs w:val="20"/>
          <w:lang w:val="it-IT" w:eastAsia="ko-KR"/>
        </w:rPr>
        <w:t xml:space="preserve"> MULTI-SENSE e dei dispositivi di assistenza alla guida</w:t>
      </w:r>
      <w:r w:rsidR="00450ED2" w:rsidRPr="0017366D">
        <w:rPr>
          <w:rFonts w:ascii="Calibri" w:eastAsia="Times New Roman" w:hAnsi="Calibri" w:cs="Arial"/>
          <w:sz w:val="20"/>
          <w:szCs w:val="20"/>
          <w:lang w:val="it-IT" w:eastAsia="ko-KR"/>
        </w:rPr>
        <w:t>,</w:t>
      </w:r>
      <w:r w:rsidRPr="0017366D">
        <w:rPr>
          <w:rFonts w:ascii="Calibri" w:eastAsia="Times New Roman" w:hAnsi="Calibri" w:cs="Arial"/>
          <w:sz w:val="20"/>
          <w:szCs w:val="20"/>
          <w:lang w:val="it-IT" w:eastAsia="ko-KR"/>
        </w:rPr>
        <w:t xml:space="preserve"> rendendole facilmente accessibili. </w:t>
      </w:r>
    </w:p>
    <w:p w14:paraId="7EA8D390" w14:textId="77777777" w:rsidR="00862876" w:rsidRPr="0017366D" w:rsidRDefault="00862876" w:rsidP="00B4093A">
      <w:pPr>
        <w:spacing w:after="0"/>
        <w:rPr>
          <w:lang w:val="it-IT"/>
        </w:rPr>
      </w:pPr>
    </w:p>
    <w:p w14:paraId="2DC93825" w14:textId="282051DE" w:rsidR="002A42C6" w:rsidRPr="0017366D" w:rsidRDefault="00D95380" w:rsidP="002A42C6">
      <w:pPr>
        <w:spacing w:after="0"/>
        <w:rPr>
          <w:b/>
          <w:lang w:val="it-IT"/>
        </w:rPr>
      </w:pPr>
      <w:r w:rsidRPr="0017366D">
        <w:rPr>
          <w:b/>
          <w:lang w:val="it-IT"/>
        </w:rPr>
        <w:t xml:space="preserve">Nuovo </w:t>
      </w:r>
      <w:r w:rsidR="005868C1" w:rsidRPr="0017366D">
        <w:rPr>
          <w:b/>
          <w:lang w:val="it-IT"/>
        </w:rPr>
        <w:t>Driver di</w:t>
      </w:r>
      <w:r w:rsidR="00D02509" w:rsidRPr="0017366D">
        <w:rPr>
          <w:b/>
          <w:lang w:val="it-IT"/>
        </w:rPr>
        <w:t>sp</w:t>
      </w:r>
      <w:r w:rsidR="005868C1" w:rsidRPr="0017366D">
        <w:rPr>
          <w:b/>
          <w:lang w:val="it-IT"/>
        </w:rPr>
        <w:t>lay</w:t>
      </w:r>
      <w:r w:rsidR="002A42C6" w:rsidRPr="0017366D">
        <w:rPr>
          <w:b/>
          <w:lang w:val="it-IT"/>
        </w:rPr>
        <w:t xml:space="preserve"> digitale </w:t>
      </w:r>
      <w:r w:rsidRPr="0017366D">
        <w:rPr>
          <w:b/>
          <w:lang w:val="it-IT"/>
        </w:rPr>
        <w:t>dal 7” a 10,2”</w:t>
      </w:r>
    </w:p>
    <w:p w14:paraId="1B7BAE99" w14:textId="15C26BB1" w:rsidR="002A42C6" w:rsidRPr="0017366D" w:rsidRDefault="002A42C6" w:rsidP="002A42C6">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Proprio come Nuova </w:t>
      </w:r>
      <w:r w:rsidR="00B33B56" w:rsidRPr="0017366D">
        <w:rPr>
          <w:rFonts w:ascii="Calibri" w:eastAsia="Times New Roman" w:hAnsi="Calibri" w:cs="Arial"/>
          <w:sz w:val="20"/>
          <w:szCs w:val="20"/>
          <w:lang w:val="it-IT" w:eastAsia="ko-KR"/>
        </w:rPr>
        <w:t>CLIO</w:t>
      </w:r>
      <w:r w:rsidRPr="0017366D">
        <w:rPr>
          <w:rFonts w:ascii="Calibri" w:eastAsia="Times New Roman" w:hAnsi="Calibri" w:cs="Arial"/>
          <w:sz w:val="20"/>
          <w:szCs w:val="20"/>
          <w:lang w:val="it-IT" w:eastAsia="ko-KR"/>
        </w:rPr>
        <w:t xml:space="preserve">, anche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propone un </w:t>
      </w:r>
      <w:r w:rsidR="005868C1" w:rsidRPr="0017366D">
        <w:rPr>
          <w:rFonts w:ascii="Calibri" w:eastAsia="Times New Roman" w:hAnsi="Calibri" w:cs="Arial"/>
          <w:sz w:val="20"/>
          <w:szCs w:val="20"/>
          <w:lang w:val="it-IT" w:eastAsia="ko-KR"/>
        </w:rPr>
        <w:t xml:space="preserve">driver </w:t>
      </w:r>
      <w:r w:rsidRPr="0017366D">
        <w:rPr>
          <w:rFonts w:ascii="Calibri" w:eastAsia="Times New Roman" w:hAnsi="Calibri" w:cs="Arial"/>
          <w:sz w:val="20"/>
          <w:szCs w:val="20"/>
          <w:lang w:val="it-IT" w:eastAsia="ko-KR"/>
        </w:rPr>
        <w:t xml:space="preserve">display digitale </w:t>
      </w:r>
      <w:r w:rsidR="005423E9" w:rsidRPr="0017366D">
        <w:rPr>
          <w:rFonts w:ascii="Calibri" w:eastAsia="Times New Roman" w:hAnsi="Calibri" w:cs="Arial"/>
          <w:sz w:val="20"/>
          <w:szCs w:val="20"/>
          <w:lang w:val="it-IT" w:eastAsia="ko-KR"/>
        </w:rPr>
        <w:t xml:space="preserve">al posto </w:t>
      </w:r>
      <w:r w:rsidR="00D51C13" w:rsidRPr="0017366D">
        <w:rPr>
          <w:rFonts w:ascii="Calibri" w:eastAsia="Times New Roman" w:hAnsi="Calibri" w:cs="Arial"/>
          <w:sz w:val="20"/>
          <w:szCs w:val="20"/>
          <w:lang w:val="it-IT" w:eastAsia="ko-KR"/>
        </w:rPr>
        <w:t xml:space="preserve">della </w:t>
      </w:r>
      <w:r w:rsidR="005423E9" w:rsidRPr="0017366D">
        <w:rPr>
          <w:rFonts w:ascii="Calibri" w:eastAsia="Times New Roman" w:hAnsi="Calibri" w:cs="Arial"/>
          <w:sz w:val="20"/>
          <w:szCs w:val="20"/>
          <w:lang w:val="it-IT" w:eastAsia="ko-KR"/>
        </w:rPr>
        <w:t>tradizional</w:t>
      </w:r>
      <w:r w:rsidR="00D51C13" w:rsidRPr="0017366D">
        <w:rPr>
          <w:rFonts w:ascii="Calibri" w:eastAsia="Times New Roman" w:hAnsi="Calibri" w:cs="Arial"/>
          <w:sz w:val="20"/>
          <w:szCs w:val="20"/>
          <w:lang w:val="it-IT" w:eastAsia="ko-KR"/>
        </w:rPr>
        <w:t xml:space="preserve">e strumentazione analogica </w:t>
      </w:r>
      <w:r w:rsidR="005423E9" w:rsidRPr="0017366D">
        <w:rPr>
          <w:rFonts w:ascii="Calibri" w:eastAsia="Times New Roman" w:hAnsi="Calibri" w:cs="Arial"/>
          <w:sz w:val="20"/>
          <w:szCs w:val="20"/>
          <w:lang w:val="it-IT" w:eastAsia="ko-KR"/>
        </w:rPr>
        <w:t>del</w:t>
      </w:r>
      <w:r w:rsidRPr="0017366D">
        <w:rPr>
          <w:rFonts w:ascii="Calibri" w:eastAsia="Times New Roman" w:hAnsi="Calibri" w:cs="Arial"/>
          <w:sz w:val="20"/>
          <w:szCs w:val="20"/>
          <w:lang w:val="it-IT" w:eastAsia="ko-KR"/>
        </w:rPr>
        <w:t xml:space="preserve"> cruscotto. Lo schermo a colori, da 7” a 10,2”, permette di personalizzare la propria esperienza di guida in modo molto intuitivo. </w:t>
      </w:r>
      <w:r w:rsidR="002C6D2E" w:rsidRPr="0017366D">
        <w:rPr>
          <w:rFonts w:ascii="Calibri" w:eastAsia="Times New Roman" w:hAnsi="Calibri" w:cs="Arial"/>
          <w:sz w:val="20"/>
          <w:szCs w:val="20"/>
          <w:lang w:val="it-IT" w:eastAsia="ko-KR"/>
        </w:rPr>
        <w:t>Sull</w:t>
      </w:r>
      <w:r w:rsidR="007807E1" w:rsidRPr="0017366D">
        <w:rPr>
          <w:rFonts w:ascii="Calibri" w:eastAsia="Times New Roman" w:hAnsi="Calibri" w:cs="Arial"/>
          <w:sz w:val="20"/>
          <w:szCs w:val="20"/>
          <w:lang w:val="it-IT" w:eastAsia="ko-KR"/>
        </w:rPr>
        <w:t>a</w:t>
      </w:r>
      <w:r w:rsidRPr="0017366D">
        <w:rPr>
          <w:rFonts w:ascii="Calibri" w:eastAsia="Times New Roman" w:hAnsi="Calibri" w:cs="Arial"/>
          <w:sz w:val="20"/>
          <w:szCs w:val="20"/>
          <w:lang w:val="it-IT" w:eastAsia="ko-KR"/>
        </w:rPr>
        <w:t xml:space="preserve"> versione da 10,2” </w:t>
      </w:r>
      <w:r w:rsidR="002C6D2E" w:rsidRPr="0017366D">
        <w:rPr>
          <w:rFonts w:ascii="Calibri" w:eastAsia="Times New Roman" w:hAnsi="Calibri" w:cs="Arial"/>
          <w:sz w:val="20"/>
          <w:szCs w:val="20"/>
          <w:lang w:val="it-IT" w:eastAsia="ko-KR"/>
        </w:rPr>
        <w:t>è possibile visualizzare anche le informazioni relative al</w:t>
      </w:r>
      <w:r w:rsidR="007807E1" w:rsidRPr="0017366D">
        <w:rPr>
          <w:rFonts w:ascii="Calibri" w:eastAsia="Times New Roman" w:hAnsi="Calibri" w:cs="Arial"/>
          <w:sz w:val="20"/>
          <w:szCs w:val="20"/>
          <w:lang w:val="it-IT" w:eastAsia="ko-KR"/>
        </w:rPr>
        <w:t xml:space="preserve">la </w:t>
      </w:r>
      <w:r w:rsidRPr="0017366D">
        <w:rPr>
          <w:rFonts w:ascii="Calibri" w:eastAsia="Times New Roman" w:hAnsi="Calibri" w:cs="Arial"/>
          <w:sz w:val="20"/>
          <w:szCs w:val="20"/>
          <w:lang w:val="it-IT" w:eastAsia="ko-KR"/>
        </w:rPr>
        <w:t xml:space="preserve">navigazione. Con due display </w:t>
      </w:r>
      <w:r w:rsidR="007807E1" w:rsidRPr="0017366D">
        <w:rPr>
          <w:rFonts w:ascii="Calibri" w:eastAsia="Times New Roman" w:hAnsi="Calibri" w:cs="Arial"/>
          <w:sz w:val="20"/>
          <w:szCs w:val="20"/>
          <w:lang w:val="it-IT" w:eastAsia="ko-KR"/>
        </w:rPr>
        <w:t xml:space="preserve">centrali </w:t>
      </w:r>
      <w:r w:rsidRPr="0017366D">
        <w:rPr>
          <w:rFonts w:ascii="Calibri" w:eastAsia="Times New Roman" w:hAnsi="Calibri" w:cs="Arial"/>
          <w:sz w:val="20"/>
          <w:szCs w:val="20"/>
          <w:lang w:val="it-IT" w:eastAsia="ko-KR"/>
        </w:rPr>
        <w:t xml:space="preserve">da 9,3” e 10,2”,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dispone della superficie di visualizzazione </w:t>
      </w:r>
      <w:r w:rsidR="007807E1" w:rsidRPr="0017366D">
        <w:rPr>
          <w:rFonts w:ascii="Calibri" w:eastAsia="Times New Roman" w:hAnsi="Calibri" w:cs="Arial"/>
          <w:sz w:val="20"/>
          <w:szCs w:val="20"/>
          <w:lang w:val="it-IT" w:eastAsia="ko-KR"/>
        </w:rPr>
        <w:t xml:space="preserve">più grande </w:t>
      </w:r>
      <w:r w:rsidRPr="0017366D">
        <w:rPr>
          <w:rFonts w:ascii="Calibri" w:eastAsia="Times New Roman" w:hAnsi="Calibri" w:cs="Arial"/>
          <w:sz w:val="20"/>
          <w:szCs w:val="20"/>
          <w:lang w:val="it-IT" w:eastAsia="ko-KR"/>
        </w:rPr>
        <w:t xml:space="preserve">della categoria. </w:t>
      </w:r>
    </w:p>
    <w:p w14:paraId="1DFE4A52" w14:textId="77777777" w:rsidR="007807E1" w:rsidRPr="0017366D" w:rsidRDefault="007807E1" w:rsidP="00B4093A">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w:t>
      </w:r>
    </w:p>
    <w:p w14:paraId="3F75E3E9" w14:textId="77777777" w:rsidR="00124485" w:rsidRPr="0017366D" w:rsidRDefault="00D95380" w:rsidP="00124485">
      <w:pPr>
        <w:shd w:val="clear" w:color="auto" w:fill="FFFFFF"/>
        <w:spacing w:after="0" w:line="240" w:lineRule="auto"/>
        <w:jc w:val="both"/>
        <w:rPr>
          <w:rFonts w:ascii="Calibri" w:eastAsia="Times New Roman" w:hAnsi="Calibri" w:cs="Arial"/>
          <w:b/>
          <w:lang w:val="it-IT" w:eastAsia="ko-KR"/>
        </w:rPr>
      </w:pPr>
      <w:r w:rsidRPr="0017366D">
        <w:rPr>
          <w:rFonts w:ascii="Calibri" w:eastAsia="Times New Roman" w:hAnsi="Calibri" w:cs="Arial"/>
          <w:b/>
          <w:lang w:val="it-IT" w:eastAsia="ko-KR"/>
        </w:rPr>
        <w:t xml:space="preserve">Nuova </w:t>
      </w:r>
      <w:r w:rsidR="009A39C4" w:rsidRPr="0017366D">
        <w:rPr>
          <w:rFonts w:ascii="Calibri" w:eastAsia="Times New Roman" w:hAnsi="Calibri" w:cs="Arial"/>
          <w:b/>
          <w:lang w:val="it-IT" w:eastAsia="ko-KR"/>
        </w:rPr>
        <w:t>“</w:t>
      </w:r>
      <w:r w:rsidR="00BE1639" w:rsidRPr="0017366D">
        <w:rPr>
          <w:rFonts w:ascii="Calibri" w:eastAsia="Times New Roman" w:hAnsi="Calibri" w:cs="Arial"/>
          <w:b/>
          <w:lang w:val="it-IT" w:eastAsia="ko-KR"/>
        </w:rPr>
        <w:t xml:space="preserve">Flying </w:t>
      </w:r>
      <w:r w:rsidR="00124485" w:rsidRPr="0017366D">
        <w:rPr>
          <w:rFonts w:ascii="Calibri" w:eastAsia="Times New Roman" w:hAnsi="Calibri" w:cs="Arial"/>
          <w:b/>
          <w:lang w:val="it-IT" w:eastAsia="ko-KR"/>
        </w:rPr>
        <w:t>Conso</w:t>
      </w:r>
      <w:r w:rsidR="007807E1" w:rsidRPr="0017366D">
        <w:rPr>
          <w:rFonts w:ascii="Calibri" w:eastAsia="Times New Roman" w:hAnsi="Calibri" w:cs="Arial"/>
          <w:b/>
          <w:lang w:val="it-IT" w:eastAsia="ko-KR"/>
        </w:rPr>
        <w:t>le</w:t>
      </w:r>
      <w:r w:rsidR="009A39C4" w:rsidRPr="0017366D">
        <w:rPr>
          <w:rFonts w:ascii="Calibri" w:eastAsia="Times New Roman" w:hAnsi="Calibri" w:cs="Arial"/>
          <w:b/>
          <w:lang w:val="it-IT" w:eastAsia="ko-KR"/>
        </w:rPr>
        <w:t>”</w:t>
      </w:r>
      <w:r w:rsidR="00124485" w:rsidRPr="0017366D">
        <w:rPr>
          <w:rFonts w:ascii="Calibri" w:eastAsia="Times New Roman" w:hAnsi="Calibri" w:cs="Arial"/>
          <w:b/>
          <w:lang w:val="it-IT" w:eastAsia="ko-KR"/>
        </w:rPr>
        <w:t xml:space="preserve"> </w:t>
      </w:r>
    </w:p>
    <w:p w14:paraId="6762C656" w14:textId="72AD057D" w:rsidR="002A42C6" w:rsidRPr="0017366D" w:rsidRDefault="002A42C6" w:rsidP="002A42C6">
      <w:pPr>
        <w:spacing w:after="0"/>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Anche la </w:t>
      </w:r>
      <w:r w:rsidR="007807E1" w:rsidRPr="0017366D">
        <w:rPr>
          <w:rFonts w:ascii="Calibri" w:eastAsia="Times New Roman" w:hAnsi="Calibri" w:cs="Arial"/>
          <w:sz w:val="20"/>
          <w:szCs w:val="20"/>
          <w:lang w:val="it-IT" w:eastAsia="ko-KR"/>
        </w:rPr>
        <w:t>console</w:t>
      </w:r>
      <w:r w:rsidRPr="0017366D">
        <w:rPr>
          <w:rFonts w:ascii="Calibri" w:eastAsia="Times New Roman" w:hAnsi="Calibri" w:cs="Arial"/>
          <w:sz w:val="20"/>
          <w:szCs w:val="20"/>
          <w:lang w:val="it-IT" w:eastAsia="ko-KR"/>
        </w:rPr>
        <w:t xml:space="preserve"> centrale è un elemento chiave dello </w:t>
      </w:r>
      <w:r w:rsidRPr="0017366D">
        <w:rPr>
          <w:rFonts w:ascii="Calibri" w:eastAsia="Times New Roman" w:hAnsi="Calibri" w:cs="Arial"/>
          <w:i/>
          <w:sz w:val="20"/>
          <w:szCs w:val="20"/>
          <w:lang w:val="it-IT" w:eastAsia="ko-KR"/>
        </w:rPr>
        <w:t xml:space="preserve">Smart Cockpit </w:t>
      </w:r>
      <w:r w:rsidRPr="0017366D">
        <w:rPr>
          <w:rFonts w:ascii="Calibri" w:eastAsia="Times New Roman" w:hAnsi="Calibri" w:cs="Arial"/>
          <w:sz w:val="20"/>
          <w:szCs w:val="20"/>
          <w:lang w:val="it-IT" w:eastAsia="ko-KR"/>
        </w:rPr>
        <w:t xml:space="preserve">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Rialzata per migl</w:t>
      </w:r>
      <w:r w:rsidR="00D17075" w:rsidRPr="0017366D">
        <w:rPr>
          <w:rFonts w:ascii="Calibri" w:eastAsia="Times New Roman" w:hAnsi="Calibri" w:cs="Arial"/>
          <w:sz w:val="20"/>
          <w:szCs w:val="20"/>
          <w:lang w:val="it-IT" w:eastAsia="ko-KR"/>
        </w:rPr>
        <w:t xml:space="preserve">iorare l’ergonomia del posto </w:t>
      </w:r>
      <w:r w:rsidR="007807E1" w:rsidRPr="0017366D">
        <w:rPr>
          <w:rFonts w:ascii="Calibri" w:eastAsia="Times New Roman" w:hAnsi="Calibri" w:cs="Arial"/>
          <w:sz w:val="20"/>
          <w:szCs w:val="20"/>
          <w:lang w:val="it-IT" w:eastAsia="ko-KR"/>
        </w:rPr>
        <w:t xml:space="preserve">di </w:t>
      </w:r>
      <w:r w:rsidRPr="0017366D">
        <w:rPr>
          <w:rFonts w:ascii="Calibri" w:eastAsia="Times New Roman" w:hAnsi="Calibri" w:cs="Arial"/>
          <w:sz w:val="20"/>
          <w:szCs w:val="20"/>
          <w:lang w:val="it-IT" w:eastAsia="ko-KR"/>
        </w:rPr>
        <w:t xml:space="preserve">guida e per consentire di impugnare meglio la leva del cambio, assume nella versione più evoluta un’inedita forma flottante che dà una percezione alleggerita dell’abitacolo. Questa soluzione permette soprattutto di liberare spazio per i vani portaoggetti e nuove funzioni come la ricarica a induzione dello smartphone. La </w:t>
      </w:r>
      <w:r w:rsidR="009A39C4" w:rsidRPr="0017366D">
        <w:rPr>
          <w:rFonts w:ascii="Calibri" w:eastAsia="Times New Roman" w:hAnsi="Calibri" w:cs="Arial"/>
          <w:sz w:val="20"/>
          <w:szCs w:val="20"/>
          <w:lang w:val="it-IT" w:eastAsia="ko-KR"/>
        </w:rPr>
        <w:t>“</w:t>
      </w:r>
      <w:r w:rsidR="00394747" w:rsidRPr="0017366D">
        <w:rPr>
          <w:rFonts w:ascii="Calibri" w:hAnsi="Calibri"/>
          <w:sz w:val="20"/>
          <w:lang w:val="it-IT"/>
        </w:rPr>
        <w:t>Flying Console</w:t>
      </w:r>
      <w:r w:rsidR="009A39C4" w:rsidRPr="0017366D">
        <w:rPr>
          <w:rFonts w:ascii="Calibri" w:eastAsia="Times New Roman" w:hAnsi="Calibri" w:cs="Arial"/>
          <w:sz w:val="20"/>
          <w:szCs w:val="20"/>
          <w:lang w:val="it-IT" w:eastAsia="ko-KR"/>
        </w:rPr>
        <w:t>”</w:t>
      </w:r>
      <w:r w:rsidRPr="0017366D">
        <w:rPr>
          <w:rFonts w:ascii="Calibri" w:eastAsia="Times New Roman" w:hAnsi="Calibri" w:cs="Arial"/>
          <w:sz w:val="20"/>
          <w:szCs w:val="20"/>
          <w:lang w:val="it-IT" w:eastAsia="ko-KR"/>
        </w:rPr>
        <w:t xml:space="preserve"> è associata a una leva del cambio EDC di tipo </w:t>
      </w:r>
      <w:r w:rsidR="00394747" w:rsidRPr="0017366D">
        <w:rPr>
          <w:rFonts w:ascii="Calibri" w:hAnsi="Calibri"/>
          <w:sz w:val="20"/>
          <w:lang w:val="it-IT"/>
        </w:rPr>
        <w:t>e-</w:t>
      </w:r>
      <w:r w:rsidR="00BE1639" w:rsidRPr="0017366D">
        <w:rPr>
          <w:rFonts w:ascii="Calibri" w:eastAsia="Times New Roman" w:hAnsi="Calibri" w:cs="Arial"/>
          <w:sz w:val="20"/>
          <w:szCs w:val="20"/>
          <w:lang w:val="it-IT" w:eastAsia="ko-KR"/>
        </w:rPr>
        <w:t>shift</w:t>
      </w:r>
      <w:r w:rsidR="00D778FB" w:rsidRPr="0017366D">
        <w:rPr>
          <w:rFonts w:ascii="Calibri" w:eastAsia="Times New Roman" w:hAnsi="Calibri" w:cs="Arial"/>
          <w:sz w:val="20"/>
          <w:szCs w:val="20"/>
          <w:lang w:val="it-IT" w:eastAsia="ko-KR"/>
        </w:rPr>
        <w:t xml:space="preserve"> </w:t>
      </w:r>
      <w:r w:rsidRPr="0017366D">
        <w:rPr>
          <w:rFonts w:ascii="Calibri" w:eastAsia="Times New Roman" w:hAnsi="Calibri" w:cs="Arial"/>
          <w:sz w:val="20"/>
          <w:szCs w:val="20"/>
          <w:lang w:val="it-IT" w:eastAsia="ko-KR"/>
        </w:rPr>
        <w:t xml:space="preserve">(senza cavo meccanico) dall’aria futuristica, che consente di compiere movimenti fluidi e precisi che migliorano le sensazioni di guida. Dotata di rivestimento, può essere personalizzata a seconda degli ambienti interni e presenta </w:t>
      </w:r>
      <w:r w:rsidR="002C6D2E" w:rsidRPr="0017366D">
        <w:rPr>
          <w:rFonts w:ascii="Calibri" w:eastAsia="Times New Roman" w:hAnsi="Calibri" w:cs="Arial"/>
          <w:sz w:val="20"/>
          <w:szCs w:val="20"/>
          <w:lang w:val="it-IT" w:eastAsia="ko-KR"/>
        </w:rPr>
        <w:t xml:space="preserve">inoltre </w:t>
      </w:r>
      <w:r w:rsidRPr="0017366D">
        <w:rPr>
          <w:rFonts w:ascii="Calibri" w:eastAsia="Times New Roman" w:hAnsi="Calibri" w:cs="Arial"/>
          <w:sz w:val="20"/>
          <w:szCs w:val="20"/>
          <w:lang w:val="it-IT" w:eastAsia="ko-KR"/>
        </w:rPr>
        <w:t xml:space="preserve">un’animazione luminosa. </w:t>
      </w:r>
    </w:p>
    <w:p w14:paraId="535FCA1A" w14:textId="77777777" w:rsidR="002A42C6" w:rsidRPr="0017366D" w:rsidRDefault="002A42C6" w:rsidP="002A42C6">
      <w:pPr>
        <w:spacing w:after="0"/>
        <w:rPr>
          <w:rFonts w:ascii="Calibri" w:eastAsia="Times New Roman" w:hAnsi="Calibri" w:cs="Arial"/>
          <w:sz w:val="20"/>
          <w:szCs w:val="20"/>
          <w:lang w:val="it-IT" w:eastAsia="ko-KR"/>
        </w:rPr>
      </w:pPr>
    </w:p>
    <w:p w14:paraId="1CD920C3" w14:textId="224D5B38" w:rsidR="00394747" w:rsidRPr="0017366D" w:rsidRDefault="00111B0B" w:rsidP="00394747">
      <w:pPr>
        <w:spacing w:after="0"/>
        <w:rPr>
          <w:b/>
          <w:lang w:val="it-IT"/>
        </w:rPr>
      </w:pPr>
      <w:r w:rsidRPr="0017366D">
        <w:rPr>
          <w:b/>
          <w:lang w:val="it-IT"/>
        </w:rPr>
        <w:t xml:space="preserve">Nuova </w:t>
      </w:r>
      <w:r w:rsidR="00394747" w:rsidRPr="0017366D">
        <w:rPr>
          <w:b/>
          <w:lang w:val="it-IT"/>
        </w:rPr>
        <w:t xml:space="preserve">Plancia </w:t>
      </w:r>
    </w:p>
    <w:p w14:paraId="50CAA019" w14:textId="304F04E8" w:rsidR="00394747" w:rsidRPr="0017366D" w:rsidRDefault="00394747" w:rsidP="00394747">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La plancia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è stata interamente ridisegnata, dalla parte superiore con rivestimento schiumato alla zona inferiore dedicata agli elementi funzionali, come il vano portaoggetti. È stata oggetto di grandissima attenzione in termini di qualità. Al centro, sulla fascia orizzontale, sono disposti su due livelli gli elementi decorativi personalizzabili e le bocchette</w:t>
      </w:r>
      <w:r w:rsidR="006A1AD5" w:rsidRPr="0017366D">
        <w:rPr>
          <w:rFonts w:ascii="Calibri" w:eastAsia="Times New Roman" w:hAnsi="Calibri" w:cs="Arial"/>
          <w:sz w:val="20"/>
          <w:szCs w:val="20"/>
          <w:lang w:val="it-IT" w:eastAsia="ko-KR"/>
        </w:rPr>
        <w:t xml:space="preserve"> di aerazione</w:t>
      </w:r>
      <w:r w:rsidR="00F937A8" w:rsidRPr="0017366D">
        <w:rPr>
          <w:rFonts w:ascii="Calibri" w:eastAsia="Times New Roman" w:hAnsi="Calibri" w:cs="Arial"/>
          <w:sz w:val="20"/>
          <w:szCs w:val="20"/>
          <w:lang w:val="it-IT" w:eastAsia="ko-KR"/>
        </w:rPr>
        <w:t>.</w:t>
      </w:r>
      <w:r w:rsidRPr="0017366D">
        <w:rPr>
          <w:rFonts w:ascii="Calibri" w:eastAsia="Times New Roman" w:hAnsi="Calibri" w:cs="Arial"/>
          <w:sz w:val="20"/>
          <w:szCs w:val="20"/>
          <w:lang w:val="it-IT" w:eastAsia="ko-KR"/>
        </w:rPr>
        <w:t xml:space="preserve"> Sotto il display centrale, si è curata </w:t>
      </w:r>
      <w:r w:rsidR="00976EC3" w:rsidRPr="0017366D">
        <w:rPr>
          <w:rFonts w:ascii="Calibri" w:eastAsia="Times New Roman" w:hAnsi="Calibri" w:cs="Arial"/>
          <w:sz w:val="20"/>
          <w:szCs w:val="20"/>
          <w:lang w:val="it-IT" w:eastAsia="ko-KR"/>
        </w:rPr>
        <w:t>con particolare attenzione</w:t>
      </w:r>
      <w:r w:rsidRPr="0017366D">
        <w:rPr>
          <w:rFonts w:ascii="Calibri" w:eastAsia="Times New Roman" w:hAnsi="Calibri" w:cs="Arial"/>
          <w:sz w:val="20"/>
          <w:szCs w:val="20"/>
          <w:lang w:val="it-IT" w:eastAsia="ko-KR"/>
        </w:rPr>
        <w:t xml:space="preserve"> l’ergonomia con i pulsanti a tastiera e i comandi del climatizzatore ad accesso diretto per facilitarne l’utilizzo da parte del conducente. </w:t>
      </w:r>
    </w:p>
    <w:p w14:paraId="086CAEF6" w14:textId="77777777" w:rsidR="00394747" w:rsidRPr="0017366D" w:rsidRDefault="00394747" w:rsidP="00394747">
      <w:pPr>
        <w:shd w:val="clear" w:color="auto" w:fill="FFFFFF"/>
        <w:spacing w:after="0" w:line="240" w:lineRule="auto"/>
        <w:jc w:val="both"/>
        <w:rPr>
          <w:rFonts w:ascii="Calibri" w:eastAsia="Times New Roman" w:hAnsi="Calibri" w:cs="Arial"/>
          <w:sz w:val="20"/>
          <w:szCs w:val="20"/>
          <w:lang w:val="it-IT" w:eastAsia="ko-KR"/>
        </w:rPr>
      </w:pPr>
    </w:p>
    <w:p w14:paraId="4C80B89B" w14:textId="71B8F81B" w:rsidR="00B4093A" w:rsidRPr="0017366D" w:rsidRDefault="00111B0B" w:rsidP="00B4093A">
      <w:pPr>
        <w:spacing w:after="0"/>
        <w:rPr>
          <w:b/>
          <w:lang w:val="it-IT"/>
        </w:rPr>
      </w:pPr>
      <w:r w:rsidRPr="0017366D">
        <w:rPr>
          <w:b/>
          <w:lang w:val="it-IT"/>
        </w:rPr>
        <w:t xml:space="preserve">Nuovo </w:t>
      </w:r>
      <w:r w:rsidR="00B4093A" w:rsidRPr="0017366D">
        <w:rPr>
          <w:b/>
          <w:lang w:val="it-IT"/>
        </w:rPr>
        <w:t>Volant</w:t>
      </w:r>
      <w:r w:rsidR="00B066E3" w:rsidRPr="0017366D">
        <w:rPr>
          <w:b/>
          <w:lang w:val="it-IT"/>
        </w:rPr>
        <w:t xml:space="preserve">e </w:t>
      </w:r>
    </w:p>
    <w:p w14:paraId="2F2B89D0" w14:textId="75C7D6E2" w:rsidR="001C62B8" w:rsidRPr="00857605" w:rsidRDefault="00B066E3" w:rsidP="00B4093A">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Il volante, più elegante, si assottiglia grazie all’installazione di un airbag più compatto rispetto a quello del modello precedente. Primo vantaggio: migliora la visibilità dello schermo del conducente sul cruscotto. Dotato </w:t>
      </w:r>
      <w:r w:rsidR="005E0FC0" w:rsidRPr="0017366D">
        <w:rPr>
          <w:rFonts w:ascii="Calibri" w:eastAsia="Times New Roman" w:hAnsi="Calibri" w:cs="Arial"/>
          <w:sz w:val="20"/>
          <w:szCs w:val="20"/>
          <w:lang w:val="it-IT" w:eastAsia="ko-KR"/>
        </w:rPr>
        <w:t xml:space="preserve">di </w:t>
      </w:r>
      <w:r w:rsidRPr="0017366D">
        <w:rPr>
          <w:rFonts w:ascii="Calibri" w:eastAsia="Times New Roman" w:hAnsi="Calibri" w:cs="Arial"/>
          <w:sz w:val="20"/>
          <w:szCs w:val="20"/>
          <w:lang w:val="it-IT" w:eastAsia="ko-KR"/>
        </w:rPr>
        <w:t xml:space="preserve">corona </w:t>
      </w:r>
      <w:r w:rsidR="005E0FC0" w:rsidRPr="0017366D">
        <w:rPr>
          <w:rFonts w:ascii="Calibri" w:eastAsia="Times New Roman" w:hAnsi="Calibri" w:cs="Arial"/>
          <w:sz w:val="20"/>
          <w:szCs w:val="20"/>
          <w:lang w:val="it-IT" w:eastAsia="ko-KR"/>
        </w:rPr>
        <w:t xml:space="preserve">ergonomica </w:t>
      </w:r>
      <w:r w:rsidRPr="0017366D">
        <w:rPr>
          <w:rFonts w:ascii="Calibri" w:eastAsia="Times New Roman" w:hAnsi="Calibri" w:cs="Arial"/>
          <w:sz w:val="20"/>
          <w:szCs w:val="20"/>
          <w:lang w:val="it-IT" w:eastAsia="ko-KR"/>
        </w:rPr>
        <w:t xml:space="preserve">più spessa e soft, il volante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è molto piacevole da impugnare e può essere riscaldato (a seconda delle versioni). Presenta nuovi comandi più completi e retroilluminati e contribuisce al miglioramento della qualità grazie alle cromature satinate. Su tutte le versioni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con trasmissione automatica a doppia frizione (EDC) sono </w:t>
      </w:r>
      <w:r w:rsidR="00976EC3" w:rsidRPr="0017366D">
        <w:rPr>
          <w:rFonts w:ascii="Calibri" w:eastAsia="Times New Roman" w:hAnsi="Calibri" w:cs="Arial"/>
          <w:sz w:val="20"/>
          <w:szCs w:val="20"/>
          <w:lang w:val="it-IT" w:eastAsia="ko-KR"/>
        </w:rPr>
        <w:t>dotate di</w:t>
      </w:r>
      <w:r w:rsidR="005E0FC0" w:rsidRPr="0017366D">
        <w:rPr>
          <w:rFonts w:ascii="Calibri" w:eastAsia="Times New Roman" w:hAnsi="Calibri" w:cs="Arial"/>
          <w:sz w:val="20"/>
          <w:szCs w:val="20"/>
          <w:lang w:val="it-IT" w:eastAsia="ko-KR"/>
        </w:rPr>
        <w:t xml:space="preserve"> palette per il c</w:t>
      </w:r>
      <w:r w:rsidRPr="0017366D">
        <w:rPr>
          <w:rFonts w:ascii="Calibri" w:eastAsia="Times New Roman" w:hAnsi="Calibri" w:cs="Arial"/>
          <w:sz w:val="20"/>
          <w:szCs w:val="20"/>
          <w:lang w:val="it-IT" w:eastAsia="ko-KR"/>
        </w:rPr>
        <w:t>ambio marce al volante</w:t>
      </w:r>
    </w:p>
    <w:p w14:paraId="3452C934" w14:textId="77777777" w:rsidR="0090119D" w:rsidRPr="0017366D" w:rsidRDefault="0090119D" w:rsidP="00B4093A">
      <w:pPr>
        <w:shd w:val="clear" w:color="auto" w:fill="FFFFFF"/>
        <w:spacing w:after="0" w:line="240" w:lineRule="auto"/>
        <w:jc w:val="both"/>
        <w:rPr>
          <w:rFonts w:ascii="Calibri" w:eastAsia="Times New Roman" w:hAnsi="Calibri" w:cs="Arial"/>
          <w:b/>
          <w:szCs w:val="20"/>
          <w:lang w:val="it-IT" w:eastAsia="ko-KR"/>
        </w:rPr>
      </w:pPr>
    </w:p>
    <w:p w14:paraId="34A38D3E" w14:textId="66FDA528" w:rsidR="0045533D" w:rsidRPr="0017366D" w:rsidRDefault="00111B0B" w:rsidP="0045533D">
      <w:pPr>
        <w:shd w:val="clear" w:color="auto" w:fill="FFFFFF"/>
        <w:spacing w:after="0" w:line="240" w:lineRule="auto"/>
        <w:jc w:val="both"/>
        <w:rPr>
          <w:rFonts w:ascii="Calibri" w:eastAsia="Times New Roman" w:hAnsi="Calibri" w:cs="Arial"/>
          <w:b/>
          <w:szCs w:val="20"/>
          <w:lang w:val="it-IT" w:eastAsia="ko-KR"/>
        </w:rPr>
      </w:pPr>
      <w:r w:rsidRPr="0017366D">
        <w:rPr>
          <w:rFonts w:ascii="Calibri" w:eastAsia="Times New Roman" w:hAnsi="Calibri" w:cs="Arial"/>
          <w:b/>
          <w:szCs w:val="20"/>
          <w:lang w:val="it-IT" w:eastAsia="ko-KR"/>
        </w:rPr>
        <w:t xml:space="preserve">Nuovo </w:t>
      </w:r>
      <w:r w:rsidR="0045533D" w:rsidRPr="0017366D">
        <w:rPr>
          <w:rFonts w:ascii="Calibri" w:eastAsia="Times New Roman" w:hAnsi="Calibri" w:cs="Arial"/>
          <w:b/>
          <w:szCs w:val="20"/>
          <w:lang w:val="it-IT" w:eastAsia="ko-KR"/>
        </w:rPr>
        <w:t xml:space="preserve">Abitacolo </w:t>
      </w:r>
    </w:p>
    <w:p w14:paraId="016E574C" w14:textId="18820A2A" w:rsidR="0045533D" w:rsidRPr="0017366D" w:rsidRDefault="0045533D" w:rsidP="0045533D">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L’abitacolo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si arricchisce di elementi ed equipaggiamenti che contribuiscono a migliorare comfort, </w:t>
      </w:r>
      <w:r w:rsidR="00A92B73" w:rsidRPr="0017366D">
        <w:rPr>
          <w:rFonts w:ascii="Calibri" w:eastAsia="Times New Roman" w:hAnsi="Calibri" w:cs="Arial"/>
          <w:sz w:val="20"/>
          <w:szCs w:val="20"/>
          <w:lang w:val="it-IT" w:eastAsia="ko-KR"/>
        </w:rPr>
        <w:t xml:space="preserve">aggiungendo </w:t>
      </w:r>
      <w:r w:rsidRPr="0017366D">
        <w:rPr>
          <w:rFonts w:ascii="Calibri" w:eastAsia="Times New Roman" w:hAnsi="Calibri" w:cs="Arial"/>
          <w:sz w:val="20"/>
          <w:szCs w:val="20"/>
          <w:lang w:val="it-IT" w:eastAsia="ko-KR"/>
        </w:rPr>
        <w:t>ergonomia e qualità</w:t>
      </w:r>
      <w:r w:rsidR="00847AA7" w:rsidRPr="0017366D">
        <w:rPr>
          <w:rFonts w:ascii="Calibri" w:eastAsia="Times New Roman" w:hAnsi="Calibri" w:cs="Arial"/>
          <w:sz w:val="20"/>
          <w:szCs w:val="20"/>
          <w:lang w:val="it-IT" w:eastAsia="ko-KR"/>
        </w:rPr>
        <w:t>, come ad</w:t>
      </w:r>
      <w:r w:rsidRPr="0017366D">
        <w:rPr>
          <w:rFonts w:ascii="Calibri" w:eastAsia="Times New Roman" w:hAnsi="Calibri" w:cs="Arial"/>
          <w:sz w:val="20"/>
          <w:szCs w:val="20"/>
          <w:lang w:val="it-IT" w:eastAsia="ko-KR"/>
        </w:rPr>
        <w:t xml:space="preserve"> esempio il retrovisore interno </w:t>
      </w:r>
      <w:r w:rsidR="005868C1" w:rsidRPr="0017366D">
        <w:rPr>
          <w:rFonts w:ascii="Calibri" w:eastAsia="Times New Roman" w:hAnsi="Calibri" w:cs="Arial"/>
          <w:sz w:val="20"/>
          <w:szCs w:val="20"/>
          <w:lang w:val="it-IT" w:eastAsia="ko-KR"/>
        </w:rPr>
        <w:t xml:space="preserve">frame </w:t>
      </w:r>
      <w:proofErr w:type="spellStart"/>
      <w:r w:rsidR="005868C1" w:rsidRPr="0017366D">
        <w:rPr>
          <w:rFonts w:ascii="Calibri" w:eastAsia="Times New Roman" w:hAnsi="Calibri" w:cs="Arial"/>
          <w:sz w:val="20"/>
          <w:szCs w:val="20"/>
          <w:lang w:val="it-IT" w:eastAsia="ko-KR"/>
        </w:rPr>
        <w:t>less</w:t>
      </w:r>
      <w:proofErr w:type="spellEnd"/>
      <w:r w:rsidR="005868C1" w:rsidRPr="0017366D">
        <w:rPr>
          <w:rFonts w:ascii="Calibri" w:eastAsia="Times New Roman" w:hAnsi="Calibri" w:cs="Arial"/>
          <w:sz w:val="20"/>
          <w:szCs w:val="20"/>
          <w:lang w:val="it-IT" w:eastAsia="ko-KR"/>
        </w:rPr>
        <w:t xml:space="preserve"> (</w:t>
      </w:r>
      <w:r w:rsidRPr="0017366D">
        <w:rPr>
          <w:rFonts w:ascii="Calibri" w:eastAsia="Times New Roman" w:hAnsi="Calibri" w:cs="Arial"/>
          <w:sz w:val="20"/>
          <w:szCs w:val="20"/>
          <w:lang w:val="it-IT" w:eastAsia="ko-KR"/>
        </w:rPr>
        <w:t>senza cornice</w:t>
      </w:r>
      <w:r w:rsidR="005868C1" w:rsidRPr="0017366D">
        <w:rPr>
          <w:rFonts w:ascii="Calibri" w:eastAsia="Times New Roman" w:hAnsi="Calibri" w:cs="Arial"/>
          <w:sz w:val="20"/>
          <w:szCs w:val="20"/>
          <w:lang w:val="it-IT" w:eastAsia="ko-KR"/>
        </w:rPr>
        <w:t>)</w:t>
      </w:r>
      <w:r w:rsidR="00435BEE" w:rsidRPr="0017366D">
        <w:rPr>
          <w:rFonts w:ascii="Calibri" w:eastAsia="Times New Roman" w:hAnsi="Calibri" w:cs="Arial"/>
          <w:sz w:val="20"/>
          <w:szCs w:val="20"/>
          <w:lang w:val="it-IT" w:eastAsia="ko-KR"/>
        </w:rPr>
        <w:t>,</w:t>
      </w:r>
      <w:r w:rsidRPr="0017366D">
        <w:rPr>
          <w:rFonts w:ascii="Calibri" w:eastAsia="Times New Roman" w:hAnsi="Calibri" w:cs="Arial"/>
          <w:sz w:val="20"/>
          <w:szCs w:val="20"/>
          <w:lang w:val="it-IT" w:eastAsia="ko-KR"/>
        </w:rPr>
        <w:t xml:space="preserve"> il freno di stazionamento automatico con funzione </w:t>
      </w:r>
      <w:r w:rsidRPr="0017366D">
        <w:rPr>
          <w:rFonts w:ascii="Calibri" w:eastAsia="Times New Roman" w:hAnsi="Calibri" w:cs="Arial"/>
          <w:i/>
          <w:sz w:val="20"/>
          <w:szCs w:val="20"/>
          <w:lang w:val="it-IT" w:eastAsia="ko-KR"/>
        </w:rPr>
        <w:t xml:space="preserve">auto </w:t>
      </w:r>
      <w:proofErr w:type="spellStart"/>
      <w:r w:rsidRPr="0017366D">
        <w:rPr>
          <w:rFonts w:ascii="Calibri" w:eastAsia="Times New Roman" w:hAnsi="Calibri" w:cs="Arial"/>
          <w:i/>
          <w:sz w:val="20"/>
          <w:szCs w:val="20"/>
          <w:lang w:val="it-IT" w:eastAsia="ko-KR"/>
        </w:rPr>
        <w:t>hold</w:t>
      </w:r>
      <w:proofErr w:type="spellEnd"/>
      <w:r w:rsidRPr="0017366D">
        <w:rPr>
          <w:rFonts w:ascii="Calibri" w:eastAsia="Times New Roman" w:hAnsi="Calibri" w:cs="Arial"/>
          <w:sz w:val="20"/>
          <w:szCs w:val="20"/>
          <w:lang w:val="it-IT" w:eastAsia="ko-KR"/>
        </w:rPr>
        <w:t xml:space="preserve">, il bracciolo centrale scorrevole dotato di vani portaoggetti, le due prese USB e </w:t>
      </w:r>
      <w:r w:rsidR="00435BEE" w:rsidRPr="0017366D">
        <w:rPr>
          <w:rFonts w:ascii="Calibri" w:eastAsia="Times New Roman" w:hAnsi="Calibri" w:cs="Arial"/>
          <w:sz w:val="20"/>
          <w:szCs w:val="20"/>
          <w:lang w:val="it-IT" w:eastAsia="ko-KR"/>
        </w:rPr>
        <w:t>di una</w:t>
      </w:r>
      <w:r w:rsidRPr="0017366D">
        <w:rPr>
          <w:rFonts w:ascii="Calibri" w:eastAsia="Times New Roman" w:hAnsi="Calibri" w:cs="Arial"/>
          <w:sz w:val="20"/>
          <w:szCs w:val="20"/>
          <w:lang w:val="it-IT" w:eastAsia="ko-KR"/>
        </w:rPr>
        <w:t xml:space="preserve"> presa da </w:t>
      </w:r>
      <w:r w:rsidR="00991DF7" w:rsidRPr="0017366D">
        <w:rPr>
          <w:rFonts w:ascii="Calibri" w:eastAsia="Times New Roman" w:hAnsi="Calibri" w:cs="Arial"/>
          <w:sz w:val="20"/>
          <w:szCs w:val="20"/>
          <w:lang w:val="it-IT" w:eastAsia="ko-KR"/>
        </w:rPr>
        <w:t>12V</w:t>
      </w:r>
      <w:r w:rsidRPr="0017366D">
        <w:rPr>
          <w:rFonts w:ascii="Calibri" w:eastAsia="Times New Roman" w:hAnsi="Calibri" w:cs="Arial"/>
          <w:sz w:val="20"/>
          <w:szCs w:val="20"/>
          <w:lang w:val="it-IT" w:eastAsia="ko-KR"/>
        </w:rPr>
        <w:t xml:space="preserve"> per i passeggeri dell’area posteriore </w:t>
      </w:r>
      <w:r w:rsidR="00035D76" w:rsidRPr="0017366D">
        <w:rPr>
          <w:rFonts w:ascii="Calibri" w:eastAsia="Times New Roman" w:hAnsi="Calibri" w:cs="Arial"/>
          <w:sz w:val="20"/>
          <w:szCs w:val="20"/>
          <w:lang w:val="it-IT" w:eastAsia="ko-KR"/>
        </w:rPr>
        <w:t>e</w:t>
      </w:r>
      <w:r w:rsidRPr="0017366D">
        <w:rPr>
          <w:rFonts w:ascii="Calibri" w:eastAsia="Times New Roman" w:hAnsi="Calibri" w:cs="Arial"/>
          <w:sz w:val="20"/>
          <w:szCs w:val="20"/>
          <w:lang w:val="it-IT" w:eastAsia="ko-KR"/>
        </w:rPr>
        <w:t xml:space="preserve"> le tasche </w:t>
      </w:r>
      <w:r w:rsidR="0033447B" w:rsidRPr="0017366D">
        <w:rPr>
          <w:rFonts w:ascii="Calibri" w:eastAsia="Times New Roman" w:hAnsi="Calibri" w:cs="Arial"/>
          <w:sz w:val="20"/>
          <w:szCs w:val="20"/>
          <w:lang w:val="it-IT" w:eastAsia="ko-KR"/>
        </w:rPr>
        <w:t>portaoggetti</w:t>
      </w:r>
      <w:r w:rsidR="00035D76" w:rsidRPr="0017366D">
        <w:rPr>
          <w:rFonts w:ascii="Calibri" w:eastAsia="Times New Roman" w:hAnsi="Calibri" w:cs="Arial"/>
          <w:sz w:val="20"/>
          <w:szCs w:val="20"/>
          <w:lang w:val="it-IT" w:eastAsia="ko-KR"/>
        </w:rPr>
        <w:t xml:space="preserve"> </w:t>
      </w:r>
      <w:r w:rsidRPr="0017366D">
        <w:rPr>
          <w:rFonts w:ascii="Calibri" w:eastAsia="Times New Roman" w:hAnsi="Calibri" w:cs="Arial"/>
          <w:sz w:val="20"/>
          <w:szCs w:val="20"/>
          <w:lang w:val="it-IT" w:eastAsia="ko-KR"/>
        </w:rPr>
        <w:t xml:space="preserve">delle porte anteriori che possono contenere ciascuna una bottiglia da 1,5 litri. </w:t>
      </w:r>
    </w:p>
    <w:p w14:paraId="0117C070" w14:textId="77777777" w:rsidR="0045533D" w:rsidRPr="0017366D" w:rsidRDefault="0045533D" w:rsidP="0045533D">
      <w:pPr>
        <w:shd w:val="clear" w:color="auto" w:fill="FFFFFF"/>
        <w:spacing w:after="0" w:line="240" w:lineRule="auto"/>
        <w:jc w:val="both"/>
        <w:rPr>
          <w:rFonts w:ascii="Calibri" w:eastAsia="Times New Roman" w:hAnsi="Calibri" w:cs="Arial"/>
          <w:sz w:val="20"/>
          <w:szCs w:val="20"/>
          <w:lang w:val="it-IT" w:eastAsia="ko-KR"/>
        </w:rPr>
      </w:pPr>
    </w:p>
    <w:p w14:paraId="39D76DBB" w14:textId="407397C4" w:rsidR="0045533D" w:rsidRPr="0017366D" w:rsidRDefault="00111B0B" w:rsidP="0045533D">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 xml:space="preserve">Nuove </w:t>
      </w:r>
      <w:r w:rsidR="0045533D" w:rsidRPr="0017366D">
        <w:rPr>
          <w:rFonts w:ascii="Calibri" w:eastAsia="Times New Roman" w:hAnsi="Calibri" w:cs="Arial"/>
          <w:b/>
          <w:bCs/>
          <w:iCs/>
          <w:lang w:val="it-IT" w:eastAsia="ko-KR"/>
        </w:rPr>
        <w:t>Sellerie</w:t>
      </w:r>
    </w:p>
    <w:p w14:paraId="79FFDFB5" w14:textId="0F223F98" w:rsidR="0045533D" w:rsidRPr="0017366D" w:rsidRDefault="0045533D" w:rsidP="0045533D">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Dotati di nuovissima architettura, i sedili di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sono degni dei segmenti superiori. Offrono un supporto migliore grazie alla seduta allungata di 15 millimetri e alla forma più avvolgente. Il guscio </w:t>
      </w:r>
      <w:r w:rsidR="00035D76" w:rsidRPr="0017366D">
        <w:rPr>
          <w:rFonts w:ascii="Calibri" w:eastAsia="Times New Roman" w:hAnsi="Calibri" w:cs="Arial"/>
          <w:sz w:val="20"/>
          <w:szCs w:val="20"/>
          <w:lang w:val="it-IT" w:eastAsia="ko-KR"/>
        </w:rPr>
        <w:t>semi</w:t>
      </w:r>
      <w:r w:rsidR="004A5A10" w:rsidRPr="0017366D">
        <w:rPr>
          <w:rFonts w:ascii="Calibri" w:eastAsia="Times New Roman" w:hAnsi="Calibri" w:cs="Arial"/>
          <w:sz w:val="20"/>
          <w:szCs w:val="20"/>
          <w:lang w:val="it-IT" w:eastAsia="ko-KR"/>
        </w:rPr>
        <w:t>-</w:t>
      </w:r>
      <w:r w:rsidR="00035D76" w:rsidRPr="0017366D">
        <w:rPr>
          <w:rFonts w:ascii="Calibri" w:eastAsia="Times New Roman" w:hAnsi="Calibri" w:cs="Arial"/>
          <w:sz w:val="20"/>
          <w:szCs w:val="20"/>
          <w:lang w:val="it-IT" w:eastAsia="ko-KR"/>
        </w:rPr>
        <w:t>flessibile</w:t>
      </w:r>
      <w:r w:rsidRPr="0017366D">
        <w:rPr>
          <w:rFonts w:ascii="Calibri" w:eastAsia="Times New Roman" w:hAnsi="Calibri" w:cs="Arial"/>
          <w:sz w:val="20"/>
          <w:szCs w:val="20"/>
          <w:lang w:val="it-IT" w:eastAsia="ko-KR"/>
        </w:rPr>
        <w:t xml:space="preserve"> dal rivestimento incavato migliora considerevolmente il raggio alle ginocchia dei passeggeri dell’area posteriore (+ 17 mm), mentre i nuovi poggiatesta a forma di virgola, più sottili, aumentano la visibilità posteriore. I sedili contribuiscono ad accentuare la qualità dell’abitacolo. Grazie ai comandi elettrici </w:t>
      </w:r>
      <w:r w:rsidR="005E0FC0" w:rsidRPr="0017366D">
        <w:rPr>
          <w:rFonts w:ascii="Calibri" w:eastAsia="Times New Roman" w:hAnsi="Calibri" w:cs="Arial"/>
          <w:sz w:val="20"/>
          <w:szCs w:val="20"/>
          <w:lang w:val="it-IT" w:eastAsia="ko-KR"/>
        </w:rPr>
        <w:t xml:space="preserve">o manuali </w:t>
      </w:r>
      <w:r w:rsidRPr="0017366D">
        <w:rPr>
          <w:rFonts w:ascii="Calibri" w:eastAsia="Times New Roman" w:hAnsi="Calibri" w:cs="Arial"/>
          <w:sz w:val="20"/>
          <w:szCs w:val="20"/>
          <w:lang w:val="it-IT" w:eastAsia="ko-KR"/>
        </w:rPr>
        <w:t xml:space="preserve">(a seconda delle versioni) di più facile accesso, migliorano anche a livello di ergonomia e facilità d’uso. </w:t>
      </w:r>
    </w:p>
    <w:p w14:paraId="1A2203D6" w14:textId="1206B112" w:rsidR="0045533D" w:rsidRPr="0017366D" w:rsidRDefault="0045533D" w:rsidP="0045533D">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Per le sellerie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vengono proposti diversi </w:t>
      </w:r>
      <w:r w:rsidR="005868C1" w:rsidRPr="0017366D">
        <w:rPr>
          <w:rFonts w:ascii="Calibri" w:eastAsia="Times New Roman" w:hAnsi="Calibri" w:cs="Arial"/>
          <w:bCs/>
          <w:iCs/>
          <w:sz w:val="20"/>
          <w:szCs w:val="20"/>
          <w:lang w:val="it-IT" w:eastAsia="ko-KR"/>
        </w:rPr>
        <w:t>colori</w:t>
      </w:r>
      <w:r w:rsidRPr="0017366D">
        <w:rPr>
          <w:rFonts w:ascii="Calibri" w:eastAsia="Times New Roman" w:hAnsi="Calibri" w:cs="Arial"/>
          <w:bCs/>
          <w:iCs/>
          <w:sz w:val="20"/>
          <w:szCs w:val="20"/>
          <w:lang w:val="it-IT" w:eastAsia="ko-KR"/>
        </w:rPr>
        <w:t xml:space="preserve"> per contribuire alla personalizzazione dell’ambiente interno: </w:t>
      </w:r>
      <w:r w:rsidRPr="0017366D">
        <w:rPr>
          <w:rFonts w:ascii="Calibri" w:hAnsi="Calibri"/>
          <w:i/>
          <w:sz w:val="20"/>
          <w:lang w:val="it-IT"/>
        </w:rPr>
        <w:t xml:space="preserve">Orange </w:t>
      </w:r>
      <w:r w:rsidRPr="0017366D">
        <w:rPr>
          <w:rFonts w:ascii="Calibri" w:eastAsia="Times New Roman" w:hAnsi="Calibri" w:cs="Arial"/>
          <w:bCs/>
          <w:iCs/>
          <w:sz w:val="20"/>
          <w:szCs w:val="20"/>
          <w:lang w:val="it-IT" w:eastAsia="ko-KR"/>
        </w:rPr>
        <w:t xml:space="preserve">con sedili </w:t>
      </w:r>
      <w:r w:rsidR="00B74C13" w:rsidRPr="0017366D">
        <w:rPr>
          <w:rFonts w:ascii="Calibri" w:eastAsia="Times New Roman" w:hAnsi="Calibri" w:cs="Arial"/>
          <w:bCs/>
          <w:iCs/>
          <w:sz w:val="20"/>
          <w:szCs w:val="20"/>
          <w:lang w:val="it-IT" w:eastAsia="ko-KR"/>
        </w:rPr>
        <w:t xml:space="preserve">in TEP e tessuto </w:t>
      </w:r>
      <w:r w:rsidRPr="0017366D">
        <w:rPr>
          <w:rFonts w:ascii="Calibri" w:eastAsia="Times New Roman" w:hAnsi="Calibri" w:cs="Arial"/>
          <w:bCs/>
          <w:iCs/>
          <w:sz w:val="20"/>
          <w:szCs w:val="20"/>
          <w:lang w:val="it-IT" w:eastAsia="ko-KR"/>
        </w:rPr>
        <w:t xml:space="preserve">neri </w:t>
      </w:r>
      <w:r w:rsidR="00B74C13" w:rsidRPr="0017366D">
        <w:rPr>
          <w:rFonts w:ascii="Calibri" w:eastAsia="Times New Roman" w:hAnsi="Calibri" w:cs="Arial"/>
          <w:bCs/>
          <w:iCs/>
          <w:sz w:val="20"/>
          <w:szCs w:val="20"/>
          <w:lang w:val="it-IT" w:eastAsia="ko-KR"/>
        </w:rPr>
        <w:t xml:space="preserve">con </w:t>
      </w:r>
      <w:r w:rsidRPr="0017366D">
        <w:rPr>
          <w:rFonts w:ascii="Calibri" w:eastAsia="Times New Roman" w:hAnsi="Calibri" w:cs="Arial"/>
          <w:bCs/>
          <w:iCs/>
          <w:sz w:val="20"/>
          <w:szCs w:val="20"/>
          <w:lang w:val="it-IT" w:eastAsia="ko-KR"/>
        </w:rPr>
        <w:t xml:space="preserve">motivi laterali arancioni; </w:t>
      </w:r>
      <w:r w:rsidRPr="0017366D">
        <w:rPr>
          <w:rFonts w:ascii="Calibri" w:eastAsia="Times New Roman" w:hAnsi="Calibri" w:cs="Arial"/>
          <w:bCs/>
          <w:i/>
          <w:iCs/>
          <w:sz w:val="20"/>
          <w:szCs w:val="20"/>
          <w:lang w:val="it-IT" w:eastAsia="ko-KR"/>
        </w:rPr>
        <w:t>Gr</w:t>
      </w:r>
      <w:r w:rsidR="00F90258" w:rsidRPr="0017366D">
        <w:rPr>
          <w:rFonts w:ascii="Calibri" w:eastAsia="Times New Roman" w:hAnsi="Calibri" w:cs="Arial"/>
          <w:bCs/>
          <w:i/>
          <w:iCs/>
          <w:sz w:val="20"/>
          <w:szCs w:val="20"/>
          <w:lang w:val="it-IT" w:eastAsia="ko-KR"/>
        </w:rPr>
        <w:t>ey</w:t>
      </w:r>
      <w:r w:rsidRPr="0017366D">
        <w:rPr>
          <w:rFonts w:ascii="Calibri" w:eastAsia="Times New Roman" w:hAnsi="Calibri" w:cs="Arial"/>
          <w:bCs/>
          <w:i/>
          <w:iCs/>
          <w:sz w:val="20"/>
          <w:szCs w:val="20"/>
          <w:lang w:val="it-IT" w:eastAsia="ko-KR"/>
        </w:rPr>
        <w:t xml:space="preserve"> </w:t>
      </w:r>
      <w:r w:rsidRPr="0017366D">
        <w:rPr>
          <w:rFonts w:ascii="Calibri" w:eastAsia="Times New Roman" w:hAnsi="Calibri" w:cs="Arial"/>
          <w:bCs/>
          <w:iCs/>
          <w:sz w:val="20"/>
          <w:szCs w:val="20"/>
          <w:lang w:val="it-IT" w:eastAsia="ko-KR"/>
        </w:rPr>
        <w:t xml:space="preserve">con sedili </w:t>
      </w:r>
      <w:r w:rsidR="00B043B5" w:rsidRPr="0017366D">
        <w:rPr>
          <w:rFonts w:ascii="Calibri" w:eastAsia="Times New Roman" w:hAnsi="Calibri" w:cs="Arial"/>
          <w:bCs/>
          <w:iCs/>
          <w:sz w:val="20"/>
          <w:szCs w:val="20"/>
          <w:lang w:val="it-IT" w:eastAsia="ko-KR"/>
        </w:rPr>
        <w:t xml:space="preserve">in </w:t>
      </w:r>
      <w:r w:rsidRPr="0017366D">
        <w:rPr>
          <w:rFonts w:ascii="Calibri" w:eastAsia="Times New Roman" w:hAnsi="Calibri" w:cs="Arial"/>
          <w:bCs/>
          <w:iCs/>
          <w:sz w:val="20"/>
          <w:szCs w:val="20"/>
          <w:lang w:val="it-IT" w:eastAsia="ko-KR"/>
        </w:rPr>
        <w:t xml:space="preserve">TEP e tessuto neri </w:t>
      </w:r>
      <w:r w:rsidR="00B043B5" w:rsidRPr="0017366D">
        <w:rPr>
          <w:rFonts w:ascii="Calibri" w:eastAsia="Times New Roman" w:hAnsi="Calibri" w:cs="Arial"/>
          <w:bCs/>
          <w:iCs/>
          <w:sz w:val="20"/>
          <w:szCs w:val="20"/>
          <w:lang w:val="it-IT" w:eastAsia="ko-KR"/>
        </w:rPr>
        <w:t xml:space="preserve">con </w:t>
      </w:r>
      <w:r w:rsidRPr="0017366D">
        <w:rPr>
          <w:rFonts w:ascii="Calibri" w:eastAsia="Times New Roman" w:hAnsi="Calibri" w:cs="Arial"/>
          <w:bCs/>
          <w:iCs/>
          <w:sz w:val="20"/>
          <w:szCs w:val="20"/>
          <w:lang w:val="it-IT" w:eastAsia="ko-KR"/>
        </w:rPr>
        <w:t xml:space="preserve">motivi laterali grigio chiaro; </w:t>
      </w:r>
      <w:r w:rsidRPr="0017366D">
        <w:rPr>
          <w:rFonts w:ascii="Calibri" w:hAnsi="Calibri"/>
          <w:i/>
          <w:sz w:val="20"/>
          <w:lang w:val="it-IT"/>
        </w:rPr>
        <w:t>INITIALE PARIS</w:t>
      </w:r>
      <w:r w:rsidRPr="0017366D">
        <w:rPr>
          <w:rFonts w:ascii="Calibri" w:eastAsia="Times New Roman" w:hAnsi="Calibri" w:cs="Arial"/>
          <w:bCs/>
          <w:iCs/>
          <w:sz w:val="20"/>
          <w:szCs w:val="20"/>
          <w:lang w:val="it-IT" w:eastAsia="ko-KR"/>
        </w:rPr>
        <w:t xml:space="preserve"> con sedili in pelle</w:t>
      </w:r>
      <w:r w:rsidR="001C5A24" w:rsidRPr="0017366D">
        <w:rPr>
          <w:rFonts w:ascii="Calibri" w:eastAsia="Times New Roman" w:hAnsi="Calibri" w:cs="Arial"/>
          <w:bCs/>
          <w:iCs/>
          <w:sz w:val="20"/>
          <w:szCs w:val="20"/>
          <w:lang w:val="it-IT" w:eastAsia="ko-KR"/>
        </w:rPr>
        <w:t xml:space="preserve"> dedicati di</w:t>
      </w:r>
      <w:r w:rsidRPr="0017366D">
        <w:rPr>
          <w:rFonts w:ascii="Calibri" w:eastAsia="Times New Roman" w:hAnsi="Calibri" w:cs="Arial"/>
          <w:bCs/>
          <w:iCs/>
          <w:sz w:val="20"/>
          <w:szCs w:val="20"/>
          <w:lang w:val="it-IT" w:eastAsia="ko-KR"/>
        </w:rPr>
        <w:t xml:space="preserve"> </w:t>
      </w:r>
      <w:r w:rsidR="001C5A24" w:rsidRPr="0017366D">
        <w:rPr>
          <w:rFonts w:ascii="Calibri" w:eastAsia="Times New Roman" w:hAnsi="Calibri" w:cs="Arial"/>
          <w:bCs/>
          <w:iCs/>
          <w:sz w:val="20"/>
          <w:szCs w:val="20"/>
          <w:lang w:val="it-IT" w:eastAsia="ko-KR"/>
        </w:rPr>
        <w:t>colore grigio</w:t>
      </w:r>
      <w:r w:rsidR="00802067" w:rsidRPr="0017366D">
        <w:rPr>
          <w:rFonts w:ascii="Calibri" w:eastAsia="Times New Roman" w:hAnsi="Calibri" w:cs="Arial"/>
          <w:bCs/>
          <w:iCs/>
          <w:sz w:val="20"/>
          <w:szCs w:val="20"/>
          <w:lang w:val="it-IT" w:eastAsia="ko-KR"/>
        </w:rPr>
        <w:t>.</w:t>
      </w:r>
    </w:p>
    <w:p w14:paraId="008FFED8" w14:textId="77777777" w:rsidR="007138DF" w:rsidRPr="0017366D" w:rsidRDefault="007138DF" w:rsidP="00B4093A">
      <w:pPr>
        <w:shd w:val="clear" w:color="auto" w:fill="FFFFFF"/>
        <w:spacing w:after="0" w:line="240" w:lineRule="auto"/>
        <w:jc w:val="both"/>
        <w:rPr>
          <w:rFonts w:ascii="Calibri" w:hAnsi="Calibri"/>
          <w:sz w:val="20"/>
          <w:lang w:val="it-IT"/>
        </w:rPr>
      </w:pPr>
    </w:p>
    <w:p w14:paraId="2F304F1B" w14:textId="1996C432" w:rsidR="00194D56" w:rsidRPr="0017366D" w:rsidRDefault="00111B0B" w:rsidP="00194D56">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 xml:space="preserve">Nuovi </w:t>
      </w:r>
      <w:r w:rsidR="00194D56" w:rsidRPr="0017366D">
        <w:rPr>
          <w:rFonts w:ascii="Calibri" w:eastAsia="Times New Roman" w:hAnsi="Calibri" w:cs="Arial"/>
          <w:b/>
          <w:bCs/>
          <w:iCs/>
          <w:lang w:val="it-IT" w:eastAsia="ko-KR"/>
        </w:rPr>
        <w:t xml:space="preserve">Pannelli interni delle porte </w:t>
      </w:r>
    </w:p>
    <w:p w14:paraId="6B577FD8" w14:textId="25C3B0FE" w:rsidR="00194D56" w:rsidRPr="0017366D" w:rsidRDefault="00194D56" w:rsidP="00194D56">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sz w:val="20"/>
          <w:szCs w:val="20"/>
          <w:lang w:val="it-IT" w:eastAsia="ko-KR"/>
        </w:rPr>
        <w:t xml:space="preserve">Anche in questo caso Nuovo </w:t>
      </w:r>
      <w:r w:rsidR="001F6AE0" w:rsidRPr="0017366D">
        <w:rPr>
          <w:rFonts w:ascii="Calibri" w:eastAsia="Times New Roman" w:hAnsi="Calibri" w:cs="Arial"/>
          <w:sz w:val="20"/>
          <w:szCs w:val="20"/>
          <w:lang w:val="it-IT" w:eastAsia="ko-KR"/>
        </w:rPr>
        <w:t>CAPTUR</w:t>
      </w:r>
      <w:r w:rsidRPr="0017366D">
        <w:rPr>
          <w:rFonts w:ascii="Calibri" w:eastAsia="Times New Roman" w:hAnsi="Calibri" w:cs="Arial"/>
          <w:sz w:val="20"/>
          <w:szCs w:val="20"/>
          <w:lang w:val="it-IT" w:eastAsia="ko-KR"/>
        </w:rPr>
        <w:t xml:space="preserve"> propone materiali soft unici per la categoria. I pannelli interni delle porte rivestiti sono ornati da ampi medaglioni </w:t>
      </w:r>
      <w:r w:rsidR="004A5A10" w:rsidRPr="0017366D">
        <w:rPr>
          <w:rFonts w:ascii="Calibri" w:eastAsia="Times New Roman" w:hAnsi="Calibri" w:cs="Arial"/>
          <w:sz w:val="20"/>
          <w:szCs w:val="20"/>
          <w:lang w:val="it-IT" w:eastAsia="ko-KR"/>
        </w:rPr>
        <w:t>impreziositi da un’animazione luminosa indiretta, diffusa e soft.</w:t>
      </w:r>
      <w:r w:rsidR="006F4411" w:rsidRPr="0017366D">
        <w:rPr>
          <w:rFonts w:ascii="Calibri" w:eastAsia="Times New Roman" w:hAnsi="Calibri" w:cs="Arial"/>
          <w:sz w:val="20"/>
          <w:szCs w:val="20"/>
          <w:lang w:val="it-IT" w:eastAsia="ko-KR"/>
        </w:rPr>
        <w:t xml:space="preserve"> </w:t>
      </w:r>
      <w:r w:rsidR="004A5A10" w:rsidRPr="0017366D">
        <w:rPr>
          <w:rFonts w:ascii="Calibri" w:eastAsia="Times New Roman" w:hAnsi="Calibri" w:cs="Arial"/>
          <w:sz w:val="20"/>
          <w:szCs w:val="20"/>
          <w:lang w:val="it-IT" w:eastAsia="ko-KR"/>
        </w:rPr>
        <w:t xml:space="preserve">I </w:t>
      </w:r>
      <w:r w:rsidRPr="0017366D">
        <w:rPr>
          <w:rFonts w:ascii="Calibri" w:eastAsia="Times New Roman" w:hAnsi="Calibri" w:cs="Arial"/>
          <w:sz w:val="20"/>
          <w:szCs w:val="20"/>
          <w:lang w:val="it-IT" w:eastAsia="ko-KR"/>
        </w:rPr>
        <w:t>braccioli</w:t>
      </w:r>
      <w:r w:rsidR="004A5A10" w:rsidRPr="0017366D">
        <w:rPr>
          <w:rFonts w:ascii="Calibri" w:eastAsia="Times New Roman" w:hAnsi="Calibri" w:cs="Arial"/>
          <w:sz w:val="20"/>
          <w:szCs w:val="20"/>
          <w:lang w:val="it-IT" w:eastAsia="ko-KR"/>
        </w:rPr>
        <w:t xml:space="preserve"> </w:t>
      </w:r>
      <w:r w:rsidR="00225346" w:rsidRPr="0017366D">
        <w:rPr>
          <w:rFonts w:ascii="Calibri" w:eastAsia="Times New Roman" w:hAnsi="Calibri" w:cs="Arial"/>
          <w:sz w:val="20"/>
          <w:szCs w:val="20"/>
          <w:lang w:val="it-IT" w:eastAsia="ko-KR"/>
        </w:rPr>
        <w:t xml:space="preserve">e la plancia </w:t>
      </w:r>
      <w:r w:rsidR="004A5A10" w:rsidRPr="0017366D">
        <w:rPr>
          <w:rFonts w:ascii="Calibri" w:eastAsia="Times New Roman" w:hAnsi="Calibri" w:cs="Arial"/>
          <w:sz w:val="20"/>
          <w:szCs w:val="20"/>
          <w:lang w:val="it-IT" w:eastAsia="ko-KR"/>
        </w:rPr>
        <w:t xml:space="preserve">possono </w:t>
      </w:r>
      <w:r w:rsidR="00802067" w:rsidRPr="0017366D">
        <w:rPr>
          <w:rFonts w:ascii="Calibri" w:eastAsia="Times New Roman" w:hAnsi="Calibri" w:cs="Arial"/>
          <w:sz w:val="20"/>
          <w:szCs w:val="20"/>
          <w:lang w:val="it-IT" w:eastAsia="ko-KR"/>
        </w:rPr>
        <w:t xml:space="preserve">inoltre </w:t>
      </w:r>
      <w:r w:rsidR="004A5A10" w:rsidRPr="0017366D">
        <w:rPr>
          <w:rFonts w:ascii="Calibri" w:eastAsia="Times New Roman" w:hAnsi="Calibri" w:cs="Arial"/>
          <w:sz w:val="20"/>
          <w:szCs w:val="20"/>
          <w:lang w:val="it-IT" w:eastAsia="ko-KR"/>
        </w:rPr>
        <w:t>essere personalizzati</w:t>
      </w:r>
      <w:r w:rsidRPr="0017366D">
        <w:rPr>
          <w:rFonts w:ascii="Calibri" w:eastAsia="Times New Roman" w:hAnsi="Calibri" w:cs="Arial"/>
          <w:sz w:val="20"/>
          <w:szCs w:val="20"/>
          <w:lang w:val="it-IT" w:eastAsia="ko-KR"/>
        </w:rPr>
        <w:t xml:space="preserve"> </w:t>
      </w:r>
      <w:r w:rsidR="00802067" w:rsidRPr="0017366D">
        <w:rPr>
          <w:rFonts w:ascii="Calibri" w:eastAsia="Times New Roman" w:hAnsi="Calibri" w:cs="Arial"/>
          <w:sz w:val="20"/>
          <w:szCs w:val="20"/>
          <w:lang w:val="it-IT" w:eastAsia="ko-KR"/>
        </w:rPr>
        <w:t>in armonia con le sellerie</w:t>
      </w:r>
      <w:r w:rsidRPr="0017366D">
        <w:rPr>
          <w:rFonts w:ascii="Calibri" w:eastAsia="Times New Roman" w:hAnsi="Calibri" w:cs="Arial"/>
          <w:sz w:val="20"/>
          <w:szCs w:val="20"/>
          <w:lang w:val="it-IT" w:eastAsia="ko-KR"/>
        </w:rPr>
        <w:t>.</w:t>
      </w:r>
    </w:p>
    <w:p w14:paraId="16D0804A" w14:textId="77777777" w:rsidR="00194D56" w:rsidRPr="0017366D" w:rsidRDefault="00194D56" w:rsidP="00194D56">
      <w:pPr>
        <w:shd w:val="clear" w:color="auto" w:fill="FFFFFF"/>
        <w:spacing w:after="0" w:line="240" w:lineRule="auto"/>
        <w:jc w:val="both"/>
        <w:rPr>
          <w:rFonts w:ascii="Calibri" w:eastAsia="Times New Roman" w:hAnsi="Calibri" w:cs="Arial"/>
          <w:bCs/>
          <w:iCs/>
          <w:szCs w:val="20"/>
          <w:lang w:val="it-IT" w:eastAsia="ko-KR"/>
        </w:rPr>
      </w:pPr>
    </w:p>
    <w:p w14:paraId="57D647A9" w14:textId="44C51185" w:rsidR="00194D56" w:rsidRPr="0017366D" w:rsidRDefault="00D95380" w:rsidP="00194D56">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 xml:space="preserve">Nuovo </w:t>
      </w:r>
      <w:r w:rsidR="00194D56" w:rsidRPr="0017366D">
        <w:rPr>
          <w:rFonts w:ascii="Calibri" w:eastAsia="Times New Roman" w:hAnsi="Calibri" w:cs="Arial"/>
          <w:b/>
          <w:bCs/>
          <w:iCs/>
          <w:lang w:val="it-IT" w:eastAsia="ko-KR"/>
        </w:rPr>
        <w:t xml:space="preserve">Vano bagagli </w:t>
      </w:r>
    </w:p>
    <w:p w14:paraId="1602CF36" w14:textId="6FD84CE6" w:rsidR="00DC1C73" w:rsidRPr="0017366D" w:rsidRDefault="00194D56" w:rsidP="00001C82">
      <w:pPr>
        <w:shd w:val="clear" w:color="auto" w:fill="FFFFFF"/>
        <w:spacing w:after="0" w:line="240" w:lineRule="auto"/>
        <w:jc w:val="both"/>
        <w:rPr>
          <w:rFonts w:ascii="Calibri" w:eastAsia="Times New Roman" w:hAnsi="Calibri" w:cs="Arial"/>
          <w:sz w:val="20"/>
          <w:szCs w:val="20"/>
          <w:lang w:val="it-IT" w:eastAsia="ko-KR"/>
        </w:rPr>
      </w:pPr>
      <w:r w:rsidRPr="0017366D">
        <w:rPr>
          <w:rFonts w:ascii="Calibri" w:eastAsia="Times New Roman" w:hAnsi="Calibri" w:cs="Arial"/>
          <w:bCs/>
          <w:iCs/>
          <w:sz w:val="20"/>
          <w:szCs w:val="20"/>
          <w:lang w:val="it-IT" w:eastAsia="ko-KR"/>
        </w:rPr>
        <w:t xml:space="preserve">Come per Nuova </w:t>
      </w:r>
      <w:r w:rsidR="00B33B56" w:rsidRPr="0017366D">
        <w:rPr>
          <w:rFonts w:ascii="Calibri" w:eastAsia="Times New Roman" w:hAnsi="Calibri" w:cs="Arial"/>
          <w:bCs/>
          <w:iCs/>
          <w:sz w:val="20"/>
          <w:szCs w:val="20"/>
          <w:lang w:val="it-IT" w:eastAsia="ko-KR"/>
        </w:rPr>
        <w:t>CLIO</w:t>
      </w:r>
      <w:r w:rsidRPr="0017366D">
        <w:rPr>
          <w:rFonts w:ascii="Calibri" w:eastAsia="Times New Roman" w:hAnsi="Calibri" w:cs="Arial"/>
          <w:bCs/>
          <w:iCs/>
          <w:sz w:val="20"/>
          <w:szCs w:val="20"/>
          <w:lang w:val="it-IT" w:eastAsia="ko-KR"/>
        </w:rPr>
        <w:t xml:space="preserve">, </w:t>
      </w:r>
      <w:r w:rsidR="005839E6" w:rsidRPr="0017366D">
        <w:rPr>
          <w:rFonts w:ascii="Calibri" w:eastAsia="Times New Roman" w:hAnsi="Calibri" w:cs="Arial"/>
          <w:bCs/>
          <w:iCs/>
          <w:sz w:val="20"/>
          <w:szCs w:val="20"/>
          <w:lang w:val="it-IT" w:eastAsia="ko-KR"/>
        </w:rPr>
        <w:t>il</w:t>
      </w:r>
      <w:r w:rsidRPr="0017366D">
        <w:rPr>
          <w:rFonts w:ascii="Calibri" w:eastAsia="Times New Roman" w:hAnsi="Calibri" w:cs="Arial"/>
          <w:bCs/>
          <w:iCs/>
          <w:sz w:val="20"/>
          <w:szCs w:val="20"/>
          <w:lang w:val="it-IT" w:eastAsia="ko-KR"/>
        </w:rPr>
        <w:t xml:space="preserve"> sistema audio premium BOSE</w:t>
      </w:r>
      <w:r w:rsidR="00DC1C73" w:rsidRPr="0017366D">
        <w:rPr>
          <w:rFonts w:ascii="Calibri" w:eastAsia="Times New Roman" w:hAnsi="Calibri" w:cs="Arial"/>
          <w:bCs/>
          <w:iCs/>
          <w:sz w:val="20"/>
          <w:szCs w:val="20"/>
          <w:lang w:val="it-IT" w:eastAsia="ko-KR"/>
        </w:rPr>
        <w:t>®</w:t>
      </w:r>
      <w:r w:rsidR="006B11B8"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completamente </w:t>
      </w:r>
      <w:r w:rsidR="005839E6" w:rsidRPr="0017366D">
        <w:rPr>
          <w:rFonts w:ascii="Calibri" w:eastAsia="Times New Roman" w:hAnsi="Calibri" w:cs="Arial"/>
          <w:bCs/>
          <w:iCs/>
          <w:sz w:val="20"/>
          <w:szCs w:val="20"/>
          <w:lang w:val="it-IT" w:eastAsia="ko-KR"/>
        </w:rPr>
        <w:t>integrato</w:t>
      </w:r>
      <w:r w:rsidRPr="0017366D">
        <w:rPr>
          <w:rFonts w:ascii="Calibri" w:eastAsia="Times New Roman" w:hAnsi="Calibri" w:cs="Arial"/>
          <w:bCs/>
          <w:iCs/>
          <w:sz w:val="20"/>
          <w:szCs w:val="20"/>
          <w:lang w:val="it-IT" w:eastAsia="ko-KR"/>
        </w:rPr>
        <w:t xml:space="preserve"> sul lato destro, non </w:t>
      </w:r>
      <w:r w:rsidR="005839E6" w:rsidRPr="0017366D">
        <w:rPr>
          <w:rFonts w:ascii="Calibri" w:eastAsia="Times New Roman" w:hAnsi="Calibri" w:cs="Arial"/>
          <w:bCs/>
          <w:iCs/>
          <w:sz w:val="20"/>
          <w:szCs w:val="20"/>
          <w:lang w:val="it-IT" w:eastAsia="ko-KR"/>
        </w:rPr>
        <w:t>riduce</w:t>
      </w:r>
      <w:r w:rsidRPr="0017366D">
        <w:rPr>
          <w:rFonts w:ascii="Calibri" w:eastAsia="Times New Roman" w:hAnsi="Calibri" w:cs="Arial"/>
          <w:bCs/>
          <w:iCs/>
          <w:sz w:val="20"/>
          <w:szCs w:val="20"/>
          <w:lang w:val="it-IT" w:eastAsia="ko-KR"/>
        </w:rPr>
        <w:t xml:space="preserve"> il volume del bagagliaio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che è portato a 536 litri – il miglior livello della categoria, ossia 81 litri in più rispetto alla generazione precedente</w:t>
      </w:r>
      <w:r w:rsidR="00DC1C73"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che si aggiungono ai 27</w:t>
      </w:r>
      <w:r w:rsidRPr="0017366D">
        <w:rPr>
          <w:rFonts w:ascii="Calibri" w:eastAsia="Times New Roman" w:hAnsi="Calibri" w:cs="Arial"/>
          <w:sz w:val="20"/>
          <w:szCs w:val="20"/>
          <w:lang w:val="it-IT" w:eastAsia="ko-KR"/>
        </w:rPr>
        <w:t xml:space="preserve"> litri di vani portaoggetti interni. </w:t>
      </w:r>
    </w:p>
    <w:p w14:paraId="528801C0" w14:textId="40A59DC5" w:rsidR="00194D56" w:rsidRPr="0017366D" w:rsidRDefault="00DC1C73" w:rsidP="00194D56">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sz w:val="20"/>
          <w:szCs w:val="20"/>
          <w:lang w:val="it-IT" w:eastAsia="ko-KR"/>
        </w:rPr>
        <w:t>La modularità, altro asset fondamentale del DNA EASY LIFE</w:t>
      </w:r>
      <w:r w:rsidR="002A4E73" w:rsidRPr="0017366D">
        <w:rPr>
          <w:rFonts w:ascii="Calibri" w:eastAsia="Times New Roman" w:hAnsi="Calibri" w:cs="Arial"/>
          <w:sz w:val="20"/>
          <w:szCs w:val="20"/>
          <w:lang w:val="it-IT" w:eastAsia="ko-KR"/>
        </w:rPr>
        <w:t xml:space="preserve"> di</w:t>
      </w:r>
      <w:r w:rsidR="00194D56" w:rsidRPr="0017366D">
        <w:rPr>
          <w:rFonts w:ascii="Calibri" w:eastAsia="Times New Roman" w:hAnsi="Calibri" w:cs="Arial"/>
          <w:sz w:val="20"/>
          <w:szCs w:val="20"/>
          <w:lang w:val="it-IT" w:eastAsia="ko-KR"/>
        </w:rPr>
        <w:t xml:space="preserve"> </w:t>
      </w:r>
      <w:r w:rsidRPr="0017366D">
        <w:rPr>
          <w:rFonts w:ascii="Calibri" w:eastAsia="Times New Roman" w:hAnsi="Calibri" w:cs="Arial"/>
          <w:sz w:val="20"/>
          <w:szCs w:val="20"/>
          <w:lang w:val="it-IT" w:eastAsia="ko-KR"/>
        </w:rPr>
        <w:t>CAPTUR</w:t>
      </w:r>
      <w:r w:rsidR="001E4681" w:rsidRPr="0017366D">
        <w:rPr>
          <w:rFonts w:ascii="Calibri" w:eastAsia="Times New Roman" w:hAnsi="Calibri" w:cs="Arial"/>
          <w:sz w:val="20"/>
          <w:szCs w:val="20"/>
          <w:lang w:val="it-IT" w:eastAsia="ko-KR"/>
        </w:rPr>
        <w:t>,</w:t>
      </w:r>
      <w:r w:rsidRPr="0017366D">
        <w:rPr>
          <w:rFonts w:ascii="Calibri" w:eastAsia="Times New Roman" w:hAnsi="Calibri" w:cs="Arial"/>
          <w:sz w:val="20"/>
          <w:szCs w:val="20"/>
          <w:lang w:val="it-IT" w:eastAsia="ko-KR"/>
        </w:rPr>
        <w:t xml:space="preserve"> </w:t>
      </w:r>
      <w:r w:rsidR="001E4681" w:rsidRPr="0017366D">
        <w:rPr>
          <w:rFonts w:ascii="Calibri" w:eastAsia="Times New Roman" w:hAnsi="Calibri" w:cs="Arial"/>
          <w:sz w:val="20"/>
          <w:szCs w:val="20"/>
          <w:lang w:val="it-IT" w:eastAsia="ko-KR"/>
        </w:rPr>
        <w:t>è assicurata dai sedili</w:t>
      </w:r>
      <w:r w:rsidR="005839E6" w:rsidRPr="0017366D">
        <w:rPr>
          <w:rFonts w:ascii="Calibri" w:eastAsia="Times New Roman" w:hAnsi="Calibri" w:cs="Arial"/>
          <w:sz w:val="20"/>
          <w:szCs w:val="20"/>
          <w:lang w:val="it-IT" w:eastAsia="ko-KR"/>
        </w:rPr>
        <w:t xml:space="preserve"> posterior</w:t>
      </w:r>
      <w:r w:rsidR="001E4681" w:rsidRPr="0017366D">
        <w:rPr>
          <w:rFonts w:ascii="Calibri" w:eastAsia="Times New Roman" w:hAnsi="Calibri" w:cs="Arial"/>
          <w:sz w:val="20"/>
          <w:szCs w:val="20"/>
          <w:lang w:val="it-IT" w:eastAsia="ko-KR"/>
        </w:rPr>
        <w:t>i</w:t>
      </w:r>
      <w:r w:rsidR="005839E6" w:rsidRPr="0017366D">
        <w:rPr>
          <w:rFonts w:ascii="Calibri" w:eastAsia="Times New Roman" w:hAnsi="Calibri" w:cs="Arial"/>
          <w:sz w:val="20"/>
          <w:szCs w:val="20"/>
          <w:lang w:val="it-IT" w:eastAsia="ko-KR"/>
        </w:rPr>
        <w:t xml:space="preserve"> scorrevol</w:t>
      </w:r>
      <w:r w:rsidR="001E4681" w:rsidRPr="0017366D">
        <w:rPr>
          <w:rFonts w:ascii="Calibri" w:eastAsia="Times New Roman" w:hAnsi="Calibri" w:cs="Arial"/>
          <w:sz w:val="20"/>
          <w:szCs w:val="20"/>
          <w:lang w:val="it-IT" w:eastAsia="ko-KR"/>
        </w:rPr>
        <w:t>i</w:t>
      </w:r>
      <w:r w:rsidR="00976EC3" w:rsidRPr="0017366D">
        <w:rPr>
          <w:rFonts w:ascii="Calibri" w:eastAsia="Times New Roman" w:hAnsi="Calibri" w:cs="Arial"/>
          <w:sz w:val="20"/>
          <w:szCs w:val="20"/>
          <w:lang w:val="it-IT" w:eastAsia="ko-KR"/>
        </w:rPr>
        <w:t xml:space="preserve"> per </w:t>
      </w:r>
      <w:r w:rsidR="00194D56" w:rsidRPr="0017366D">
        <w:rPr>
          <w:rFonts w:ascii="Calibri" w:eastAsia="Times New Roman" w:hAnsi="Calibri" w:cs="Arial"/>
          <w:sz w:val="20"/>
          <w:szCs w:val="20"/>
          <w:lang w:val="it-IT" w:eastAsia="ko-KR"/>
        </w:rPr>
        <w:t xml:space="preserve">16 cm e </w:t>
      </w:r>
      <w:r w:rsidR="001E4681" w:rsidRPr="0017366D">
        <w:rPr>
          <w:rFonts w:ascii="Calibri" w:eastAsia="Times New Roman" w:hAnsi="Calibri" w:cs="Arial"/>
          <w:sz w:val="20"/>
          <w:szCs w:val="20"/>
          <w:lang w:val="it-IT" w:eastAsia="ko-KR"/>
        </w:rPr>
        <w:t>d</w:t>
      </w:r>
      <w:r w:rsidR="005839E6" w:rsidRPr="0017366D">
        <w:rPr>
          <w:rFonts w:ascii="Calibri" w:eastAsia="Times New Roman" w:hAnsi="Calibri" w:cs="Arial"/>
          <w:sz w:val="20"/>
          <w:szCs w:val="20"/>
          <w:lang w:val="it-IT" w:eastAsia="ko-KR"/>
        </w:rPr>
        <w:t>al</w:t>
      </w:r>
      <w:r w:rsidR="00194D56" w:rsidRPr="0017366D">
        <w:rPr>
          <w:rFonts w:ascii="Calibri" w:eastAsia="Times New Roman" w:hAnsi="Calibri" w:cs="Arial"/>
          <w:sz w:val="20"/>
          <w:szCs w:val="20"/>
          <w:lang w:val="it-IT" w:eastAsia="ko-KR"/>
        </w:rPr>
        <w:t xml:space="preserve"> p</w:t>
      </w:r>
      <w:r w:rsidR="002A4E73" w:rsidRPr="0017366D">
        <w:rPr>
          <w:rFonts w:ascii="Calibri" w:eastAsia="Times New Roman" w:hAnsi="Calibri" w:cs="Arial"/>
          <w:sz w:val="20"/>
          <w:szCs w:val="20"/>
          <w:lang w:val="it-IT" w:eastAsia="ko-KR"/>
        </w:rPr>
        <w:t>ianale rimovibile che consente</w:t>
      </w:r>
      <w:r w:rsidR="00194D56" w:rsidRPr="0017366D">
        <w:rPr>
          <w:rFonts w:ascii="Calibri" w:eastAsia="Times New Roman" w:hAnsi="Calibri" w:cs="Arial"/>
          <w:sz w:val="20"/>
          <w:szCs w:val="20"/>
          <w:lang w:val="it-IT" w:eastAsia="ko-KR"/>
        </w:rPr>
        <w:t xml:space="preserve"> di ottenere una configurazione a due livelli e facilitare il carico nell’utilizzo quotidiano. Con questo sistema, ripiegando i sedili posteriori, si ottiene un pianale quasi piatto per una lunghezza di carico che raggiunge 1,57 m, ben 11 cm in più della generazione precedente. </w:t>
      </w:r>
    </w:p>
    <w:p w14:paraId="46B7F70B" w14:textId="77777777" w:rsidR="00194D56" w:rsidRPr="0017366D" w:rsidRDefault="00194D56" w:rsidP="00B4093A">
      <w:pPr>
        <w:shd w:val="clear" w:color="auto" w:fill="FFFFFF"/>
        <w:spacing w:after="0" w:line="240" w:lineRule="auto"/>
        <w:jc w:val="both"/>
        <w:rPr>
          <w:rFonts w:ascii="Calibri" w:hAnsi="Calibri"/>
          <w:sz w:val="20"/>
          <w:lang w:val="it-IT"/>
        </w:rPr>
      </w:pPr>
    </w:p>
    <w:p w14:paraId="1A8D481A" w14:textId="77777777" w:rsidR="00120A40" w:rsidRPr="0017366D" w:rsidRDefault="00120A40" w:rsidP="00B4093A">
      <w:pPr>
        <w:shd w:val="clear" w:color="auto" w:fill="FFFFFF"/>
        <w:spacing w:after="0" w:line="240" w:lineRule="auto"/>
        <w:jc w:val="both"/>
        <w:rPr>
          <w:rFonts w:ascii="Calibri" w:eastAsia="Times New Roman" w:hAnsi="Calibri" w:cs="Arial"/>
          <w:bCs/>
          <w:iCs/>
          <w:sz w:val="20"/>
          <w:szCs w:val="20"/>
          <w:lang w:val="it-IT" w:eastAsia="ko-KR"/>
        </w:rPr>
        <w:sectPr w:rsidR="00120A40" w:rsidRPr="0017366D">
          <w:pgSz w:w="11906" w:h="16838"/>
          <w:pgMar w:top="1440" w:right="1440" w:bottom="1440" w:left="1440" w:header="708" w:footer="708" w:gutter="0"/>
          <w:cols w:space="708"/>
          <w:docGrid w:linePitch="360"/>
        </w:sectPr>
      </w:pPr>
    </w:p>
    <w:p w14:paraId="3913BE86" w14:textId="6CB6F091" w:rsidR="00337045" w:rsidRPr="0017366D" w:rsidRDefault="00111B0B" w:rsidP="00337045">
      <w:pPr>
        <w:pStyle w:val="Titolo1"/>
        <w:rPr>
          <w:rFonts w:ascii="Calibri" w:hAnsi="Calibri"/>
          <w:sz w:val="20"/>
          <w:lang w:val="it-IT"/>
        </w:rPr>
      </w:pPr>
      <w:bookmarkStart w:id="14" w:name="_Toc10897960"/>
      <w:bookmarkStart w:id="15" w:name="_Toc21959129"/>
      <w:bookmarkStart w:id="16" w:name="_Toc22735752"/>
      <w:r w:rsidRPr="0017366D">
        <w:rPr>
          <w:lang w:val="it-IT"/>
        </w:rPr>
        <w:lastRenderedPageBreak/>
        <w:t xml:space="preserve">Con </w:t>
      </w:r>
      <w:r w:rsidR="00337045" w:rsidRPr="0017366D">
        <w:rPr>
          <w:lang w:val="it-IT"/>
        </w:rPr>
        <w:t xml:space="preserve">Nuovo </w:t>
      </w:r>
      <w:r w:rsidR="001F6AE0" w:rsidRPr="0017366D">
        <w:rPr>
          <w:lang w:val="it-IT"/>
        </w:rPr>
        <w:t>CAPTUR</w:t>
      </w:r>
      <w:r w:rsidR="00337045" w:rsidRPr="0017366D">
        <w:rPr>
          <w:lang w:val="it-IT"/>
        </w:rPr>
        <w:t xml:space="preserve"> </w:t>
      </w:r>
      <w:r w:rsidRPr="0017366D">
        <w:rPr>
          <w:lang w:val="it-IT"/>
        </w:rPr>
        <w:t xml:space="preserve">puoi </w:t>
      </w:r>
      <w:r w:rsidR="00FF3601" w:rsidRPr="0017366D">
        <w:rPr>
          <w:lang w:val="it-IT"/>
        </w:rPr>
        <w:t>esprime</w:t>
      </w:r>
      <w:r w:rsidRPr="0017366D">
        <w:rPr>
          <w:lang w:val="it-IT"/>
        </w:rPr>
        <w:t>re tutta</w:t>
      </w:r>
      <w:r w:rsidR="00FF3601" w:rsidRPr="0017366D">
        <w:rPr>
          <w:lang w:val="it-IT"/>
        </w:rPr>
        <w:t xml:space="preserve"> la tua personalità</w:t>
      </w:r>
      <w:bookmarkEnd w:id="14"/>
      <w:bookmarkEnd w:id="15"/>
      <w:bookmarkEnd w:id="16"/>
      <w:r w:rsidR="00337045" w:rsidRPr="0017366D">
        <w:rPr>
          <w:lang w:val="it-IT"/>
        </w:rPr>
        <w:t xml:space="preserve"> </w:t>
      </w:r>
    </w:p>
    <w:p w14:paraId="4580F38B" w14:textId="77777777" w:rsidR="00337045" w:rsidRPr="0017366D" w:rsidRDefault="00337045" w:rsidP="00337045">
      <w:pPr>
        <w:shd w:val="clear" w:color="auto" w:fill="FFFFFF"/>
        <w:spacing w:after="0" w:line="240" w:lineRule="auto"/>
        <w:jc w:val="both"/>
        <w:rPr>
          <w:rFonts w:ascii="Calibri" w:eastAsia="Times New Roman" w:hAnsi="Calibri" w:cs="Arial"/>
          <w:bCs/>
          <w:iCs/>
          <w:sz w:val="20"/>
          <w:szCs w:val="20"/>
          <w:lang w:val="it-IT" w:eastAsia="ko-KR"/>
        </w:rPr>
      </w:pPr>
    </w:p>
    <w:p w14:paraId="7F0C05AA" w14:textId="0536D285" w:rsidR="00337045" w:rsidRPr="0017366D" w:rsidRDefault="00337045" w:rsidP="00337045">
      <w:pPr>
        <w:shd w:val="clear" w:color="auto" w:fill="FFFFFF"/>
        <w:spacing w:after="0" w:line="240" w:lineRule="auto"/>
        <w:jc w:val="both"/>
        <w:rPr>
          <w:rFonts w:ascii="Calibri" w:eastAsia="Times New Roman" w:hAnsi="Calibri" w:cs="Arial"/>
          <w:bCs/>
          <w:iCs/>
          <w:sz w:val="20"/>
          <w:szCs w:val="20"/>
          <w:lang w:val="it-IT" w:eastAsia="ko-KR"/>
        </w:rPr>
      </w:pPr>
      <w:bookmarkStart w:id="17" w:name="_Hlk11056669"/>
      <w:r w:rsidRPr="0017366D">
        <w:rPr>
          <w:rFonts w:ascii="Calibri" w:eastAsia="Times New Roman" w:hAnsi="Calibri" w:cs="Arial"/>
          <w:bCs/>
          <w:iCs/>
          <w:sz w:val="20"/>
          <w:szCs w:val="20"/>
          <w:lang w:val="it-IT" w:eastAsia="ko-KR"/>
        </w:rPr>
        <w:t>Con quasi l’80% delle vendite in tinta bi-tono</w:t>
      </w:r>
      <w:r w:rsidR="00F44602" w:rsidRPr="0017366D">
        <w:rPr>
          <w:rFonts w:ascii="Calibri" w:eastAsia="Times New Roman" w:hAnsi="Calibri" w:cs="Arial"/>
          <w:bCs/>
          <w:iCs/>
          <w:sz w:val="20"/>
          <w:szCs w:val="20"/>
          <w:lang w:val="it-IT" w:eastAsia="ko-KR"/>
        </w:rPr>
        <w:t>,</w:t>
      </w:r>
      <w:r w:rsidR="00C514CA" w:rsidRPr="0017366D">
        <w:rPr>
          <w:rFonts w:ascii="Calibri" w:eastAsia="Times New Roman" w:hAnsi="Calibri" w:cs="Arial"/>
          <w:bCs/>
          <w:iCs/>
          <w:sz w:val="20"/>
          <w:szCs w:val="20"/>
          <w:lang w:val="it-IT" w:eastAsia="ko-KR"/>
        </w:rPr>
        <w:t xml:space="preserve"> Nuovo</w:t>
      </w:r>
      <w:r w:rsidRPr="0017366D">
        <w:rPr>
          <w:rFonts w:ascii="Calibri" w:eastAsia="Times New Roman" w:hAnsi="Calibri" w:cs="Arial"/>
          <w:bCs/>
          <w:iCs/>
          <w:sz w:val="20"/>
          <w:szCs w:val="20"/>
          <w:lang w:val="it-IT" w:eastAsia="ko-KR"/>
        </w:rPr>
        <w:t xml:space="preserve">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è noto per le possibilità di personalizzazione</w:t>
      </w:r>
      <w:bookmarkEnd w:id="17"/>
      <w:r w:rsidRPr="0017366D">
        <w:rPr>
          <w:rFonts w:ascii="Calibri" w:eastAsia="Times New Roman" w:hAnsi="Calibri" w:cs="Arial"/>
          <w:bCs/>
          <w:iCs/>
          <w:sz w:val="20"/>
          <w:szCs w:val="20"/>
          <w:lang w:val="it-IT" w:eastAsia="ko-KR"/>
        </w:rPr>
        <w:t xml:space="preserve">.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si spinge oltre con una proposta ancora più ricca di nuove possibilità e nuove tinte, sia all’esterno che negli interni. </w:t>
      </w:r>
    </w:p>
    <w:p w14:paraId="0B78D791" w14:textId="77777777" w:rsidR="002537B9" w:rsidRPr="0017366D" w:rsidRDefault="002537B9" w:rsidP="002537B9">
      <w:pPr>
        <w:shd w:val="clear" w:color="auto" w:fill="FFFFFF"/>
        <w:spacing w:after="0" w:line="240" w:lineRule="auto"/>
        <w:jc w:val="both"/>
        <w:rPr>
          <w:rFonts w:ascii="Calibri" w:eastAsia="Times New Roman" w:hAnsi="Calibri" w:cs="Arial"/>
          <w:bCs/>
          <w:iCs/>
          <w:sz w:val="20"/>
          <w:szCs w:val="20"/>
          <w:lang w:val="it-IT" w:eastAsia="ko-KR"/>
        </w:rPr>
      </w:pPr>
    </w:p>
    <w:p w14:paraId="35F2827C" w14:textId="517DF2D1" w:rsidR="00693A9A" w:rsidRPr="0017366D" w:rsidRDefault="00693A9A" w:rsidP="00693A9A">
      <w:pPr>
        <w:shd w:val="clear" w:color="auto" w:fill="FFFFFF"/>
        <w:spacing w:after="0" w:line="240" w:lineRule="auto"/>
        <w:jc w:val="both"/>
        <w:rPr>
          <w:rFonts w:ascii="Calibri" w:eastAsia="Times New Roman" w:hAnsi="Calibri" w:cs="Arial"/>
          <w:b/>
          <w:bCs/>
          <w:iCs/>
          <w:sz w:val="20"/>
          <w:szCs w:val="20"/>
          <w:lang w:val="it-IT" w:eastAsia="ko-KR"/>
        </w:rPr>
      </w:pPr>
      <w:r w:rsidRPr="0017366D">
        <w:rPr>
          <w:rFonts w:ascii="Calibri" w:eastAsia="Times New Roman" w:hAnsi="Calibri" w:cs="Arial"/>
          <w:b/>
          <w:bCs/>
          <w:iCs/>
          <w:sz w:val="20"/>
          <w:szCs w:val="20"/>
          <w:lang w:val="it-IT" w:eastAsia="ko-KR"/>
        </w:rPr>
        <w:t xml:space="preserve">Personalizzazioni esterne: </w:t>
      </w:r>
      <w:r w:rsidR="007F4339" w:rsidRPr="0017366D">
        <w:rPr>
          <w:rFonts w:ascii="Calibri" w:eastAsia="Times New Roman" w:hAnsi="Calibri" w:cs="Arial"/>
          <w:b/>
          <w:bCs/>
          <w:iCs/>
          <w:sz w:val="20"/>
          <w:szCs w:val="20"/>
          <w:lang w:val="it-IT" w:eastAsia="ko-KR"/>
        </w:rPr>
        <w:t>sempre</w:t>
      </w:r>
      <w:r w:rsidRPr="0017366D">
        <w:rPr>
          <w:rFonts w:ascii="Calibri" w:eastAsia="Times New Roman" w:hAnsi="Calibri" w:cs="Arial"/>
          <w:b/>
          <w:bCs/>
          <w:iCs/>
          <w:sz w:val="20"/>
          <w:szCs w:val="20"/>
          <w:lang w:val="it-IT" w:eastAsia="ko-KR"/>
        </w:rPr>
        <w:t xml:space="preserve"> più scelta </w:t>
      </w:r>
    </w:p>
    <w:p w14:paraId="33849A5A" w14:textId="41A95A13" w:rsidR="00693A9A" w:rsidRPr="0017366D" w:rsidRDefault="00693A9A" w:rsidP="00693A9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La carrozzeria </w:t>
      </w:r>
      <w:r w:rsidR="005868C1" w:rsidRPr="0017366D">
        <w:rPr>
          <w:rFonts w:ascii="Calibri" w:eastAsia="Times New Roman" w:hAnsi="Calibri" w:cs="Arial"/>
          <w:bCs/>
          <w:iCs/>
          <w:sz w:val="20"/>
          <w:szCs w:val="20"/>
          <w:lang w:val="it-IT" w:eastAsia="ko-KR"/>
        </w:rPr>
        <w:t>Be-Style</w:t>
      </w:r>
      <w:r w:rsidR="003807F2" w:rsidRPr="0017366D">
        <w:rPr>
          <w:rFonts w:ascii="Calibri" w:eastAsia="Times New Roman" w:hAnsi="Calibri" w:cs="Arial"/>
          <w:bCs/>
          <w:iCs/>
          <w:sz w:val="20"/>
          <w:szCs w:val="20"/>
          <w:lang w:val="it-IT" w:eastAsia="ko-KR"/>
        </w:rPr>
        <w:t>,</w:t>
      </w:r>
      <w:r w:rsidR="00442FED" w:rsidRPr="0017366D">
        <w:rPr>
          <w:rFonts w:ascii="Calibri" w:eastAsia="Times New Roman" w:hAnsi="Calibri" w:cs="Arial"/>
          <w:bCs/>
          <w:iCs/>
          <w:sz w:val="20"/>
          <w:szCs w:val="20"/>
          <w:lang w:val="it-IT" w:eastAsia="ko-KR"/>
        </w:rPr>
        <w:t xml:space="preserve"> </w:t>
      </w:r>
      <w:r w:rsidR="00CB504D" w:rsidRPr="0017366D">
        <w:rPr>
          <w:rFonts w:ascii="Calibri" w:eastAsia="Times New Roman" w:hAnsi="Calibri" w:cs="Arial"/>
          <w:bCs/>
          <w:iCs/>
          <w:sz w:val="20"/>
          <w:szCs w:val="20"/>
          <w:lang w:val="it-IT" w:eastAsia="ko-KR"/>
        </w:rPr>
        <w:t xml:space="preserve">un altro elemento </w:t>
      </w:r>
      <w:r w:rsidR="00984376" w:rsidRPr="0017366D">
        <w:rPr>
          <w:rFonts w:ascii="Calibri" w:eastAsia="Times New Roman" w:hAnsi="Calibri" w:cs="Arial"/>
          <w:bCs/>
          <w:iCs/>
          <w:sz w:val="20"/>
          <w:szCs w:val="20"/>
          <w:lang w:val="it-IT" w:eastAsia="ko-KR"/>
        </w:rPr>
        <w:t>insito nel DNA</w:t>
      </w:r>
      <w:r w:rsidRPr="0017366D">
        <w:rPr>
          <w:rFonts w:ascii="Calibri" w:eastAsia="Times New Roman" w:hAnsi="Calibri" w:cs="Arial"/>
          <w:bCs/>
          <w:iCs/>
          <w:sz w:val="20"/>
          <w:szCs w:val="20"/>
          <w:lang w:val="it-IT" w:eastAsia="ko-KR"/>
        </w:rPr>
        <w:t xml:space="preserve"> di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viene </w:t>
      </w:r>
      <w:r w:rsidR="00984376" w:rsidRPr="0017366D">
        <w:rPr>
          <w:rFonts w:ascii="Calibri" w:eastAsia="Times New Roman" w:hAnsi="Calibri" w:cs="Arial"/>
          <w:bCs/>
          <w:iCs/>
          <w:sz w:val="20"/>
          <w:szCs w:val="20"/>
          <w:lang w:val="it-IT" w:eastAsia="ko-KR"/>
        </w:rPr>
        <w:t xml:space="preserve">ora </w:t>
      </w:r>
      <w:r w:rsidRPr="0017366D">
        <w:rPr>
          <w:rFonts w:ascii="Calibri" w:eastAsia="Times New Roman" w:hAnsi="Calibri" w:cs="Arial"/>
          <w:bCs/>
          <w:iCs/>
          <w:sz w:val="20"/>
          <w:szCs w:val="20"/>
          <w:lang w:val="it-IT" w:eastAsia="ko-KR"/>
        </w:rPr>
        <w:t xml:space="preserve">proposta con nuovi abbinamenti di </w:t>
      </w:r>
      <w:r w:rsidR="00442FED" w:rsidRPr="0017366D">
        <w:rPr>
          <w:rFonts w:ascii="Calibri" w:eastAsia="Times New Roman" w:hAnsi="Calibri" w:cs="Arial"/>
          <w:bCs/>
          <w:iCs/>
          <w:sz w:val="20"/>
          <w:szCs w:val="20"/>
          <w:lang w:val="it-IT" w:eastAsia="ko-KR"/>
        </w:rPr>
        <w:t>color</w:t>
      </w:r>
      <w:r w:rsidR="00984376" w:rsidRPr="0017366D">
        <w:rPr>
          <w:rFonts w:ascii="Calibri" w:eastAsia="Times New Roman" w:hAnsi="Calibri" w:cs="Arial"/>
          <w:bCs/>
          <w:iCs/>
          <w:sz w:val="20"/>
          <w:szCs w:val="20"/>
          <w:lang w:val="it-IT" w:eastAsia="ko-KR"/>
        </w:rPr>
        <w:t>e</w:t>
      </w:r>
      <w:r w:rsidRPr="0017366D">
        <w:rPr>
          <w:rFonts w:ascii="Calibri" w:eastAsia="Times New Roman" w:hAnsi="Calibri" w:cs="Arial"/>
          <w:bCs/>
          <w:iCs/>
          <w:sz w:val="20"/>
          <w:szCs w:val="20"/>
          <w:lang w:val="it-IT" w:eastAsia="ko-KR"/>
        </w:rPr>
        <w:t>. Oltre alle 1</w:t>
      </w:r>
      <w:r w:rsidR="006E0B7E" w:rsidRPr="0017366D">
        <w:rPr>
          <w:rFonts w:ascii="Calibri" w:eastAsia="Times New Roman" w:hAnsi="Calibri" w:cs="Arial"/>
          <w:bCs/>
          <w:iCs/>
          <w:sz w:val="20"/>
          <w:szCs w:val="20"/>
          <w:lang w:val="it-IT" w:eastAsia="ko-KR"/>
        </w:rPr>
        <w:t>0</w:t>
      </w:r>
      <w:r w:rsidRPr="0017366D">
        <w:rPr>
          <w:rFonts w:ascii="Calibri" w:eastAsia="Times New Roman" w:hAnsi="Calibri" w:cs="Arial"/>
          <w:bCs/>
          <w:iCs/>
          <w:sz w:val="20"/>
          <w:szCs w:val="20"/>
          <w:lang w:val="it-IT" w:eastAsia="ko-KR"/>
        </w:rPr>
        <w:t xml:space="preserve"> tinte carrozzeria, al momento del lancio ne verranno proposte anche 4 per il tetto e i retrovisori</w:t>
      </w:r>
      <w:r w:rsidR="00F61FBE" w:rsidRPr="0017366D">
        <w:rPr>
          <w:rFonts w:ascii="Calibri" w:eastAsia="Times New Roman" w:hAnsi="Calibri" w:cs="Arial"/>
          <w:bCs/>
          <w:iCs/>
          <w:sz w:val="20"/>
          <w:szCs w:val="20"/>
          <w:lang w:val="it-IT" w:eastAsia="ko-KR"/>
        </w:rPr>
        <w:t>:</w:t>
      </w:r>
      <w:r w:rsidRPr="0017366D">
        <w:rPr>
          <w:rFonts w:ascii="Calibri" w:eastAsia="Times New Roman" w:hAnsi="Calibri" w:cs="Arial"/>
          <w:bCs/>
          <w:i/>
          <w:iCs/>
          <w:sz w:val="20"/>
          <w:szCs w:val="20"/>
          <w:lang w:val="it-IT" w:eastAsia="ko-KR"/>
        </w:rPr>
        <w:t xml:space="preserve"> Arancione Atacama,</w:t>
      </w:r>
      <w:r w:rsidR="000D5084" w:rsidRPr="0017366D">
        <w:rPr>
          <w:rFonts w:ascii="Calibri" w:eastAsia="Times New Roman" w:hAnsi="Calibri" w:cs="Arial"/>
          <w:bCs/>
          <w:i/>
          <w:iCs/>
          <w:sz w:val="20"/>
          <w:szCs w:val="20"/>
          <w:lang w:val="it-IT" w:eastAsia="ko-KR"/>
        </w:rPr>
        <w:t xml:space="preserve"> Nero Etoilé,</w:t>
      </w:r>
      <w:r w:rsidRPr="0017366D">
        <w:rPr>
          <w:rFonts w:ascii="Calibri" w:eastAsia="Times New Roman" w:hAnsi="Calibri" w:cs="Arial"/>
          <w:bCs/>
          <w:i/>
          <w:iCs/>
          <w:sz w:val="20"/>
          <w:szCs w:val="20"/>
          <w:lang w:val="it-IT" w:eastAsia="ko-KR"/>
        </w:rPr>
        <w:t xml:space="preserve"> </w:t>
      </w:r>
      <w:r w:rsidRPr="0017366D">
        <w:rPr>
          <w:rFonts w:ascii="Calibri" w:hAnsi="Calibri"/>
          <w:i/>
          <w:sz w:val="20"/>
          <w:lang w:val="it-IT"/>
        </w:rPr>
        <w:t xml:space="preserve">Grigio </w:t>
      </w:r>
      <w:r w:rsidR="005868C1" w:rsidRPr="0017366D">
        <w:rPr>
          <w:rFonts w:ascii="Calibri" w:eastAsia="Times New Roman" w:hAnsi="Calibri" w:cs="Arial"/>
          <w:bCs/>
          <w:i/>
          <w:iCs/>
          <w:sz w:val="20"/>
          <w:szCs w:val="20"/>
          <w:lang w:val="it-IT" w:eastAsia="ko-KR"/>
        </w:rPr>
        <w:t>Magnete</w:t>
      </w:r>
      <w:r w:rsidRPr="0017366D">
        <w:rPr>
          <w:rFonts w:ascii="Calibri" w:hAnsi="Calibri"/>
          <w:i/>
          <w:sz w:val="20"/>
          <w:lang w:val="it-IT"/>
        </w:rPr>
        <w:t xml:space="preserve"> </w:t>
      </w:r>
      <w:r w:rsidRPr="0017366D">
        <w:rPr>
          <w:rFonts w:ascii="Calibri" w:eastAsia="Times New Roman" w:hAnsi="Calibri" w:cs="Arial"/>
          <w:bCs/>
          <w:i/>
          <w:iCs/>
          <w:sz w:val="20"/>
          <w:szCs w:val="20"/>
          <w:lang w:val="it-IT" w:eastAsia="ko-KR"/>
        </w:rPr>
        <w:t xml:space="preserve">e Bianco </w:t>
      </w:r>
      <w:r w:rsidR="00A26D23" w:rsidRPr="0017366D">
        <w:rPr>
          <w:rFonts w:ascii="Calibri" w:eastAsia="Times New Roman" w:hAnsi="Calibri" w:cs="Arial"/>
          <w:bCs/>
          <w:i/>
          <w:iCs/>
          <w:sz w:val="20"/>
          <w:szCs w:val="20"/>
          <w:lang w:val="it-IT" w:eastAsia="ko-KR"/>
        </w:rPr>
        <w:t>Puro</w:t>
      </w:r>
      <w:r w:rsidRPr="0017366D">
        <w:rPr>
          <w:rFonts w:ascii="Calibri" w:eastAsia="Times New Roman" w:hAnsi="Calibri" w:cs="Arial"/>
          <w:bCs/>
          <w:iCs/>
          <w:sz w:val="20"/>
          <w:szCs w:val="20"/>
          <w:lang w:val="it-IT" w:eastAsia="ko-KR"/>
        </w:rPr>
        <w:t xml:space="preserve">, oltre alla stessa tinta della carrozzeria.  </w:t>
      </w:r>
    </w:p>
    <w:p w14:paraId="0122373B" w14:textId="77777777" w:rsidR="00693A9A" w:rsidRPr="0017366D" w:rsidRDefault="00693A9A" w:rsidP="00693A9A">
      <w:pPr>
        <w:shd w:val="clear" w:color="auto" w:fill="FFFFFF"/>
        <w:spacing w:after="0" w:line="240" w:lineRule="auto"/>
        <w:jc w:val="both"/>
        <w:rPr>
          <w:rFonts w:ascii="Calibri" w:eastAsia="Times New Roman" w:hAnsi="Calibri" w:cs="Arial"/>
          <w:bCs/>
          <w:iCs/>
          <w:sz w:val="20"/>
          <w:szCs w:val="20"/>
          <w:lang w:val="it-IT" w:eastAsia="ko-KR"/>
        </w:rPr>
      </w:pPr>
    </w:p>
    <w:p w14:paraId="18AD7F52" w14:textId="14296881" w:rsidR="00693A9A" w:rsidRPr="0017366D" w:rsidRDefault="00693A9A" w:rsidP="00693A9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Il look esterno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potrà essere oggetto di ulteriori personalizzazioni, data la possibilità di scegliere tra 3 tinte per gli ski anteriori e posteriori e per le protezioni inferiori delle porte: </w:t>
      </w:r>
      <w:r w:rsidRPr="0017366D">
        <w:rPr>
          <w:rFonts w:ascii="Calibri" w:hAnsi="Calibri"/>
          <w:i/>
          <w:sz w:val="20"/>
          <w:lang w:val="it-IT"/>
        </w:rPr>
        <w:t xml:space="preserve">Grigio </w:t>
      </w:r>
      <w:r w:rsidR="005868C1" w:rsidRPr="0017366D">
        <w:rPr>
          <w:rFonts w:ascii="Calibri" w:eastAsia="Times New Roman" w:hAnsi="Calibri" w:cs="Arial"/>
          <w:bCs/>
          <w:i/>
          <w:iCs/>
          <w:sz w:val="20"/>
          <w:szCs w:val="20"/>
          <w:lang w:val="it-IT" w:eastAsia="ko-KR"/>
        </w:rPr>
        <w:t>Magnete</w:t>
      </w:r>
      <w:r w:rsidRPr="0017366D">
        <w:rPr>
          <w:rFonts w:ascii="Calibri" w:hAnsi="Calibri"/>
          <w:i/>
          <w:sz w:val="20"/>
          <w:lang w:val="it-IT"/>
        </w:rPr>
        <w:t xml:space="preserve">, </w:t>
      </w:r>
      <w:r w:rsidRPr="0017366D">
        <w:rPr>
          <w:rFonts w:ascii="Calibri" w:eastAsia="Times New Roman" w:hAnsi="Calibri" w:cs="Arial"/>
          <w:bCs/>
          <w:i/>
          <w:iCs/>
          <w:sz w:val="20"/>
          <w:szCs w:val="20"/>
          <w:lang w:val="it-IT" w:eastAsia="ko-KR"/>
        </w:rPr>
        <w:t xml:space="preserve">Bianco </w:t>
      </w:r>
      <w:r w:rsidR="00685C2B" w:rsidRPr="0017366D">
        <w:rPr>
          <w:rFonts w:ascii="Calibri" w:eastAsia="Times New Roman" w:hAnsi="Calibri" w:cs="Arial"/>
          <w:bCs/>
          <w:i/>
          <w:iCs/>
          <w:sz w:val="20"/>
          <w:szCs w:val="20"/>
          <w:lang w:val="it-IT" w:eastAsia="ko-KR"/>
        </w:rPr>
        <w:t>Puro</w:t>
      </w:r>
      <w:r w:rsidRPr="0017366D">
        <w:rPr>
          <w:rFonts w:ascii="Calibri" w:eastAsia="Times New Roman" w:hAnsi="Calibri" w:cs="Arial"/>
          <w:bCs/>
          <w:i/>
          <w:iCs/>
          <w:sz w:val="20"/>
          <w:szCs w:val="20"/>
          <w:lang w:val="it-IT" w:eastAsia="ko-KR"/>
        </w:rPr>
        <w:t xml:space="preserve"> e </w:t>
      </w:r>
      <w:r w:rsidR="00984376" w:rsidRPr="0017366D">
        <w:rPr>
          <w:rFonts w:ascii="Calibri" w:eastAsia="Times New Roman" w:hAnsi="Calibri" w:cs="Arial"/>
          <w:bCs/>
          <w:i/>
          <w:iCs/>
          <w:sz w:val="20"/>
          <w:szCs w:val="20"/>
          <w:lang w:val="it-IT" w:eastAsia="ko-KR"/>
        </w:rPr>
        <w:t>Arancione</w:t>
      </w:r>
      <w:r w:rsidRPr="0017366D">
        <w:rPr>
          <w:rFonts w:ascii="Calibri" w:eastAsia="Times New Roman" w:hAnsi="Calibri" w:cs="Arial"/>
          <w:bCs/>
          <w:i/>
          <w:iCs/>
          <w:sz w:val="20"/>
          <w:szCs w:val="20"/>
          <w:lang w:val="it-IT" w:eastAsia="ko-KR"/>
        </w:rPr>
        <w:t xml:space="preserve"> Atacama</w:t>
      </w:r>
      <w:r w:rsidRPr="0017366D">
        <w:rPr>
          <w:rFonts w:ascii="Calibri" w:eastAsia="Times New Roman" w:hAnsi="Calibri" w:cs="Arial"/>
          <w:bCs/>
          <w:iCs/>
          <w:sz w:val="20"/>
          <w:szCs w:val="20"/>
          <w:lang w:val="it-IT" w:eastAsia="ko-KR"/>
        </w:rPr>
        <w:t>.</w:t>
      </w:r>
    </w:p>
    <w:p w14:paraId="52FA18B3" w14:textId="77777777" w:rsidR="00693A9A" w:rsidRPr="0017366D" w:rsidRDefault="00693A9A" w:rsidP="00693A9A">
      <w:pPr>
        <w:shd w:val="clear" w:color="auto" w:fill="FFFFFF"/>
        <w:spacing w:after="0" w:line="240" w:lineRule="auto"/>
        <w:jc w:val="both"/>
        <w:rPr>
          <w:rFonts w:ascii="Calibri" w:eastAsia="Times New Roman" w:hAnsi="Calibri" w:cs="Arial"/>
          <w:bCs/>
          <w:iCs/>
          <w:sz w:val="20"/>
          <w:szCs w:val="20"/>
          <w:lang w:val="it-IT" w:eastAsia="ko-KR"/>
        </w:rPr>
      </w:pPr>
    </w:p>
    <w:p w14:paraId="0CB78B7F" w14:textId="7D737590" w:rsidR="00F47886" w:rsidRPr="0017366D" w:rsidRDefault="00693A9A" w:rsidP="002537B9">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Nel complesso,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proporrà alla vendita non meno di 90 abbinamenti di personalizzazioni esterne per consentire al cliente di creare il </w:t>
      </w:r>
      <w:r w:rsidR="00340890" w:rsidRPr="0017366D">
        <w:rPr>
          <w:rFonts w:ascii="Calibri" w:eastAsia="Times New Roman" w:hAnsi="Calibri" w:cs="Arial"/>
          <w:bCs/>
          <w:iCs/>
          <w:sz w:val="20"/>
          <w:szCs w:val="20"/>
          <w:lang w:val="it-IT" w:eastAsia="ko-KR"/>
        </w:rPr>
        <w:t xml:space="preserve">proprio </w:t>
      </w:r>
      <w:r w:rsidR="001F6AE0" w:rsidRPr="0017366D">
        <w:rPr>
          <w:rFonts w:ascii="Calibri" w:eastAsia="Times New Roman" w:hAnsi="Calibri" w:cs="Arial"/>
          <w:bCs/>
          <w:iCs/>
          <w:sz w:val="20"/>
          <w:szCs w:val="20"/>
          <w:lang w:val="it-IT" w:eastAsia="ko-KR"/>
        </w:rPr>
        <w:t>CAPTUR</w:t>
      </w:r>
      <w:r w:rsidR="002A4E73"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a </w:t>
      </w:r>
      <w:r w:rsidR="00340890" w:rsidRPr="0017366D">
        <w:rPr>
          <w:rFonts w:ascii="Calibri" w:eastAsia="Times New Roman" w:hAnsi="Calibri" w:cs="Arial"/>
          <w:bCs/>
          <w:iCs/>
          <w:sz w:val="20"/>
          <w:szCs w:val="20"/>
          <w:lang w:val="it-IT" w:eastAsia="ko-KR"/>
        </w:rPr>
        <w:t xml:space="preserve">propria </w:t>
      </w:r>
      <w:r w:rsidRPr="0017366D">
        <w:rPr>
          <w:rFonts w:ascii="Calibri" w:eastAsia="Times New Roman" w:hAnsi="Calibri" w:cs="Arial"/>
          <w:bCs/>
          <w:iCs/>
          <w:sz w:val="20"/>
          <w:szCs w:val="20"/>
          <w:lang w:val="it-IT" w:eastAsia="ko-KR"/>
        </w:rPr>
        <w:t xml:space="preserve">immagine e somiglianza. </w:t>
      </w:r>
    </w:p>
    <w:p w14:paraId="786F4699" w14:textId="77777777" w:rsidR="008E0977" w:rsidRPr="0017366D" w:rsidRDefault="008E0977" w:rsidP="002537B9">
      <w:pPr>
        <w:shd w:val="clear" w:color="auto" w:fill="FFFFFF"/>
        <w:spacing w:after="0" w:line="240" w:lineRule="auto"/>
        <w:jc w:val="both"/>
        <w:rPr>
          <w:rFonts w:ascii="Calibri" w:eastAsia="Times New Roman" w:hAnsi="Calibri" w:cs="Arial"/>
          <w:bCs/>
          <w:iCs/>
          <w:sz w:val="20"/>
          <w:szCs w:val="20"/>
          <w:lang w:val="it-IT" w:eastAsia="ko-KR"/>
        </w:rPr>
      </w:pPr>
    </w:p>
    <w:p w14:paraId="5FF45603" w14:textId="5D2247A3" w:rsidR="0059497D" w:rsidRPr="0017366D" w:rsidRDefault="0059497D" w:rsidP="0059497D">
      <w:pPr>
        <w:shd w:val="clear" w:color="auto" w:fill="FFFFFF"/>
        <w:spacing w:after="0" w:line="240" w:lineRule="auto"/>
        <w:jc w:val="both"/>
        <w:rPr>
          <w:rFonts w:ascii="Calibri" w:eastAsia="Times New Roman" w:hAnsi="Calibri" w:cs="Arial"/>
          <w:b/>
          <w:bCs/>
          <w:iCs/>
          <w:sz w:val="20"/>
          <w:szCs w:val="20"/>
          <w:lang w:val="it-IT" w:eastAsia="ko-KR"/>
        </w:rPr>
      </w:pPr>
      <w:r w:rsidRPr="0017366D">
        <w:rPr>
          <w:rFonts w:ascii="Calibri" w:eastAsia="Times New Roman" w:hAnsi="Calibri" w:cs="Arial"/>
          <w:b/>
          <w:bCs/>
          <w:iCs/>
          <w:sz w:val="20"/>
          <w:szCs w:val="20"/>
          <w:lang w:val="it-IT" w:eastAsia="ko-KR"/>
        </w:rPr>
        <w:t>Personalizzazioni interne: un abitacolo a tua immagine e somiglianza</w:t>
      </w:r>
    </w:p>
    <w:p w14:paraId="63B4E4FD" w14:textId="6204AC55" w:rsidR="009E45C7" w:rsidRPr="0017366D" w:rsidRDefault="0059497D" w:rsidP="00AF750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Anche l’abitacolo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è personalizzabile con </w:t>
      </w:r>
      <w:r w:rsidR="009E45C7" w:rsidRPr="0017366D">
        <w:rPr>
          <w:rFonts w:ascii="Calibri" w:eastAsia="Times New Roman" w:hAnsi="Calibri" w:cs="Arial"/>
          <w:bCs/>
          <w:iCs/>
          <w:sz w:val="20"/>
          <w:szCs w:val="20"/>
          <w:lang w:val="it-IT" w:eastAsia="ko-KR"/>
        </w:rPr>
        <w:t>più</w:t>
      </w:r>
      <w:r w:rsidRPr="0017366D">
        <w:rPr>
          <w:rFonts w:ascii="Calibri" w:eastAsia="Times New Roman" w:hAnsi="Calibri" w:cs="Arial"/>
          <w:bCs/>
          <w:iCs/>
          <w:sz w:val="20"/>
          <w:szCs w:val="20"/>
          <w:lang w:val="it-IT" w:eastAsia="ko-KR"/>
        </w:rPr>
        <w:t xml:space="preserve"> tinte</w:t>
      </w:r>
      <w:r w:rsidR="009E45C7" w:rsidRPr="0017366D">
        <w:rPr>
          <w:rFonts w:ascii="Calibri" w:eastAsia="Times New Roman" w:hAnsi="Calibri" w:cs="Arial"/>
          <w:bCs/>
          <w:iCs/>
          <w:sz w:val="20"/>
          <w:szCs w:val="20"/>
          <w:lang w:val="it-IT" w:eastAsia="ko-KR"/>
        </w:rPr>
        <w:t xml:space="preserve"> a</w:t>
      </w:r>
      <w:r w:rsidR="00442FED" w:rsidRPr="0017366D">
        <w:rPr>
          <w:rFonts w:ascii="Calibri" w:eastAsia="Times New Roman" w:hAnsi="Calibri" w:cs="Arial"/>
          <w:bCs/>
          <w:iCs/>
          <w:sz w:val="20"/>
          <w:szCs w:val="20"/>
          <w:lang w:val="it-IT" w:eastAsia="ko-KR"/>
        </w:rPr>
        <w:t xml:space="preserve"> scelta. </w:t>
      </w:r>
    </w:p>
    <w:p w14:paraId="3B94A9CD" w14:textId="18F1711B" w:rsidR="0059497D" w:rsidRPr="0017366D" w:rsidRDefault="0059497D" w:rsidP="0059497D">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 rivestimenti vengono proposti con 7 pack </w:t>
      </w:r>
      <w:r w:rsidR="009E45C7" w:rsidRPr="0017366D">
        <w:rPr>
          <w:rFonts w:ascii="Calibri" w:eastAsia="Times New Roman" w:hAnsi="Calibri" w:cs="Arial"/>
          <w:bCs/>
          <w:iCs/>
          <w:sz w:val="20"/>
          <w:szCs w:val="20"/>
          <w:lang w:val="it-IT" w:eastAsia="ko-KR"/>
        </w:rPr>
        <w:t>di personalizzazione</w:t>
      </w:r>
      <w:r w:rsidR="00F116E6" w:rsidRPr="0017366D">
        <w:rPr>
          <w:rFonts w:ascii="Calibri" w:eastAsia="Times New Roman" w:hAnsi="Calibri" w:cs="Arial"/>
          <w:bCs/>
          <w:iCs/>
          <w:sz w:val="20"/>
          <w:szCs w:val="20"/>
          <w:lang w:val="it-IT" w:eastAsia="ko-KR"/>
        </w:rPr>
        <w:t>:</w:t>
      </w:r>
    </w:p>
    <w:p w14:paraId="6245669B" w14:textId="77777777" w:rsidR="00F116E6" w:rsidRPr="0017366D" w:rsidRDefault="00F116E6" w:rsidP="0059497D">
      <w:pPr>
        <w:shd w:val="clear" w:color="auto" w:fill="FFFFFF"/>
        <w:spacing w:after="0" w:line="240" w:lineRule="auto"/>
        <w:jc w:val="both"/>
        <w:rPr>
          <w:rFonts w:ascii="Calibri" w:eastAsia="Times New Roman" w:hAnsi="Calibri" w:cs="Arial"/>
          <w:bCs/>
          <w:iCs/>
          <w:sz w:val="20"/>
          <w:szCs w:val="20"/>
          <w:lang w:val="it-IT" w:eastAsia="ko-KR"/>
        </w:rPr>
      </w:pPr>
    </w:p>
    <w:p w14:paraId="5142E8DA" w14:textId="3B0A151D" w:rsidR="0059497D" w:rsidRPr="0017366D" w:rsidRDefault="0059497D" w:rsidP="0059497D">
      <w:pPr>
        <w:pStyle w:val="Paragrafoelenco"/>
        <w:numPr>
          <w:ilvl w:val="0"/>
          <w:numId w:val="7"/>
        </w:num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4 </w:t>
      </w:r>
      <w:r w:rsidR="00C30C4A" w:rsidRPr="0017366D">
        <w:rPr>
          <w:rFonts w:ascii="Calibri" w:eastAsia="Times New Roman" w:hAnsi="Calibri" w:cs="Arial"/>
          <w:bCs/>
          <w:iCs/>
          <w:sz w:val="20"/>
          <w:szCs w:val="20"/>
          <w:lang w:val="it-IT" w:eastAsia="ko-KR"/>
        </w:rPr>
        <w:t>P</w:t>
      </w:r>
      <w:r w:rsidRPr="0017366D">
        <w:rPr>
          <w:rFonts w:ascii="Calibri" w:eastAsia="Times New Roman" w:hAnsi="Calibri" w:cs="Arial"/>
          <w:bCs/>
          <w:iCs/>
          <w:sz w:val="20"/>
          <w:szCs w:val="20"/>
          <w:lang w:val="it-IT" w:eastAsia="ko-KR"/>
        </w:rPr>
        <w:t xml:space="preserve">ack </w:t>
      </w:r>
      <w:r w:rsidR="00C30C4A" w:rsidRPr="0017366D">
        <w:rPr>
          <w:rFonts w:ascii="Calibri" w:eastAsia="Times New Roman" w:hAnsi="Calibri" w:cs="Arial"/>
          <w:bCs/>
          <w:iCs/>
          <w:sz w:val="20"/>
          <w:szCs w:val="20"/>
          <w:lang w:val="it-IT" w:eastAsia="ko-KR"/>
        </w:rPr>
        <w:t>Touch</w:t>
      </w:r>
      <w:r w:rsidR="00F116E6" w:rsidRPr="0017366D">
        <w:rPr>
          <w:rFonts w:ascii="Calibri" w:eastAsia="Times New Roman" w:hAnsi="Calibri" w:cs="Arial"/>
          <w:bCs/>
          <w:iCs/>
          <w:sz w:val="20"/>
          <w:szCs w:val="20"/>
          <w:lang w:val="it-IT" w:eastAsia="ko-KR"/>
        </w:rPr>
        <w:t xml:space="preserve"> - </w:t>
      </w:r>
      <w:r w:rsidRPr="0017366D">
        <w:rPr>
          <w:rFonts w:ascii="Calibri" w:eastAsia="Times New Roman" w:hAnsi="Calibri" w:cs="Arial"/>
          <w:bCs/>
          <w:iCs/>
          <w:sz w:val="20"/>
          <w:szCs w:val="20"/>
          <w:lang w:val="it-IT" w:eastAsia="ko-KR"/>
        </w:rPr>
        <w:t>Bl</w:t>
      </w:r>
      <w:r w:rsidR="00C43AD6" w:rsidRPr="0017366D">
        <w:rPr>
          <w:rFonts w:ascii="Calibri" w:eastAsia="Times New Roman" w:hAnsi="Calibri" w:cs="Arial"/>
          <w:bCs/>
          <w:iCs/>
          <w:sz w:val="20"/>
          <w:szCs w:val="20"/>
          <w:lang w:val="it-IT" w:eastAsia="ko-KR"/>
        </w:rPr>
        <w:t>u</w:t>
      </w:r>
      <w:r w:rsidRPr="0017366D">
        <w:rPr>
          <w:rFonts w:ascii="Calibri" w:eastAsia="Times New Roman" w:hAnsi="Calibri" w:cs="Arial"/>
          <w:bCs/>
          <w:iCs/>
          <w:sz w:val="20"/>
          <w:szCs w:val="20"/>
          <w:lang w:val="it-IT" w:eastAsia="ko-KR"/>
        </w:rPr>
        <w:t>,</w:t>
      </w:r>
      <w:r w:rsidRPr="0017366D">
        <w:rPr>
          <w:rFonts w:ascii="Calibri" w:hAnsi="Calibri"/>
          <w:sz w:val="20"/>
          <w:lang w:val="it-IT"/>
        </w:rPr>
        <w:t xml:space="preserve"> Orange</w:t>
      </w:r>
      <w:r w:rsidRPr="0017366D">
        <w:rPr>
          <w:rFonts w:ascii="Calibri" w:eastAsia="Times New Roman" w:hAnsi="Calibri" w:cs="Arial"/>
          <w:bCs/>
          <w:iCs/>
          <w:sz w:val="20"/>
          <w:szCs w:val="20"/>
          <w:lang w:val="it-IT" w:eastAsia="ko-KR"/>
        </w:rPr>
        <w:t xml:space="preserve">, </w:t>
      </w:r>
      <w:r w:rsidR="004E6759" w:rsidRPr="0017366D">
        <w:rPr>
          <w:rFonts w:ascii="Calibri" w:eastAsia="Times New Roman" w:hAnsi="Calibri" w:cs="Arial"/>
          <w:bCs/>
          <w:iCs/>
          <w:sz w:val="20"/>
          <w:szCs w:val="20"/>
          <w:lang w:val="it-IT" w:eastAsia="ko-KR"/>
        </w:rPr>
        <w:t xml:space="preserve">Red </w:t>
      </w:r>
      <w:r w:rsidRPr="0017366D">
        <w:rPr>
          <w:rFonts w:ascii="Calibri" w:eastAsia="Times New Roman" w:hAnsi="Calibri" w:cs="Arial"/>
          <w:bCs/>
          <w:iCs/>
          <w:sz w:val="20"/>
          <w:szCs w:val="20"/>
          <w:lang w:val="it-IT" w:eastAsia="ko-KR"/>
        </w:rPr>
        <w:t xml:space="preserve">e </w:t>
      </w:r>
      <w:r w:rsidR="004E6759" w:rsidRPr="0017366D">
        <w:rPr>
          <w:rFonts w:ascii="Calibri" w:eastAsia="Times New Roman" w:hAnsi="Calibri" w:cs="Arial"/>
          <w:bCs/>
          <w:iCs/>
          <w:sz w:val="20"/>
          <w:szCs w:val="20"/>
          <w:lang w:val="it-IT" w:eastAsia="ko-KR"/>
        </w:rPr>
        <w:t>Ocean</w:t>
      </w:r>
      <w:r w:rsidRPr="0017366D">
        <w:rPr>
          <w:rFonts w:ascii="Calibri" w:eastAsia="Times New Roman" w:hAnsi="Calibri" w:cs="Arial"/>
          <w:bCs/>
          <w:iCs/>
          <w:sz w:val="20"/>
          <w:szCs w:val="20"/>
          <w:lang w:val="it-IT" w:eastAsia="ko-KR"/>
        </w:rPr>
        <w:t xml:space="preserve"> </w:t>
      </w:r>
      <w:r w:rsidR="001B5115"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per </w:t>
      </w:r>
      <w:r w:rsidR="004A1953" w:rsidRPr="0017366D">
        <w:rPr>
          <w:rFonts w:ascii="Calibri" w:eastAsia="Times New Roman" w:hAnsi="Calibri" w:cs="Arial"/>
          <w:bCs/>
          <w:iCs/>
          <w:sz w:val="20"/>
          <w:szCs w:val="20"/>
          <w:lang w:val="it-IT" w:eastAsia="ko-KR"/>
        </w:rPr>
        <w:t xml:space="preserve">i </w:t>
      </w:r>
      <w:r w:rsidR="00352C87" w:rsidRPr="0017366D">
        <w:rPr>
          <w:rFonts w:ascii="Calibri" w:eastAsia="Times New Roman" w:hAnsi="Calibri" w:cs="Arial"/>
          <w:bCs/>
          <w:iCs/>
          <w:sz w:val="20"/>
          <w:szCs w:val="20"/>
          <w:lang w:val="it-IT" w:eastAsia="ko-KR"/>
        </w:rPr>
        <w:t xml:space="preserve">profili aeratori e la </w:t>
      </w:r>
      <w:r w:rsidR="00634584" w:rsidRPr="0017366D">
        <w:rPr>
          <w:rFonts w:ascii="Calibri" w:eastAsia="Times New Roman" w:hAnsi="Calibri" w:cs="Arial"/>
          <w:bCs/>
          <w:iCs/>
          <w:sz w:val="20"/>
          <w:szCs w:val="20"/>
          <w:lang w:val="it-IT" w:eastAsia="ko-KR"/>
        </w:rPr>
        <w:t xml:space="preserve">cornice </w:t>
      </w:r>
      <w:r w:rsidRPr="0017366D">
        <w:rPr>
          <w:rFonts w:ascii="Calibri" w:eastAsia="Times New Roman" w:hAnsi="Calibri" w:cs="Arial"/>
          <w:bCs/>
          <w:iCs/>
          <w:sz w:val="20"/>
          <w:szCs w:val="20"/>
          <w:lang w:val="it-IT" w:eastAsia="ko-KR"/>
        </w:rPr>
        <w:t>del cambio</w:t>
      </w:r>
      <w:r w:rsidR="00F116E6"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w:t>
      </w:r>
    </w:p>
    <w:p w14:paraId="0EEBC2B3" w14:textId="0C3FE4C2" w:rsidR="0059497D" w:rsidRPr="0017366D" w:rsidRDefault="0059497D" w:rsidP="0059497D">
      <w:pPr>
        <w:pStyle w:val="Paragrafoelenco"/>
        <w:numPr>
          <w:ilvl w:val="0"/>
          <w:numId w:val="7"/>
        </w:num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3 </w:t>
      </w:r>
      <w:r w:rsidR="002640DF" w:rsidRPr="0017366D">
        <w:rPr>
          <w:rFonts w:ascii="Calibri" w:eastAsia="Times New Roman" w:hAnsi="Calibri" w:cs="Arial"/>
          <w:bCs/>
          <w:iCs/>
          <w:sz w:val="20"/>
          <w:szCs w:val="20"/>
          <w:lang w:val="it-IT" w:eastAsia="ko-KR"/>
        </w:rPr>
        <w:t>P</w:t>
      </w:r>
      <w:r w:rsidRPr="0017366D">
        <w:rPr>
          <w:rFonts w:ascii="Calibri" w:eastAsia="Times New Roman" w:hAnsi="Calibri" w:cs="Arial"/>
          <w:bCs/>
          <w:iCs/>
          <w:sz w:val="20"/>
          <w:szCs w:val="20"/>
          <w:lang w:val="it-IT" w:eastAsia="ko-KR"/>
        </w:rPr>
        <w:t xml:space="preserve">ack </w:t>
      </w:r>
      <w:proofErr w:type="spellStart"/>
      <w:r w:rsidR="002640DF" w:rsidRPr="0017366D">
        <w:rPr>
          <w:rFonts w:ascii="Calibri" w:eastAsia="Times New Roman" w:hAnsi="Calibri" w:cs="Arial"/>
          <w:bCs/>
          <w:iCs/>
          <w:sz w:val="20"/>
          <w:szCs w:val="20"/>
          <w:lang w:val="it-IT" w:eastAsia="ko-KR"/>
        </w:rPr>
        <w:t>Ambiance</w:t>
      </w:r>
      <w:proofErr w:type="spellEnd"/>
      <w:r w:rsidR="00F116E6" w:rsidRPr="0017366D">
        <w:rPr>
          <w:rFonts w:ascii="Calibri" w:eastAsia="Times New Roman" w:hAnsi="Calibri" w:cs="Arial"/>
          <w:bCs/>
          <w:iCs/>
          <w:sz w:val="20"/>
          <w:szCs w:val="20"/>
          <w:lang w:val="it-IT" w:eastAsia="ko-KR"/>
        </w:rPr>
        <w:t xml:space="preserve"> -</w:t>
      </w:r>
      <w:r w:rsidR="002640DF" w:rsidRPr="0017366D">
        <w:rPr>
          <w:rFonts w:ascii="Calibri" w:eastAsia="Times New Roman" w:hAnsi="Calibri" w:cs="Arial"/>
          <w:bCs/>
          <w:iCs/>
          <w:sz w:val="20"/>
          <w:szCs w:val="20"/>
          <w:lang w:val="it-IT" w:eastAsia="ko-KR"/>
        </w:rPr>
        <w:t xml:space="preserve"> </w:t>
      </w:r>
      <w:r w:rsidR="0019383C" w:rsidRPr="0017366D">
        <w:rPr>
          <w:rFonts w:ascii="Calibri" w:eastAsia="Times New Roman" w:hAnsi="Calibri" w:cs="Arial"/>
          <w:bCs/>
          <w:iCs/>
          <w:sz w:val="20"/>
          <w:szCs w:val="20"/>
          <w:lang w:val="it-IT" w:eastAsia="ko-KR"/>
        </w:rPr>
        <w:t>Orange</w:t>
      </w:r>
      <w:r w:rsidR="00D778FB" w:rsidRPr="0017366D">
        <w:rPr>
          <w:rFonts w:ascii="Calibri" w:eastAsia="Times New Roman" w:hAnsi="Calibri" w:cs="Arial"/>
          <w:bCs/>
          <w:iCs/>
          <w:sz w:val="20"/>
          <w:szCs w:val="20"/>
          <w:lang w:val="it-IT" w:eastAsia="ko-KR"/>
        </w:rPr>
        <w:t>, Grey</w:t>
      </w:r>
      <w:r w:rsidR="0019383C" w:rsidRPr="0017366D">
        <w:rPr>
          <w:rFonts w:ascii="Calibri" w:eastAsia="Times New Roman" w:hAnsi="Calibri" w:cs="Arial"/>
          <w:bCs/>
          <w:iCs/>
          <w:sz w:val="20"/>
          <w:szCs w:val="20"/>
          <w:lang w:val="it-IT" w:eastAsia="ko-KR"/>
        </w:rPr>
        <w:t xml:space="preserve"> e quello dedicato ad INITIALE PARIS </w:t>
      </w:r>
      <w:r w:rsidR="009E45C7"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per i </w:t>
      </w:r>
      <w:r w:rsidR="001B5115" w:rsidRPr="0017366D">
        <w:rPr>
          <w:rFonts w:ascii="Calibri" w:eastAsia="Times New Roman" w:hAnsi="Calibri" w:cs="Arial"/>
          <w:bCs/>
          <w:iCs/>
          <w:sz w:val="20"/>
          <w:szCs w:val="20"/>
          <w:lang w:val="it-IT" w:eastAsia="ko-KR"/>
        </w:rPr>
        <w:t>braccioli</w:t>
      </w:r>
      <w:r w:rsidRPr="0017366D">
        <w:rPr>
          <w:rFonts w:ascii="Calibri" w:eastAsia="Times New Roman" w:hAnsi="Calibri" w:cs="Arial"/>
          <w:bCs/>
          <w:iCs/>
          <w:sz w:val="20"/>
          <w:szCs w:val="20"/>
          <w:lang w:val="it-IT" w:eastAsia="ko-KR"/>
        </w:rPr>
        <w:t xml:space="preserve"> delle port</w:t>
      </w:r>
      <w:r w:rsidR="001B5115" w:rsidRPr="0017366D">
        <w:rPr>
          <w:rFonts w:ascii="Calibri" w:eastAsia="Times New Roman" w:hAnsi="Calibri" w:cs="Arial"/>
          <w:bCs/>
          <w:iCs/>
          <w:sz w:val="20"/>
          <w:szCs w:val="20"/>
          <w:lang w:val="it-IT" w:eastAsia="ko-KR"/>
        </w:rPr>
        <w:t>ier</w:t>
      </w:r>
      <w:r w:rsidRPr="0017366D">
        <w:rPr>
          <w:rFonts w:ascii="Calibri" w:eastAsia="Times New Roman" w:hAnsi="Calibri" w:cs="Arial"/>
          <w:bCs/>
          <w:iCs/>
          <w:sz w:val="20"/>
          <w:szCs w:val="20"/>
          <w:lang w:val="it-IT" w:eastAsia="ko-KR"/>
        </w:rPr>
        <w:t>e</w:t>
      </w:r>
      <w:r w:rsidR="001B5115" w:rsidRPr="0017366D">
        <w:rPr>
          <w:rFonts w:ascii="Calibri" w:eastAsia="Times New Roman" w:hAnsi="Calibri" w:cs="Arial"/>
          <w:bCs/>
          <w:iCs/>
          <w:sz w:val="20"/>
          <w:szCs w:val="20"/>
          <w:lang w:val="it-IT" w:eastAsia="ko-KR"/>
        </w:rPr>
        <w:t xml:space="preserve"> e</w:t>
      </w:r>
      <w:r w:rsidRPr="0017366D">
        <w:rPr>
          <w:rFonts w:ascii="Calibri" w:eastAsia="Times New Roman" w:hAnsi="Calibri" w:cs="Arial"/>
          <w:bCs/>
          <w:iCs/>
          <w:sz w:val="20"/>
          <w:szCs w:val="20"/>
          <w:lang w:val="it-IT" w:eastAsia="ko-KR"/>
        </w:rPr>
        <w:t xml:space="preserve"> la plancia</w:t>
      </w:r>
      <w:r w:rsidR="0042624A" w:rsidRPr="0017366D">
        <w:rPr>
          <w:rFonts w:ascii="Calibri" w:eastAsia="Times New Roman" w:hAnsi="Calibri" w:cs="Arial"/>
          <w:bCs/>
          <w:iCs/>
          <w:sz w:val="20"/>
          <w:szCs w:val="20"/>
          <w:lang w:val="it-IT" w:eastAsia="ko-KR"/>
        </w:rPr>
        <w:t>.</w:t>
      </w:r>
    </w:p>
    <w:p w14:paraId="0598F5CB" w14:textId="77777777" w:rsidR="0059497D" w:rsidRPr="0017366D" w:rsidRDefault="0059497D" w:rsidP="0059497D">
      <w:pPr>
        <w:pStyle w:val="Paragrafoelenco"/>
        <w:shd w:val="clear" w:color="auto" w:fill="FFFFFF"/>
        <w:spacing w:after="0" w:line="240" w:lineRule="auto"/>
        <w:jc w:val="both"/>
        <w:rPr>
          <w:rFonts w:ascii="Calibri" w:eastAsia="Times New Roman" w:hAnsi="Calibri" w:cs="Arial"/>
          <w:bCs/>
          <w:iCs/>
          <w:sz w:val="20"/>
          <w:szCs w:val="20"/>
          <w:lang w:val="it-IT" w:eastAsia="ko-KR"/>
        </w:rPr>
      </w:pPr>
    </w:p>
    <w:p w14:paraId="19413920" w14:textId="40CF6467" w:rsidR="000716B0" w:rsidRPr="0017366D" w:rsidRDefault="0059497D" w:rsidP="00AF750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Nel complesso,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proporrà alla vendita non meno di 18 configurazioni di ambiente interno, a cui si aggiungono le 8 tinte </w:t>
      </w:r>
      <w:r w:rsidR="0019383C" w:rsidRPr="0017366D">
        <w:rPr>
          <w:rFonts w:ascii="Calibri" w:eastAsia="Times New Roman" w:hAnsi="Calibri" w:cs="Arial"/>
          <w:bCs/>
          <w:iCs/>
          <w:sz w:val="20"/>
          <w:szCs w:val="20"/>
          <w:lang w:val="it-IT" w:eastAsia="ko-KR"/>
        </w:rPr>
        <w:t>per l’illuminazione</w:t>
      </w:r>
      <w:r w:rsidR="0001510C" w:rsidRPr="0017366D">
        <w:rPr>
          <w:rFonts w:ascii="Calibri" w:eastAsia="Times New Roman" w:hAnsi="Calibri" w:cs="Arial"/>
          <w:bCs/>
          <w:iCs/>
          <w:sz w:val="20"/>
          <w:szCs w:val="20"/>
          <w:lang w:val="it-IT" w:eastAsia="ko-KR"/>
        </w:rPr>
        <w:t xml:space="preserve"> </w:t>
      </w:r>
      <w:r w:rsidR="00094DB8" w:rsidRPr="0017366D">
        <w:rPr>
          <w:rFonts w:ascii="Calibri" w:eastAsia="Times New Roman" w:hAnsi="Calibri" w:cs="Arial"/>
          <w:bCs/>
          <w:iCs/>
          <w:sz w:val="20"/>
          <w:szCs w:val="20"/>
          <w:lang w:val="it-IT" w:eastAsia="ko-KR"/>
        </w:rPr>
        <w:t>interna dell’abitacolo,</w:t>
      </w:r>
      <w:r w:rsidRPr="0017366D">
        <w:rPr>
          <w:rFonts w:ascii="Calibri" w:eastAsia="Times New Roman" w:hAnsi="Calibri" w:cs="Arial"/>
          <w:bCs/>
          <w:iCs/>
          <w:sz w:val="20"/>
          <w:szCs w:val="20"/>
          <w:lang w:val="it-IT" w:eastAsia="ko-KR"/>
        </w:rPr>
        <w:t xml:space="preserve"> dei pannelli interni delle porte e della </w:t>
      </w:r>
      <w:r w:rsidR="00B14A58" w:rsidRPr="0017366D">
        <w:rPr>
          <w:rFonts w:ascii="Calibri" w:eastAsia="Times New Roman" w:hAnsi="Calibri" w:cs="Arial"/>
          <w:bCs/>
          <w:iCs/>
          <w:sz w:val="20"/>
          <w:szCs w:val="20"/>
          <w:lang w:val="it-IT" w:eastAsia="ko-KR"/>
        </w:rPr>
        <w:t>base</w:t>
      </w:r>
      <w:r w:rsidR="0001510C" w:rsidRPr="0017366D">
        <w:rPr>
          <w:rFonts w:ascii="Calibri" w:eastAsia="Times New Roman" w:hAnsi="Calibri" w:cs="Arial"/>
          <w:bCs/>
          <w:iCs/>
          <w:sz w:val="20"/>
          <w:szCs w:val="20"/>
          <w:lang w:val="it-IT" w:eastAsia="ko-KR"/>
        </w:rPr>
        <w:t xml:space="preserve"> della </w:t>
      </w:r>
      <w:r w:rsidR="009A39C4" w:rsidRPr="0017366D">
        <w:rPr>
          <w:rFonts w:ascii="Calibri" w:eastAsia="Times New Roman" w:hAnsi="Calibri" w:cs="Arial"/>
          <w:bCs/>
          <w:iCs/>
          <w:sz w:val="20"/>
          <w:szCs w:val="20"/>
          <w:lang w:val="it-IT" w:eastAsia="ko-KR"/>
        </w:rPr>
        <w:t>“</w:t>
      </w:r>
      <w:r w:rsidR="00BE1639" w:rsidRPr="0017366D">
        <w:rPr>
          <w:rFonts w:ascii="Calibri" w:eastAsia="Times New Roman" w:hAnsi="Calibri" w:cs="Arial"/>
          <w:bCs/>
          <w:iCs/>
          <w:sz w:val="20"/>
          <w:szCs w:val="20"/>
          <w:lang w:val="it-IT" w:eastAsia="ko-KR"/>
        </w:rPr>
        <w:t>Flying Console</w:t>
      </w:r>
      <w:r w:rsidR="009A39C4"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centrale flottante connessa ai comandi del sistema MULTI-SENSE. </w:t>
      </w:r>
    </w:p>
    <w:p w14:paraId="76395152" w14:textId="77777777" w:rsidR="00D76060" w:rsidRPr="0017366D" w:rsidRDefault="00D76060" w:rsidP="00B4093A">
      <w:pPr>
        <w:shd w:val="clear" w:color="auto" w:fill="FFFFFF"/>
        <w:spacing w:after="0" w:line="240" w:lineRule="auto"/>
        <w:jc w:val="both"/>
        <w:rPr>
          <w:rFonts w:ascii="Calibri" w:eastAsia="Times New Roman" w:hAnsi="Calibri" w:cs="Arial"/>
          <w:bCs/>
          <w:iCs/>
          <w:sz w:val="20"/>
          <w:szCs w:val="20"/>
          <w:lang w:val="it-IT" w:eastAsia="ko-KR"/>
        </w:rPr>
      </w:pPr>
    </w:p>
    <w:p w14:paraId="0FF1A8AF" w14:textId="77777777" w:rsidR="00120A40" w:rsidRPr="0017366D" w:rsidRDefault="00120A40" w:rsidP="00B4093A">
      <w:pPr>
        <w:shd w:val="clear" w:color="auto" w:fill="FFFFFF"/>
        <w:spacing w:after="0" w:line="240" w:lineRule="auto"/>
        <w:jc w:val="both"/>
        <w:rPr>
          <w:rFonts w:ascii="Calibri" w:eastAsia="Times New Roman" w:hAnsi="Calibri" w:cs="Arial"/>
          <w:bCs/>
          <w:iCs/>
          <w:sz w:val="20"/>
          <w:szCs w:val="20"/>
          <w:lang w:val="it-IT" w:eastAsia="ko-KR"/>
        </w:rPr>
        <w:sectPr w:rsidR="00120A40" w:rsidRPr="0017366D">
          <w:pgSz w:w="11906" w:h="16838"/>
          <w:pgMar w:top="1440" w:right="1440" w:bottom="1440" w:left="1440" w:header="708" w:footer="708" w:gutter="0"/>
          <w:cols w:space="708"/>
          <w:docGrid w:linePitch="360"/>
        </w:sectPr>
      </w:pPr>
    </w:p>
    <w:p w14:paraId="44E0F8A6" w14:textId="55DB5407" w:rsidR="0092253A" w:rsidRPr="0017366D" w:rsidRDefault="0092253A" w:rsidP="0092253A">
      <w:pPr>
        <w:pStyle w:val="Titolo1"/>
        <w:rPr>
          <w:lang w:val="it-IT"/>
        </w:rPr>
      </w:pPr>
      <w:bookmarkStart w:id="18" w:name="_Toc10897961"/>
      <w:bookmarkStart w:id="19" w:name="_Toc21959130"/>
      <w:bookmarkStart w:id="20" w:name="_Toc22735753"/>
      <w:r w:rsidRPr="0017366D">
        <w:rPr>
          <w:lang w:val="it-IT"/>
        </w:rPr>
        <w:lastRenderedPageBreak/>
        <w:t xml:space="preserve">Nuovo Renault </w:t>
      </w:r>
      <w:r w:rsidR="001F6AE0" w:rsidRPr="0017366D">
        <w:rPr>
          <w:lang w:val="it-IT"/>
        </w:rPr>
        <w:t>CAPTUR</w:t>
      </w:r>
      <w:r w:rsidRPr="0017366D">
        <w:rPr>
          <w:lang w:val="it-IT"/>
        </w:rPr>
        <w:t xml:space="preserve"> INITIALE PARIS</w:t>
      </w:r>
      <w:bookmarkEnd w:id="18"/>
      <w:bookmarkEnd w:id="19"/>
      <w:bookmarkEnd w:id="20"/>
    </w:p>
    <w:p w14:paraId="05AFBF31" w14:textId="77777777" w:rsidR="0092253A" w:rsidRPr="0017366D" w:rsidRDefault="0092253A" w:rsidP="0092253A">
      <w:pPr>
        <w:shd w:val="clear" w:color="auto" w:fill="FFFFFF"/>
        <w:spacing w:after="0" w:line="240" w:lineRule="auto"/>
        <w:jc w:val="both"/>
        <w:rPr>
          <w:rFonts w:ascii="Calibri" w:eastAsia="Times New Roman" w:hAnsi="Calibri" w:cs="Arial"/>
          <w:bCs/>
          <w:iCs/>
          <w:sz w:val="20"/>
          <w:szCs w:val="20"/>
          <w:lang w:val="it-IT" w:eastAsia="ko-KR"/>
        </w:rPr>
      </w:pPr>
    </w:p>
    <w:p w14:paraId="424667D5" w14:textId="0350EE96" w:rsidR="0092253A" w:rsidRPr="0017366D" w:rsidRDefault="0092253A" w:rsidP="0092253A">
      <w:pPr>
        <w:shd w:val="clear" w:color="auto" w:fill="FFFFFF"/>
        <w:spacing w:after="0" w:line="240" w:lineRule="auto"/>
        <w:jc w:val="both"/>
        <w:rPr>
          <w:rFonts w:ascii="Calibri" w:eastAsia="Times New Roman" w:hAnsi="Calibri" w:cs="Arial"/>
          <w:b/>
          <w:bCs/>
          <w:iCs/>
          <w:sz w:val="28"/>
          <w:szCs w:val="28"/>
          <w:lang w:val="it-IT" w:eastAsia="ko-KR"/>
        </w:rPr>
      </w:pPr>
      <w:r w:rsidRPr="0017366D">
        <w:rPr>
          <w:rFonts w:ascii="Calibri" w:eastAsia="Times New Roman" w:hAnsi="Calibri" w:cs="Arial"/>
          <w:b/>
          <w:bCs/>
          <w:iCs/>
          <w:sz w:val="28"/>
          <w:szCs w:val="28"/>
          <w:lang w:val="it-IT" w:eastAsia="ko-KR"/>
        </w:rPr>
        <w:t xml:space="preserve">La firma INITIALE PARIS si rinnova con Nuovo </w:t>
      </w:r>
      <w:r w:rsidR="001F6AE0" w:rsidRPr="0017366D">
        <w:rPr>
          <w:rFonts w:ascii="Calibri" w:eastAsia="Times New Roman" w:hAnsi="Calibri" w:cs="Arial"/>
          <w:b/>
          <w:bCs/>
          <w:iCs/>
          <w:sz w:val="28"/>
          <w:szCs w:val="28"/>
          <w:lang w:val="it-IT" w:eastAsia="ko-KR"/>
        </w:rPr>
        <w:t>CAPTUR</w:t>
      </w:r>
    </w:p>
    <w:p w14:paraId="220A3697" w14:textId="4C06F873" w:rsidR="0092253A" w:rsidRPr="0017366D" w:rsidRDefault="0092253A" w:rsidP="0092253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Disponibile per diversi veicoli della gamma Renault – </w:t>
      </w:r>
      <w:r w:rsidR="00B33B56" w:rsidRPr="0017366D">
        <w:rPr>
          <w:rFonts w:ascii="Calibri" w:eastAsia="Times New Roman" w:hAnsi="Calibri" w:cs="Arial"/>
          <w:bCs/>
          <w:iCs/>
          <w:sz w:val="20"/>
          <w:szCs w:val="20"/>
          <w:lang w:val="it-IT" w:eastAsia="ko-KR"/>
        </w:rPr>
        <w:t>CLIO</w:t>
      </w:r>
      <w:r w:rsidRPr="0017366D">
        <w:rPr>
          <w:rFonts w:ascii="Calibri" w:eastAsia="Times New Roman" w:hAnsi="Calibri" w:cs="Arial"/>
          <w:bCs/>
          <w:iCs/>
          <w:sz w:val="20"/>
          <w:szCs w:val="20"/>
          <w:lang w:val="it-IT" w:eastAsia="ko-KR"/>
        </w:rPr>
        <w:t xml:space="preserve">, </w:t>
      </w:r>
      <w:r w:rsidR="0019383C" w:rsidRPr="0017366D">
        <w:rPr>
          <w:rFonts w:ascii="Calibri" w:eastAsia="Times New Roman" w:hAnsi="Calibri" w:cs="Arial"/>
          <w:bCs/>
          <w:iCs/>
          <w:sz w:val="20"/>
          <w:szCs w:val="20"/>
          <w:lang w:val="it-IT" w:eastAsia="ko-KR"/>
        </w:rPr>
        <w:t>SCÉNIC, TALISMAN, KOLEOS ED ESPACE</w:t>
      </w:r>
      <w:r w:rsidRPr="0017366D">
        <w:rPr>
          <w:rFonts w:ascii="Calibri" w:eastAsia="Times New Roman" w:hAnsi="Calibri" w:cs="Arial"/>
          <w:bCs/>
          <w:iCs/>
          <w:sz w:val="20"/>
          <w:szCs w:val="20"/>
          <w:lang w:val="it-IT" w:eastAsia="ko-KR"/>
        </w:rPr>
        <w:t xml:space="preserve"> – la firma INITIALE PARIS viene nuovamente proposta su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per offrire il meglio del know-how di Renault in termini di eleganza. </w:t>
      </w:r>
    </w:p>
    <w:p w14:paraId="7CDCFB05" w14:textId="77777777" w:rsidR="00CE0AB1" w:rsidRPr="0017366D" w:rsidRDefault="00CE0AB1" w:rsidP="00CE0AB1">
      <w:pPr>
        <w:shd w:val="clear" w:color="auto" w:fill="FFFFFF"/>
        <w:spacing w:after="0" w:line="240" w:lineRule="auto"/>
        <w:jc w:val="both"/>
        <w:rPr>
          <w:rFonts w:ascii="Calibri" w:eastAsia="Times New Roman" w:hAnsi="Calibri" w:cs="Arial"/>
          <w:bCs/>
          <w:iCs/>
          <w:sz w:val="20"/>
          <w:szCs w:val="20"/>
          <w:lang w:val="it-IT" w:eastAsia="ko-KR"/>
        </w:rPr>
      </w:pPr>
    </w:p>
    <w:p w14:paraId="4496E98D" w14:textId="1A2E60C0" w:rsidR="00193752" w:rsidRPr="0017366D" w:rsidRDefault="00193752" w:rsidP="00193752">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All’esterno,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INITIALE PARIS si distingue per </w:t>
      </w:r>
      <w:r w:rsidR="00094DB8" w:rsidRPr="0017366D">
        <w:rPr>
          <w:rFonts w:ascii="Calibri" w:eastAsia="Times New Roman" w:hAnsi="Calibri" w:cs="Arial"/>
          <w:bCs/>
          <w:iCs/>
          <w:sz w:val="20"/>
          <w:szCs w:val="20"/>
          <w:lang w:val="it-IT" w:eastAsia="ko-KR"/>
        </w:rPr>
        <w:t>l’elegante</w:t>
      </w:r>
      <w:r w:rsidRPr="0017366D">
        <w:rPr>
          <w:rFonts w:ascii="Calibri" w:eastAsia="Times New Roman" w:hAnsi="Calibri" w:cs="Arial"/>
          <w:bCs/>
          <w:iCs/>
          <w:sz w:val="20"/>
          <w:szCs w:val="20"/>
          <w:lang w:val="it-IT" w:eastAsia="ko-KR"/>
        </w:rPr>
        <w:t xml:space="preserve"> design e per </w:t>
      </w:r>
      <w:r w:rsidR="0042624A" w:rsidRPr="0017366D">
        <w:rPr>
          <w:rFonts w:ascii="Calibri" w:eastAsia="Times New Roman" w:hAnsi="Calibri" w:cs="Arial"/>
          <w:bCs/>
          <w:iCs/>
          <w:sz w:val="20"/>
          <w:szCs w:val="20"/>
          <w:lang w:val="it-IT" w:eastAsia="ko-KR"/>
        </w:rPr>
        <w:t>la</w:t>
      </w:r>
      <w:r w:rsidRPr="0017366D">
        <w:rPr>
          <w:rFonts w:ascii="Calibri" w:eastAsia="Times New Roman" w:hAnsi="Calibri" w:cs="Arial"/>
          <w:bCs/>
          <w:iCs/>
          <w:sz w:val="20"/>
          <w:szCs w:val="20"/>
          <w:lang w:val="it-IT" w:eastAsia="ko-KR"/>
        </w:rPr>
        <w:t xml:space="preserve"> tinta </w:t>
      </w:r>
      <w:r w:rsidR="00604336" w:rsidRPr="0017366D">
        <w:rPr>
          <w:rFonts w:ascii="Calibri" w:eastAsia="Times New Roman" w:hAnsi="Calibri" w:cs="Arial"/>
          <w:bCs/>
          <w:iCs/>
          <w:sz w:val="20"/>
          <w:szCs w:val="20"/>
          <w:lang w:val="it-IT" w:eastAsia="ko-KR"/>
        </w:rPr>
        <w:t>dedicata</w:t>
      </w:r>
      <w:r w:rsidRPr="0017366D">
        <w:rPr>
          <w:rFonts w:ascii="Calibri" w:eastAsia="Times New Roman" w:hAnsi="Calibri" w:cs="Arial"/>
          <w:bCs/>
          <w:iCs/>
          <w:sz w:val="20"/>
          <w:szCs w:val="20"/>
          <w:lang w:val="it-IT" w:eastAsia="ko-KR"/>
        </w:rPr>
        <w:t xml:space="preserve"> Nero Ametista</w:t>
      </w:r>
      <w:r w:rsidR="00604336" w:rsidRPr="0017366D">
        <w:rPr>
          <w:rFonts w:ascii="Calibri" w:eastAsia="Times New Roman" w:hAnsi="Calibri" w:cs="Arial"/>
          <w:bCs/>
          <w:iCs/>
          <w:sz w:val="20"/>
          <w:szCs w:val="20"/>
          <w:lang w:val="it-IT" w:eastAsia="ko-KR"/>
        </w:rPr>
        <w:t>, in opzione</w:t>
      </w:r>
      <w:r w:rsidRPr="0017366D">
        <w:rPr>
          <w:rFonts w:ascii="Calibri" w:eastAsia="Times New Roman" w:hAnsi="Calibri" w:cs="Arial"/>
          <w:bCs/>
          <w:iCs/>
          <w:sz w:val="20"/>
          <w:szCs w:val="20"/>
          <w:lang w:val="it-IT" w:eastAsia="ko-KR"/>
        </w:rPr>
        <w:t xml:space="preserve">. I profili dei </w:t>
      </w:r>
      <w:r w:rsidR="00F03942" w:rsidRPr="0017366D">
        <w:rPr>
          <w:rFonts w:ascii="Calibri" w:eastAsia="Times New Roman" w:hAnsi="Calibri" w:cs="Arial"/>
          <w:bCs/>
          <w:iCs/>
          <w:sz w:val="20"/>
          <w:szCs w:val="20"/>
          <w:lang w:val="it-IT" w:eastAsia="ko-KR"/>
        </w:rPr>
        <w:t>cristalli</w:t>
      </w:r>
      <w:r w:rsidRPr="0017366D">
        <w:rPr>
          <w:rFonts w:ascii="Calibri" w:eastAsia="Times New Roman" w:hAnsi="Calibri" w:cs="Arial"/>
          <w:bCs/>
          <w:iCs/>
          <w:sz w:val="20"/>
          <w:szCs w:val="20"/>
          <w:lang w:val="it-IT" w:eastAsia="ko-KR"/>
        </w:rPr>
        <w:t xml:space="preserve">, le protezioni inferiori delle porte e la griglia della calandra sono impreziositi da dettagli cromati. I badge INITIALE PARIS compaiono </w:t>
      </w:r>
      <w:r w:rsidR="006D1EBC" w:rsidRPr="0017366D">
        <w:rPr>
          <w:rFonts w:ascii="Calibri" w:eastAsia="Times New Roman" w:hAnsi="Calibri" w:cs="Arial"/>
          <w:bCs/>
          <w:iCs/>
          <w:sz w:val="20"/>
          <w:szCs w:val="20"/>
          <w:lang w:val="it-IT" w:eastAsia="ko-KR"/>
        </w:rPr>
        <w:t>su</w:t>
      </w:r>
      <w:r w:rsidR="00F03942" w:rsidRPr="0017366D">
        <w:rPr>
          <w:rFonts w:ascii="Calibri" w:eastAsia="Times New Roman" w:hAnsi="Calibri" w:cs="Arial"/>
          <w:bCs/>
          <w:iCs/>
          <w:sz w:val="20"/>
          <w:szCs w:val="20"/>
          <w:lang w:val="it-IT" w:eastAsia="ko-KR"/>
        </w:rPr>
        <w:t>lla</w:t>
      </w:r>
      <w:r w:rsidR="006D1EBC" w:rsidRPr="0017366D">
        <w:rPr>
          <w:rFonts w:ascii="Calibri" w:eastAsia="Times New Roman" w:hAnsi="Calibri" w:cs="Arial"/>
          <w:bCs/>
          <w:iCs/>
          <w:sz w:val="20"/>
          <w:szCs w:val="20"/>
          <w:lang w:val="it-IT" w:eastAsia="ko-KR"/>
        </w:rPr>
        <w:t xml:space="preserve"> </w:t>
      </w:r>
      <w:r w:rsidR="00F03942" w:rsidRPr="0017366D">
        <w:rPr>
          <w:rFonts w:ascii="Calibri" w:eastAsia="Times New Roman" w:hAnsi="Calibri" w:cs="Arial"/>
          <w:bCs/>
          <w:iCs/>
          <w:sz w:val="20"/>
          <w:szCs w:val="20"/>
          <w:lang w:val="it-IT" w:eastAsia="ko-KR"/>
        </w:rPr>
        <w:t>calandra anteriore</w:t>
      </w:r>
      <w:r w:rsidRPr="0017366D">
        <w:rPr>
          <w:rFonts w:ascii="Calibri" w:eastAsia="Times New Roman" w:hAnsi="Calibri" w:cs="Arial"/>
          <w:bCs/>
          <w:iCs/>
          <w:sz w:val="20"/>
          <w:szCs w:val="20"/>
          <w:lang w:val="it-IT" w:eastAsia="ko-KR"/>
        </w:rPr>
        <w:t xml:space="preserve"> e </w:t>
      </w:r>
      <w:r w:rsidR="00F03942" w:rsidRPr="0017366D">
        <w:rPr>
          <w:rFonts w:ascii="Calibri" w:eastAsia="Times New Roman" w:hAnsi="Calibri" w:cs="Arial"/>
          <w:bCs/>
          <w:iCs/>
          <w:sz w:val="20"/>
          <w:szCs w:val="20"/>
          <w:lang w:val="it-IT" w:eastAsia="ko-KR"/>
        </w:rPr>
        <w:t>sul</w:t>
      </w:r>
      <w:r w:rsidR="0009207F" w:rsidRPr="0017366D">
        <w:rPr>
          <w:rFonts w:ascii="Calibri" w:eastAsia="Times New Roman" w:hAnsi="Calibri" w:cs="Arial"/>
          <w:bCs/>
          <w:iCs/>
          <w:sz w:val="20"/>
          <w:szCs w:val="20"/>
          <w:lang w:val="it-IT" w:eastAsia="ko-KR"/>
        </w:rPr>
        <w:t xml:space="preserve">le </w:t>
      </w:r>
      <w:r w:rsidRPr="0017366D">
        <w:rPr>
          <w:rFonts w:ascii="Calibri" w:eastAsia="Times New Roman" w:hAnsi="Calibri" w:cs="Arial"/>
          <w:bCs/>
          <w:iCs/>
          <w:sz w:val="20"/>
          <w:szCs w:val="20"/>
          <w:lang w:val="it-IT" w:eastAsia="ko-KR"/>
        </w:rPr>
        <w:t xml:space="preserve">protezioni delle </w:t>
      </w:r>
      <w:r w:rsidR="0009207F" w:rsidRPr="0017366D">
        <w:rPr>
          <w:rFonts w:ascii="Calibri" w:eastAsia="Times New Roman" w:hAnsi="Calibri" w:cs="Arial"/>
          <w:bCs/>
          <w:iCs/>
          <w:sz w:val="20"/>
          <w:szCs w:val="20"/>
          <w:lang w:val="it-IT" w:eastAsia="ko-KR"/>
        </w:rPr>
        <w:t>port</w:t>
      </w:r>
      <w:r w:rsidR="00F03942" w:rsidRPr="0017366D">
        <w:rPr>
          <w:rFonts w:ascii="Calibri" w:eastAsia="Times New Roman" w:hAnsi="Calibri" w:cs="Arial"/>
          <w:bCs/>
          <w:iCs/>
          <w:sz w:val="20"/>
          <w:szCs w:val="20"/>
          <w:lang w:val="it-IT" w:eastAsia="ko-KR"/>
        </w:rPr>
        <w:t>iere</w:t>
      </w:r>
      <w:r w:rsidRPr="0017366D">
        <w:rPr>
          <w:rFonts w:ascii="Calibri" w:eastAsia="Times New Roman" w:hAnsi="Calibri" w:cs="Arial"/>
          <w:bCs/>
          <w:iCs/>
          <w:sz w:val="20"/>
          <w:szCs w:val="20"/>
          <w:lang w:val="it-IT" w:eastAsia="ko-KR"/>
        </w:rPr>
        <w:t xml:space="preserve"> posteriori. Questo design distintivo è completato </w:t>
      </w:r>
      <w:r w:rsidR="00B14A58" w:rsidRPr="0017366D">
        <w:rPr>
          <w:rFonts w:ascii="Calibri" w:eastAsia="Times New Roman" w:hAnsi="Calibri" w:cs="Arial"/>
          <w:bCs/>
          <w:iCs/>
          <w:sz w:val="20"/>
          <w:szCs w:val="20"/>
          <w:lang w:val="it-IT" w:eastAsia="ko-KR"/>
        </w:rPr>
        <w:t xml:space="preserve">dalla </w:t>
      </w:r>
      <w:proofErr w:type="spellStart"/>
      <w:r w:rsidR="00B14A58" w:rsidRPr="0017366D">
        <w:rPr>
          <w:rFonts w:ascii="Calibri" w:eastAsia="Times New Roman" w:hAnsi="Calibri" w:cs="Arial"/>
          <w:bCs/>
          <w:iCs/>
          <w:sz w:val="20"/>
          <w:szCs w:val="20"/>
          <w:lang w:val="it-IT" w:eastAsia="ko-KR"/>
        </w:rPr>
        <w:t>Shark</w:t>
      </w:r>
      <w:proofErr w:type="spellEnd"/>
      <w:r w:rsidR="00B14A58" w:rsidRPr="0017366D">
        <w:rPr>
          <w:rFonts w:ascii="Calibri" w:eastAsia="Times New Roman" w:hAnsi="Calibri" w:cs="Arial"/>
          <w:bCs/>
          <w:iCs/>
          <w:sz w:val="20"/>
          <w:szCs w:val="20"/>
          <w:lang w:val="it-IT" w:eastAsia="ko-KR"/>
        </w:rPr>
        <w:t xml:space="preserve"> antenna</w:t>
      </w:r>
      <w:r w:rsidRPr="0017366D">
        <w:rPr>
          <w:rFonts w:ascii="Calibri" w:eastAsia="Times New Roman" w:hAnsi="Calibri" w:cs="Arial"/>
          <w:bCs/>
          <w:i/>
          <w:iCs/>
          <w:sz w:val="20"/>
          <w:szCs w:val="20"/>
          <w:lang w:val="it-IT" w:eastAsia="ko-KR"/>
        </w:rPr>
        <w:t xml:space="preserve"> </w:t>
      </w:r>
      <w:r w:rsidRPr="0017366D">
        <w:rPr>
          <w:rFonts w:ascii="Calibri" w:eastAsia="Times New Roman" w:hAnsi="Calibri" w:cs="Arial"/>
          <w:bCs/>
          <w:iCs/>
          <w:sz w:val="20"/>
          <w:szCs w:val="20"/>
          <w:lang w:val="it-IT" w:eastAsia="ko-KR"/>
        </w:rPr>
        <w:t xml:space="preserve">e dai cerchi </w:t>
      </w:r>
      <w:r w:rsidR="00F03942" w:rsidRPr="0017366D">
        <w:rPr>
          <w:rFonts w:ascii="Calibri" w:eastAsia="Times New Roman" w:hAnsi="Calibri" w:cs="Arial"/>
          <w:bCs/>
          <w:iCs/>
          <w:sz w:val="20"/>
          <w:szCs w:val="20"/>
          <w:lang w:val="it-IT" w:eastAsia="ko-KR"/>
        </w:rPr>
        <w:t xml:space="preserve">in lega </w:t>
      </w:r>
      <w:r w:rsidRPr="0017366D">
        <w:rPr>
          <w:rFonts w:ascii="Calibri" w:eastAsia="Times New Roman" w:hAnsi="Calibri" w:cs="Arial"/>
          <w:bCs/>
          <w:iCs/>
          <w:sz w:val="20"/>
          <w:szCs w:val="20"/>
          <w:lang w:val="it-IT" w:eastAsia="ko-KR"/>
        </w:rPr>
        <w:t>specifici INITIALE PARIS</w:t>
      </w:r>
      <w:r w:rsidR="006D1EBC" w:rsidRPr="0017366D">
        <w:rPr>
          <w:rFonts w:ascii="Calibri" w:eastAsia="Times New Roman" w:hAnsi="Calibri" w:cs="Arial"/>
          <w:bCs/>
          <w:iCs/>
          <w:sz w:val="20"/>
          <w:szCs w:val="20"/>
          <w:lang w:val="it-IT" w:eastAsia="ko-KR"/>
        </w:rPr>
        <w:t xml:space="preserve"> </w:t>
      </w:r>
      <w:r w:rsidR="00F03942" w:rsidRPr="0017366D">
        <w:rPr>
          <w:rFonts w:ascii="Calibri" w:eastAsia="Times New Roman" w:hAnsi="Calibri" w:cs="Arial"/>
          <w:bCs/>
          <w:iCs/>
          <w:sz w:val="20"/>
          <w:szCs w:val="20"/>
          <w:lang w:val="it-IT" w:eastAsia="ko-KR"/>
        </w:rPr>
        <w:t>Diamantati Black</w:t>
      </w:r>
      <w:r w:rsidRPr="0017366D">
        <w:rPr>
          <w:rFonts w:ascii="Calibri" w:eastAsia="Times New Roman" w:hAnsi="Calibri" w:cs="Arial"/>
          <w:bCs/>
          <w:iCs/>
          <w:sz w:val="20"/>
          <w:szCs w:val="20"/>
          <w:lang w:val="it-IT" w:eastAsia="ko-KR"/>
        </w:rPr>
        <w:t xml:space="preserve"> da 18”. </w:t>
      </w:r>
    </w:p>
    <w:p w14:paraId="6C8A8E14" w14:textId="77777777" w:rsidR="00193752" w:rsidRPr="0017366D" w:rsidRDefault="00193752" w:rsidP="00193752">
      <w:pPr>
        <w:shd w:val="clear" w:color="auto" w:fill="FFFFFF"/>
        <w:spacing w:after="0" w:line="240" w:lineRule="auto"/>
        <w:jc w:val="both"/>
        <w:rPr>
          <w:rFonts w:ascii="Calibri" w:eastAsia="Times New Roman" w:hAnsi="Calibri" w:cs="Arial"/>
          <w:bCs/>
          <w:iCs/>
          <w:sz w:val="20"/>
          <w:szCs w:val="20"/>
          <w:lang w:val="it-IT" w:eastAsia="ko-KR"/>
        </w:rPr>
      </w:pPr>
    </w:p>
    <w:p w14:paraId="1A797686" w14:textId="0A37A173" w:rsidR="00193752" w:rsidRPr="0017366D" w:rsidRDefault="00193752" w:rsidP="00442F1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Per gli interni,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INITIALE PARIS propone </w:t>
      </w:r>
      <w:r w:rsidR="00E1740E" w:rsidRPr="0017366D">
        <w:rPr>
          <w:rFonts w:ascii="Calibri" w:eastAsia="Times New Roman" w:hAnsi="Calibri" w:cs="Arial"/>
          <w:bCs/>
          <w:iCs/>
          <w:sz w:val="20"/>
          <w:szCs w:val="20"/>
          <w:lang w:val="it-IT" w:eastAsia="ko-KR"/>
        </w:rPr>
        <w:t xml:space="preserve">la </w:t>
      </w:r>
      <w:r w:rsidR="00B308D4" w:rsidRPr="0017366D">
        <w:rPr>
          <w:rFonts w:ascii="Calibri" w:eastAsia="Times New Roman" w:hAnsi="Calibri" w:cs="Arial"/>
          <w:bCs/>
          <w:iCs/>
          <w:sz w:val="20"/>
          <w:szCs w:val="20"/>
          <w:lang w:val="it-IT" w:eastAsia="ko-KR"/>
        </w:rPr>
        <w:t>scelta tra due ambienti</w:t>
      </w:r>
      <w:r w:rsidR="00627550" w:rsidRPr="0017366D">
        <w:rPr>
          <w:rFonts w:ascii="Calibri" w:eastAsia="Times New Roman" w:hAnsi="Calibri" w:cs="Arial"/>
          <w:bCs/>
          <w:iCs/>
          <w:sz w:val="20"/>
          <w:szCs w:val="20"/>
          <w:lang w:val="it-IT" w:eastAsia="ko-KR"/>
        </w:rPr>
        <w:t xml:space="preserve">: </w:t>
      </w:r>
      <w:r w:rsidR="0019383C" w:rsidRPr="0017366D">
        <w:rPr>
          <w:rFonts w:ascii="Calibri" w:eastAsia="Times New Roman" w:hAnsi="Calibri" w:cs="Arial"/>
          <w:bCs/>
          <w:iCs/>
          <w:sz w:val="20"/>
          <w:szCs w:val="20"/>
          <w:lang w:val="it-IT" w:eastAsia="ko-KR"/>
        </w:rPr>
        <w:t>Dark</w:t>
      </w:r>
      <w:r w:rsidRPr="0017366D">
        <w:rPr>
          <w:rFonts w:ascii="Calibri" w:eastAsia="Times New Roman" w:hAnsi="Calibri" w:cs="Arial"/>
          <w:bCs/>
          <w:iCs/>
          <w:sz w:val="20"/>
          <w:szCs w:val="20"/>
          <w:lang w:val="it-IT" w:eastAsia="ko-KR"/>
        </w:rPr>
        <w:t xml:space="preserve"> o </w:t>
      </w:r>
      <w:r w:rsidR="0019383C" w:rsidRPr="0017366D">
        <w:rPr>
          <w:rFonts w:ascii="Calibri" w:eastAsia="Times New Roman" w:hAnsi="Calibri" w:cs="Arial"/>
          <w:bCs/>
          <w:iCs/>
          <w:sz w:val="20"/>
          <w:szCs w:val="20"/>
          <w:lang w:val="it-IT" w:eastAsia="ko-KR"/>
        </w:rPr>
        <w:t>Light</w:t>
      </w:r>
      <w:r w:rsidR="00B308D4" w:rsidRPr="0017366D">
        <w:rPr>
          <w:rFonts w:ascii="Calibri" w:eastAsia="Times New Roman" w:hAnsi="Calibri" w:cs="Arial"/>
          <w:bCs/>
          <w:iCs/>
          <w:sz w:val="20"/>
          <w:szCs w:val="20"/>
          <w:lang w:val="it-IT" w:eastAsia="ko-KR"/>
        </w:rPr>
        <w:t xml:space="preserve">. </w:t>
      </w:r>
      <w:r w:rsidR="00E1740E" w:rsidRPr="0017366D">
        <w:rPr>
          <w:rFonts w:ascii="Calibri" w:eastAsia="Times New Roman" w:hAnsi="Calibri" w:cs="Arial"/>
          <w:bCs/>
          <w:iCs/>
          <w:sz w:val="20"/>
          <w:szCs w:val="20"/>
          <w:lang w:val="it-IT" w:eastAsia="ko-KR"/>
        </w:rPr>
        <w:t>Spiccano in particolare, per l’accuratezza della realizzazione, i</w:t>
      </w:r>
      <w:r w:rsidR="00442F1C" w:rsidRPr="0017366D">
        <w:rPr>
          <w:rFonts w:ascii="Calibri" w:eastAsia="Times New Roman" w:hAnsi="Calibri" w:cs="Arial"/>
          <w:bCs/>
          <w:iCs/>
          <w:sz w:val="20"/>
          <w:szCs w:val="20"/>
          <w:lang w:val="it-IT" w:eastAsia="ko-KR"/>
        </w:rPr>
        <w:t xml:space="preserve"> sedili in pelle dal design specifico, che </w:t>
      </w:r>
      <w:r w:rsidRPr="0017366D">
        <w:rPr>
          <w:rFonts w:ascii="Calibri" w:eastAsia="Times New Roman" w:hAnsi="Calibri" w:cs="Arial"/>
          <w:bCs/>
          <w:iCs/>
          <w:sz w:val="20"/>
          <w:szCs w:val="20"/>
          <w:lang w:val="it-IT" w:eastAsia="ko-KR"/>
        </w:rPr>
        <w:t xml:space="preserve">associano </w:t>
      </w:r>
      <w:r w:rsidR="00B26693" w:rsidRPr="0017366D">
        <w:rPr>
          <w:rFonts w:ascii="Calibri" w:eastAsia="Times New Roman" w:hAnsi="Calibri" w:cs="Arial"/>
          <w:bCs/>
          <w:iCs/>
          <w:sz w:val="20"/>
          <w:szCs w:val="20"/>
          <w:lang w:val="it-IT" w:eastAsia="ko-KR"/>
        </w:rPr>
        <w:t>pelle trapuntata</w:t>
      </w:r>
      <w:r w:rsidR="00442F1C" w:rsidRPr="0017366D">
        <w:rPr>
          <w:rFonts w:ascii="Calibri" w:eastAsia="Times New Roman" w:hAnsi="Calibri" w:cs="Arial"/>
          <w:bCs/>
          <w:iCs/>
          <w:sz w:val="20"/>
          <w:szCs w:val="20"/>
          <w:lang w:val="it-IT" w:eastAsia="ko-KR"/>
        </w:rPr>
        <w:t xml:space="preserve"> con impunture </w:t>
      </w:r>
      <w:r w:rsidR="00E1740E" w:rsidRPr="0017366D">
        <w:rPr>
          <w:rFonts w:ascii="Calibri" w:eastAsia="Times New Roman" w:hAnsi="Calibri" w:cs="Arial"/>
          <w:bCs/>
          <w:iCs/>
          <w:sz w:val="20"/>
          <w:szCs w:val="20"/>
          <w:lang w:val="it-IT" w:eastAsia="ko-KR"/>
        </w:rPr>
        <w:t xml:space="preserve">colorate </w:t>
      </w:r>
      <w:r w:rsidR="00442F1C" w:rsidRPr="0017366D">
        <w:rPr>
          <w:rFonts w:ascii="Calibri" w:eastAsia="Times New Roman" w:hAnsi="Calibri" w:cs="Arial"/>
          <w:bCs/>
          <w:iCs/>
          <w:sz w:val="20"/>
          <w:szCs w:val="20"/>
          <w:lang w:val="it-IT" w:eastAsia="ko-KR"/>
        </w:rPr>
        <w:t xml:space="preserve">e motivi a forma di diamante in pelle </w:t>
      </w:r>
      <w:r w:rsidRPr="0017366D">
        <w:rPr>
          <w:rFonts w:ascii="Calibri" w:eastAsia="Times New Roman" w:hAnsi="Calibri" w:cs="Arial"/>
          <w:bCs/>
          <w:iCs/>
          <w:sz w:val="20"/>
          <w:szCs w:val="20"/>
          <w:lang w:val="it-IT" w:eastAsia="ko-KR"/>
        </w:rPr>
        <w:t xml:space="preserve">traforata </w:t>
      </w:r>
      <w:r w:rsidR="00B26693" w:rsidRPr="0017366D">
        <w:rPr>
          <w:rFonts w:ascii="Calibri" w:eastAsia="Times New Roman" w:hAnsi="Calibri" w:cs="Arial"/>
          <w:bCs/>
          <w:iCs/>
          <w:sz w:val="20"/>
          <w:szCs w:val="20"/>
          <w:lang w:val="it-IT" w:eastAsia="ko-KR"/>
        </w:rPr>
        <w:t xml:space="preserve">nella parte superiore dello schienale, bordini </w:t>
      </w:r>
      <w:r w:rsidR="00E1740E" w:rsidRPr="0017366D">
        <w:rPr>
          <w:rFonts w:ascii="Calibri" w:eastAsia="Times New Roman" w:hAnsi="Calibri" w:cs="Arial"/>
          <w:bCs/>
          <w:iCs/>
          <w:sz w:val="20"/>
          <w:szCs w:val="20"/>
          <w:lang w:val="it-IT" w:eastAsia="ko-KR"/>
        </w:rPr>
        <w:t>color Whisky nelle</w:t>
      </w:r>
      <w:r w:rsidR="00442F1C" w:rsidRPr="0017366D">
        <w:rPr>
          <w:rFonts w:ascii="Calibri" w:eastAsia="Times New Roman" w:hAnsi="Calibri" w:cs="Arial"/>
          <w:bCs/>
          <w:iCs/>
          <w:sz w:val="20"/>
          <w:szCs w:val="20"/>
          <w:lang w:val="it-IT" w:eastAsia="ko-KR"/>
        </w:rPr>
        <w:t xml:space="preserve"> aree di supporto laterale </w:t>
      </w:r>
      <w:r w:rsidRPr="0017366D">
        <w:rPr>
          <w:rFonts w:ascii="Calibri" w:eastAsia="Times New Roman" w:hAnsi="Calibri" w:cs="Arial"/>
          <w:bCs/>
          <w:iCs/>
          <w:sz w:val="20"/>
          <w:szCs w:val="20"/>
          <w:lang w:val="it-IT" w:eastAsia="ko-KR"/>
        </w:rPr>
        <w:t xml:space="preserve">e il badge INITIALE PARIS. Il volante </w:t>
      </w:r>
      <w:r w:rsidR="00442F1C" w:rsidRPr="0017366D">
        <w:rPr>
          <w:rFonts w:ascii="Calibri" w:eastAsia="Times New Roman" w:hAnsi="Calibri" w:cs="Arial"/>
          <w:bCs/>
          <w:iCs/>
          <w:sz w:val="20"/>
          <w:szCs w:val="20"/>
          <w:lang w:val="it-IT" w:eastAsia="ko-KR"/>
        </w:rPr>
        <w:t xml:space="preserve">riscaldato è </w:t>
      </w:r>
      <w:r w:rsidRPr="0017366D">
        <w:rPr>
          <w:rFonts w:ascii="Calibri" w:eastAsia="Times New Roman" w:hAnsi="Calibri" w:cs="Arial"/>
          <w:bCs/>
          <w:iCs/>
          <w:sz w:val="20"/>
          <w:szCs w:val="20"/>
          <w:lang w:val="it-IT" w:eastAsia="ko-KR"/>
        </w:rPr>
        <w:t xml:space="preserve">in pelle, anch’esso specifico. </w:t>
      </w:r>
    </w:p>
    <w:p w14:paraId="57996AFD" w14:textId="77777777" w:rsidR="00E461CA" w:rsidRPr="0017366D" w:rsidRDefault="00E461CA" w:rsidP="00627550">
      <w:pPr>
        <w:shd w:val="clear" w:color="auto" w:fill="FFFFFF"/>
        <w:spacing w:after="0" w:line="240" w:lineRule="auto"/>
        <w:jc w:val="both"/>
        <w:rPr>
          <w:rFonts w:ascii="Calibri" w:eastAsia="Times New Roman" w:hAnsi="Calibri" w:cs="Arial"/>
          <w:bCs/>
          <w:iCs/>
          <w:sz w:val="20"/>
          <w:szCs w:val="20"/>
          <w:lang w:val="it-IT" w:eastAsia="ko-KR"/>
        </w:rPr>
      </w:pPr>
    </w:p>
    <w:p w14:paraId="33AA56FC" w14:textId="4CA0FAE8" w:rsidR="00442F1C" w:rsidRPr="0017366D" w:rsidRDefault="00442F1C" w:rsidP="00442F1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Per garantire un armonioso abbinamento con i sedili, i motivi decorativi della fascia della plancia presentano un effetto </w:t>
      </w:r>
      <w:r w:rsidR="004D065A" w:rsidRPr="0017366D">
        <w:rPr>
          <w:rFonts w:ascii="Calibri" w:eastAsia="Times New Roman" w:hAnsi="Calibri" w:cs="Arial"/>
          <w:bCs/>
          <w:iCs/>
          <w:sz w:val="20"/>
          <w:szCs w:val="20"/>
          <w:lang w:val="it-IT" w:eastAsia="ko-KR"/>
        </w:rPr>
        <w:t xml:space="preserve">legno nero </w:t>
      </w:r>
      <w:r w:rsidRPr="0017366D">
        <w:rPr>
          <w:rFonts w:ascii="Calibri" w:eastAsia="Times New Roman" w:hAnsi="Calibri" w:cs="Arial"/>
          <w:bCs/>
          <w:iCs/>
          <w:sz w:val="20"/>
          <w:szCs w:val="20"/>
          <w:lang w:val="it-IT" w:eastAsia="ko-KR"/>
        </w:rPr>
        <w:t>opaco</w:t>
      </w:r>
      <w:r w:rsidR="003807F2" w:rsidRPr="0017366D">
        <w:rPr>
          <w:rFonts w:ascii="Calibri" w:eastAsia="Times New Roman" w:hAnsi="Calibri" w:cs="Arial"/>
          <w:bCs/>
          <w:iCs/>
          <w:sz w:val="20"/>
          <w:szCs w:val="20"/>
          <w:lang w:val="it-IT" w:eastAsia="ko-KR"/>
        </w:rPr>
        <w:t xml:space="preserve">, </w:t>
      </w:r>
      <w:r w:rsidR="004D065A" w:rsidRPr="0017366D">
        <w:rPr>
          <w:rFonts w:ascii="Calibri" w:eastAsia="Times New Roman" w:hAnsi="Calibri" w:cs="Arial"/>
          <w:bCs/>
          <w:iCs/>
          <w:sz w:val="20"/>
          <w:szCs w:val="20"/>
          <w:lang w:val="it-IT" w:eastAsia="ko-KR"/>
        </w:rPr>
        <w:t>tecnico e moderno</w:t>
      </w:r>
      <w:r w:rsidR="003807F2"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con riflessi brillanti. La fascia stessa</w:t>
      </w:r>
      <w:r w:rsidR="004D065A" w:rsidRPr="0017366D">
        <w:rPr>
          <w:rFonts w:ascii="Calibri" w:eastAsia="Times New Roman" w:hAnsi="Calibri" w:cs="Arial"/>
          <w:bCs/>
          <w:iCs/>
          <w:sz w:val="20"/>
          <w:szCs w:val="20"/>
          <w:lang w:val="it-IT" w:eastAsia="ko-KR"/>
        </w:rPr>
        <w:t xml:space="preserve"> è rivestita</w:t>
      </w:r>
      <w:r w:rsidRPr="0017366D">
        <w:rPr>
          <w:rFonts w:ascii="Calibri" w:eastAsia="Times New Roman" w:hAnsi="Calibri" w:cs="Arial"/>
          <w:bCs/>
          <w:iCs/>
          <w:sz w:val="20"/>
          <w:szCs w:val="20"/>
          <w:lang w:val="it-IT" w:eastAsia="ko-KR"/>
        </w:rPr>
        <w:t xml:space="preserve"> con impunture Whisky.</w:t>
      </w:r>
    </w:p>
    <w:p w14:paraId="28D7CAAE" w14:textId="77777777" w:rsidR="00442F1C" w:rsidRPr="0017366D" w:rsidRDefault="00442F1C" w:rsidP="00442F1C">
      <w:pPr>
        <w:shd w:val="clear" w:color="auto" w:fill="FFFFFF"/>
        <w:spacing w:after="0" w:line="240" w:lineRule="auto"/>
        <w:jc w:val="both"/>
        <w:rPr>
          <w:rFonts w:ascii="Calibri" w:eastAsia="Times New Roman" w:hAnsi="Calibri" w:cs="Arial"/>
          <w:bCs/>
          <w:iCs/>
          <w:sz w:val="20"/>
          <w:szCs w:val="20"/>
          <w:lang w:val="it-IT" w:eastAsia="ko-KR"/>
        </w:rPr>
      </w:pPr>
    </w:p>
    <w:p w14:paraId="77AEC5FC" w14:textId="3CA09B22" w:rsidR="0009207F" w:rsidRPr="0017366D" w:rsidRDefault="00442F1C" w:rsidP="00627550">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In fase di lancio Nuovo </w:t>
      </w:r>
      <w:r w:rsidR="001F6AE0" w:rsidRPr="0017366D">
        <w:rPr>
          <w:rFonts w:ascii="Calibri" w:eastAsia="Times New Roman" w:hAnsi="Calibri" w:cs="Arial"/>
          <w:bCs/>
          <w:iCs/>
          <w:sz w:val="20"/>
          <w:szCs w:val="20"/>
          <w:lang w:val="it-IT" w:eastAsia="ko-KR"/>
        </w:rPr>
        <w:t>CAPTUR</w:t>
      </w:r>
      <w:r w:rsidR="002874EE" w:rsidRPr="0017366D">
        <w:rPr>
          <w:rFonts w:ascii="Calibri" w:eastAsia="Times New Roman" w:hAnsi="Calibri" w:cs="Arial"/>
          <w:bCs/>
          <w:iCs/>
          <w:sz w:val="20"/>
          <w:szCs w:val="20"/>
          <w:lang w:val="it-IT" w:eastAsia="ko-KR"/>
        </w:rPr>
        <w:t xml:space="preserve"> INITIALE PARIS </w:t>
      </w:r>
      <w:r w:rsidRPr="0017366D">
        <w:rPr>
          <w:rFonts w:ascii="Calibri" w:eastAsia="Times New Roman" w:hAnsi="Calibri" w:cs="Arial"/>
          <w:bCs/>
          <w:iCs/>
          <w:sz w:val="20"/>
          <w:szCs w:val="20"/>
          <w:lang w:val="it-IT" w:eastAsia="ko-KR"/>
        </w:rPr>
        <w:t xml:space="preserve">sarà proposto con motorizzazioni </w:t>
      </w:r>
      <w:r w:rsidR="005312B7" w:rsidRPr="0017366D">
        <w:rPr>
          <w:rFonts w:ascii="Calibri" w:eastAsia="Times New Roman" w:hAnsi="Calibri" w:cs="Arial"/>
          <w:bCs/>
          <w:iCs/>
          <w:sz w:val="20"/>
          <w:szCs w:val="20"/>
          <w:lang w:val="it-IT" w:eastAsia="ko-KR"/>
        </w:rPr>
        <w:t>TCe 130 FAP</w:t>
      </w:r>
      <w:r w:rsidR="004132E1" w:rsidRPr="0017366D">
        <w:rPr>
          <w:rFonts w:ascii="Calibri" w:eastAsia="Times New Roman" w:hAnsi="Calibri" w:cs="Arial"/>
          <w:bCs/>
          <w:iCs/>
          <w:sz w:val="20"/>
          <w:szCs w:val="20"/>
          <w:lang w:val="it-IT" w:eastAsia="ko-KR"/>
        </w:rPr>
        <w:t>, TCE 155 FAP</w:t>
      </w:r>
      <w:r w:rsidR="005312B7" w:rsidRPr="0017366D">
        <w:rPr>
          <w:rFonts w:ascii="Calibri" w:eastAsia="Times New Roman" w:hAnsi="Calibri" w:cs="Arial"/>
          <w:bCs/>
          <w:iCs/>
          <w:sz w:val="20"/>
          <w:szCs w:val="20"/>
          <w:lang w:val="it-IT" w:eastAsia="ko-KR"/>
        </w:rPr>
        <w:t xml:space="preserve"> e </w:t>
      </w:r>
      <w:r w:rsidR="0099224E" w:rsidRPr="0017366D">
        <w:rPr>
          <w:rFonts w:ascii="Calibri" w:eastAsia="Times New Roman" w:hAnsi="Calibri" w:cs="Arial"/>
          <w:bCs/>
          <w:iCs/>
          <w:sz w:val="20"/>
          <w:szCs w:val="20"/>
          <w:lang w:val="it-IT" w:eastAsia="ko-KR"/>
        </w:rPr>
        <w:t xml:space="preserve">Blue </w:t>
      </w:r>
      <w:r w:rsidR="005312B7" w:rsidRPr="0017366D">
        <w:rPr>
          <w:rFonts w:ascii="Calibri" w:eastAsia="Times New Roman" w:hAnsi="Calibri" w:cs="Arial"/>
          <w:bCs/>
          <w:iCs/>
          <w:sz w:val="20"/>
          <w:szCs w:val="20"/>
          <w:lang w:val="it-IT" w:eastAsia="ko-KR"/>
        </w:rPr>
        <w:t>dCi 115</w:t>
      </w:r>
      <w:r w:rsidR="00D164E8" w:rsidRPr="0017366D">
        <w:rPr>
          <w:rFonts w:ascii="Calibri" w:eastAsia="Times New Roman" w:hAnsi="Calibri" w:cs="Arial"/>
          <w:bCs/>
          <w:iCs/>
          <w:sz w:val="20"/>
          <w:szCs w:val="20"/>
          <w:lang w:val="it-IT" w:eastAsia="ko-KR"/>
        </w:rPr>
        <w:t>, tutti</w:t>
      </w:r>
      <w:r w:rsidR="005312B7"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con trasmissione automatica a doppia frizione EDC, mentre più a lungo termine sarà dotato di gruppo motopropulsore ibrido ricaricabile </w:t>
      </w:r>
      <w:r w:rsidR="0057609A" w:rsidRPr="0017366D">
        <w:rPr>
          <w:rFonts w:ascii="Calibri" w:eastAsia="Times New Roman" w:hAnsi="Calibri" w:cs="Arial"/>
          <w:bCs/>
          <w:iCs/>
          <w:sz w:val="20"/>
          <w:szCs w:val="20"/>
          <w:lang w:val="it-IT" w:eastAsia="ko-KR"/>
        </w:rPr>
        <w:t>E-TECH Plug-in</w:t>
      </w:r>
      <w:r w:rsidR="00581FC9" w:rsidRPr="0017366D">
        <w:rPr>
          <w:rFonts w:ascii="Calibri" w:eastAsia="Times New Roman" w:hAnsi="Calibri" w:cs="Arial"/>
          <w:bCs/>
          <w:iCs/>
          <w:sz w:val="20"/>
          <w:szCs w:val="20"/>
          <w:lang w:val="it-IT" w:eastAsia="ko-KR"/>
        </w:rPr>
        <w:t xml:space="preserve">. </w:t>
      </w:r>
      <w:r w:rsidR="00D52618" w:rsidRPr="0017366D">
        <w:rPr>
          <w:rFonts w:ascii="Calibri" w:eastAsia="Times New Roman" w:hAnsi="Calibri" w:cs="Arial"/>
          <w:bCs/>
          <w:iCs/>
          <w:sz w:val="20"/>
          <w:szCs w:val="20"/>
          <w:lang w:val="it-IT" w:eastAsia="ko-KR"/>
        </w:rPr>
        <w:t>T</w:t>
      </w:r>
      <w:r w:rsidRPr="0017366D">
        <w:rPr>
          <w:rFonts w:ascii="Calibri" w:eastAsia="Times New Roman" w:hAnsi="Calibri" w:cs="Arial"/>
          <w:bCs/>
          <w:iCs/>
          <w:sz w:val="20"/>
          <w:szCs w:val="20"/>
          <w:lang w:val="it-IT" w:eastAsia="ko-KR"/>
        </w:rPr>
        <w:t xml:space="preserve">utte </w:t>
      </w:r>
      <w:r w:rsidR="0009207F" w:rsidRPr="0017366D">
        <w:rPr>
          <w:rFonts w:ascii="Calibri" w:eastAsia="Times New Roman" w:hAnsi="Calibri" w:cs="Arial"/>
          <w:bCs/>
          <w:iCs/>
          <w:sz w:val="20"/>
          <w:szCs w:val="20"/>
          <w:lang w:val="it-IT" w:eastAsia="ko-KR"/>
        </w:rPr>
        <w:t>le</w:t>
      </w:r>
      <w:r w:rsidRPr="0017366D">
        <w:rPr>
          <w:rFonts w:ascii="Calibri" w:eastAsia="Times New Roman" w:hAnsi="Calibri" w:cs="Arial"/>
          <w:bCs/>
          <w:iCs/>
          <w:sz w:val="20"/>
          <w:szCs w:val="20"/>
          <w:lang w:val="it-IT" w:eastAsia="ko-KR"/>
        </w:rPr>
        <w:t xml:space="preserve"> versioni </w:t>
      </w:r>
      <w:r w:rsidR="0009207F" w:rsidRPr="0017366D">
        <w:rPr>
          <w:rFonts w:ascii="Calibri" w:eastAsia="Times New Roman" w:hAnsi="Calibri" w:cs="Arial"/>
          <w:bCs/>
          <w:iCs/>
          <w:sz w:val="20"/>
          <w:szCs w:val="20"/>
          <w:lang w:val="it-IT" w:eastAsia="ko-KR"/>
        </w:rPr>
        <w:t xml:space="preserve">saranno dotate di </w:t>
      </w:r>
      <w:r w:rsidRPr="0017366D">
        <w:rPr>
          <w:rFonts w:ascii="Calibri" w:eastAsia="Times New Roman" w:hAnsi="Calibri" w:cs="Arial"/>
          <w:bCs/>
          <w:iCs/>
          <w:sz w:val="20"/>
          <w:szCs w:val="20"/>
          <w:lang w:val="it-IT" w:eastAsia="ko-KR"/>
        </w:rPr>
        <w:t xml:space="preserve">una </w:t>
      </w:r>
      <w:r w:rsidR="009A39C4" w:rsidRPr="0017366D">
        <w:rPr>
          <w:rFonts w:ascii="Calibri" w:eastAsia="Times New Roman" w:hAnsi="Calibri" w:cs="Arial"/>
          <w:bCs/>
          <w:iCs/>
          <w:sz w:val="20"/>
          <w:szCs w:val="20"/>
          <w:lang w:val="it-IT" w:eastAsia="ko-KR"/>
        </w:rPr>
        <w:t>“</w:t>
      </w:r>
      <w:r w:rsidR="00BE1639" w:rsidRPr="0017366D">
        <w:rPr>
          <w:rFonts w:ascii="Calibri" w:eastAsia="Times New Roman" w:hAnsi="Calibri" w:cs="Arial"/>
          <w:bCs/>
          <w:iCs/>
          <w:sz w:val="20"/>
          <w:szCs w:val="20"/>
          <w:lang w:val="it-IT" w:eastAsia="ko-KR"/>
        </w:rPr>
        <w:t>Flying Console</w:t>
      </w:r>
      <w:r w:rsidR="009A39C4"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centrale</w:t>
      </w:r>
      <w:r w:rsidR="0009207F" w:rsidRPr="0017366D">
        <w:rPr>
          <w:rFonts w:ascii="Calibri" w:eastAsia="Times New Roman" w:hAnsi="Calibri" w:cs="Arial"/>
          <w:bCs/>
          <w:iCs/>
          <w:sz w:val="20"/>
          <w:szCs w:val="20"/>
          <w:lang w:val="it-IT" w:eastAsia="ko-KR"/>
        </w:rPr>
        <w:t>.</w:t>
      </w:r>
    </w:p>
    <w:p w14:paraId="5F8587F4" w14:textId="77777777" w:rsidR="00823E45" w:rsidRPr="0017366D" w:rsidRDefault="00823E45" w:rsidP="00627550">
      <w:pPr>
        <w:shd w:val="clear" w:color="auto" w:fill="FFFFFF"/>
        <w:spacing w:after="0" w:line="240" w:lineRule="auto"/>
        <w:jc w:val="both"/>
        <w:rPr>
          <w:rFonts w:ascii="Calibri" w:eastAsia="Times New Roman" w:hAnsi="Calibri" w:cs="Arial"/>
          <w:bCs/>
          <w:iCs/>
          <w:sz w:val="20"/>
          <w:szCs w:val="20"/>
          <w:lang w:val="it-IT" w:eastAsia="ko-KR"/>
        </w:rPr>
      </w:pPr>
    </w:p>
    <w:p w14:paraId="79EF992C" w14:textId="378AB66F" w:rsidR="00823E45" w:rsidRPr="0017366D" w:rsidRDefault="00823E45" w:rsidP="00627550">
      <w:pPr>
        <w:shd w:val="clear" w:color="auto" w:fill="FFFFFF"/>
        <w:spacing w:after="0" w:line="240" w:lineRule="auto"/>
        <w:jc w:val="both"/>
        <w:rPr>
          <w:rFonts w:ascii="Calibri" w:eastAsia="Times New Roman" w:hAnsi="Calibri" w:cs="Arial"/>
          <w:bCs/>
          <w:iCs/>
          <w:sz w:val="20"/>
          <w:szCs w:val="20"/>
          <w:lang w:val="it-IT" w:eastAsia="ko-KR"/>
        </w:rPr>
        <w:sectPr w:rsidR="00823E45" w:rsidRPr="0017366D">
          <w:pgSz w:w="11906" w:h="16838"/>
          <w:pgMar w:top="1440" w:right="1440" w:bottom="1440" w:left="1440" w:header="708" w:footer="708" w:gutter="0"/>
          <w:cols w:space="708"/>
          <w:docGrid w:linePitch="360"/>
        </w:sectPr>
      </w:pPr>
    </w:p>
    <w:p w14:paraId="719D63FA" w14:textId="295F5318" w:rsidR="00442F1C" w:rsidRPr="0017366D" w:rsidRDefault="00442F1C" w:rsidP="00442F1C">
      <w:pPr>
        <w:pStyle w:val="Titolo1"/>
        <w:rPr>
          <w:lang w:val="it-IT" w:eastAsia="ko-KR"/>
        </w:rPr>
      </w:pPr>
      <w:bookmarkStart w:id="21" w:name="_Toc10897962"/>
      <w:bookmarkStart w:id="22" w:name="_Toc21959131"/>
      <w:bookmarkStart w:id="23" w:name="_Toc22735754"/>
      <w:r w:rsidRPr="0017366D">
        <w:rPr>
          <w:lang w:val="it-IT" w:eastAsia="ko-KR"/>
        </w:rPr>
        <w:lastRenderedPageBreak/>
        <w:t>Una gamma di motorizzazioni efficienti</w:t>
      </w:r>
      <w:r w:rsidR="00111B0B" w:rsidRPr="0017366D">
        <w:rPr>
          <w:lang w:val="it-IT" w:eastAsia="ko-KR"/>
        </w:rPr>
        <w:t>,</w:t>
      </w:r>
      <w:r w:rsidR="004D065A" w:rsidRPr="0017366D">
        <w:rPr>
          <w:lang w:val="it-IT" w:eastAsia="ko-KR"/>
        </w:rPr>
        <w:t xml:space="preserve"> </w:t>
      </w:r>
      <w:r w:rsidR="00487FAB" w:rsidRPr="0017366D">
        <w:rPr>
          <w:lang w:val="it-IT" w:eastAsia="ko-KR"/>
        </w:rPr>
        <w:t>ampliata e</w:t>
      </w:r>
      <w:r w:rsidRPr="0017366D">
        <w:rPr>
          <w:lang w:val="it-IT" w:eastAsia="ko-KR"/>
        </w:rPr>
        <w:t xml:space="preserve"> rinnovata</w:t>
      </w:r>
      <w:bookmarkEnd w:id="21"/>
      <w:bookmarkEnd w:id="22"/>
      <w:r w:rsidR="00111B0B" w:rsidRPr="0017366D">
        <w:rPr>
          <w:lang w:val="it-IT" w:eastAsia="ko-KR"/>
        </w:rPr>
        <w:t>, con l’introduzione dell’ibrido plug-in</w:t>
      </w:r>
      <w:bookmarkEnd w:id="23"/>
    </w:p>
    <w:p w14:paraId="3E114F4D" w14:textId="77777777" w:rsidR="00442F1C" w:rsidRPr="0017366D" w:rsidRDefault="00442F1C" w:rsidP="00442F1C">
      <w:pPr>
        <w:shd w:val="clear" w:color="auto" w:fill="FFFFFF"/>
        <w:spacing w:after="0" w:line="240" w:lineRule="auto"/>
        <w:jc w:val="both"/>
        <w:rPr>
          <w:rFonts w:ascii="Calibri" w:eastAsia="Times New Roman" w:hAnsi="Calibri" w:cs="Arial"/>
          <w:bCs/>
          <w:iCs/>
          <w:sz w:val="20"/>
          <w:szCs w:val="20"/>
          <w:lang w:val="it-IT" w:eastAsia="ko-KR"/>
        </w:rPr>
      </w:pPr>
    </w:p>
    <w:p w14:paraId="391C22F3" w14:textId="05FE4BCE" w:rsidR="00442F1C" w:rsidRPr="0017366D" w:rsidRDefault="00442F1C" w:rsidP="00442F1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w:t>
      </w:r>
      <w:r w:rsidR="00E86678" w:rsidRPr="0017366D">
        <w:rPr>
          <w:rFonts w:ascii="Calibri" w:eastAsia="Times New Roman" w:hAnsi="Calibri" w:cs="Arial"/>
          <w:bCs/>
          <w:iCs/>
          <w:sz w:val="20"/>
          <w:szCs w:val="20"/>
          <w:lang w:val="it-IT" w:eastAsia="ko-KR"/>
        </w:rPr>
        <w:t>cresce</w:t>
      </w:r>
      <w:r w:rsidRPr="0017366D">
        <w:rPr>
          <w:rFonts w:ascii="Calibri" w:eastAsia="Times New Roman" w:hAnsi="Calibri" w:cs="Arial"/>
          <w:bCs/>
          <w:iCs/>
          <w:sz w:val="20"/>
          <w:szCs w:val="20"/>
          <w:lang w:val="it-IT" w:eastAsia="ko-KR"/>
        </w:rPr>
        <w:t xml:space="preserve"> anche per le motorizzazioni</w:t>
      </w:r>
      <w:r w:rsidR="0019383C"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che vantano </w:t>
      </w:r>
      <w:r w:rsidR="00B14A58" w:rsidRPr="0017366D">
        <w:rPr>
          <w:rFonts w:ascii="Calibri" w:eastAsia="Times New Roman" w:hAnsi="Calibri" w:cs="Arial"/>
          <w:bCs/>
          <w:iCs/>
          <w:sz w:val="20"/>
          <w:szCs w:val="20"/>
          <w:lang w:val="it-IT" w:eastAsia="ko-KR"/>
        </w:rPr>
        <w:t>un’offerta</w:t>
      </w:r>
      <w:r w:rsidRPr="0017366D">
        <w:rPr>
          <w:rFonts w:ascii="Calibri" w:eastAsia="Times New Roman" w:hAnsi="Calibri" w:cs="Arial"/>
          <w:bCs/>
          <w:iCs/>
          <w:sz w:val="20"/>
          <w:szCs w:val="20"/>
          <w:lang w:val="it-IT" w:eastAsia="ko-KR"/>
        </w:rPr>
        <w:t xml:space="preserve"> più </w:t>
      </w:r>
      <w:r w:rsidR="00B14A58" w:rsidRPr="0017366D">
        <w:rPr>
          <w:rFonts w:ascii="Calibri" w:eastAsia="Times New Roman" w:hAnsi="Calibri" w:cs="Arial"/>
          <w:bCs/>
          <w:iCs/>
          <w:sz w:val="20"/>
          <w:szCs w:val="20"/>
          <w:lang w:val="it-IT" w:eastAsia="ko-KR"/>
        </w:rPr>
        <w:t>ampia</w:t>
      </w:r>
      <w:r w:rsidRPr="0017366D">
        <w:rPr>
          <w:rFonts w:ascii="Calibri" w:eastAsia="Times New Roman" w:hAnsi="Calibri" w:cs="Arial"/>
          <w:bCs/>
          <w:iCs/>
          <w:sz w:val="20"/>
          <w:szCs w:val="20"/>
          <w:lang w:val="it-IT" w:eastAsia="ko-KR"/>
        </w:rPr>
        <w:t xml:space="preserve"> e fortemente </w:t>
      </w:r>
      <w:r w:rsidR="00B14A58" w:rsidRPr="0017366D">
        <w:rPr>
          <w:rFonts w:ascii="Calibri" w:eastAsia="Times New Roman" w:hAnsi="Calibri" w:cs="Arial"/>
          <w:bCs/>
          <w:iCs/>
          <w:sz w:val="20"/>
          <w:szCs w:val="20"/>
          <w:lang w:val="it-IT" w:eastAsia="ko-KR"/>
        </w:rPr>
        <w:t>rinnovata</w:t>
      </w:r>
      <w:r w:rsidR="0000746B" w:rsidRPr="0017366D">
        <w:rPr>
          <w:rFonts w:ascii="Calibri" w:eastAsia="Times New Roman" w:hAnsi="Calibri" w:cs="Arial"/>
          <w:bCs/>
          <w:iCs/>
          <w:sz w:val="20"/>
          <w:szCs w:val="20"/>
          <w:lang w:val="it-IT" w:eastAsia="ko-KR"/>
        </w:rPr>
        <w:t>,</w:t>
      </w:r>
      <w:r w:rsidR="00B14A58" w:rsidRPr="0017366D">
        <w:rPr>
          <w:rFonts w:ascii="Calibri" w:eastAsia="Times New Roman" w:hAnsi="Calibri" w:cs="Arial"/>
          <w:bCs/>
          <w:iCs/>
          <w:sz w:val="20"/>
          <w:szCs w:val="20"/>
          <w:lang w:val="it-IT" w:eastAsia="ko-KR"/>
        </w:rPr>
        <w:t xml:space="preserve"> </w:t>
      </w:r>
      <w:r w:rsidR="004D065A" w:rsidRPr="0017366D">
        <w:rPr>
          <w:rFonts w:ascii="Calibri" w:eastAsia="Times New Roman" w:hAnsi="Calibri" w:cs="Arial"/>
          <w:bCs/>
          <w:iCs/>
          <w:sz w:val="20"/>
          <w:szCs w:val="20"/>
          <w:lang w:val="it-IT" w:eastAsia="ko-KR"/>
        </w:rPr>
        <w:t>benzina</w:t>
      </w:r>
      <w:r w:rsidR="00C04EDE"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w:t>
      </w:r>
      <w:r w:rsidR="008A5EAC" w:rsidRPr="0017366D">
        <w:rPr>
          <w:rFonts w:ascii="Calibri" w:eastAsia="Times New Roman" w:hAnsi="Calibri" w:cs="Arial"/>
          <w:bCs/>
          <w:iCs/>
          <w:sz w:val="20"/>
          <w:szCs w:val="20"/>
          <w:lang w:val="it-IT" w:eastAsia="ko-KR"/>
        </w:rPr>
        <w:t>D</w:t>
      </w:r>
      <w:r w:rsidRPr="0017366D">
        <w:rPr>
          <w:rFonts w:ascii="Calibri" w:eastAsia="Times New Roman" w:hAnsi="Calibri" w:cs="Arial"/>
          <w:bCs/>
          <w:iCs/>
          <w:sz w:val="20"/>
          <w:szCs w:val="20"/>
          <w:lang w:val="it-IT" w:eastAsia="ko-KR"/>
        </w:rPr>
        <w:t>iesel</w:t>
      </w:r>
      <w:r w:rsidR="00C04EDE" w:rsidRPr="0017366D">
        <w:rPr>
          <w:rFonts w:ascii="Calibri" w:eastAsia="Times New Roman" w:hAnsi="Calibri" w:cs="Arial"/>
          <w:bCs/>
          <w:iCs/>
          <w:sz w:val="20"/>
          <w:szCs w:val="20"/>
          <w:lang w:val="it-IT" w:eastAsia="ko-KR"/>
        </w:rPr>
        <w:t xml:space="preserve"> e, novità assoluta, GPL</w:t>
      </w:r>
      <w:r w:rsidRPr="0017366D">
        <w:rPr>
          <w:rFonts w:ascii="Calibri" w:eastAsia="Times New Roman" w:hAnsi="Calibri" w:cs="Arial"/>
          <w:bCs/>
          <w:iCs/>
          <w:sz w:val="20"/>
          <w:szCs w:val="20"/>
          <w:lang w:val="it-IT" w:eastAsia="ko-KR"/>
        </w:rPr>
        <w:t xml:space="preserve">. Abbinate a una trasmissione manuale 5 o 6 rapporti o a una trasmissione automatica a doppia frizione </w:t>
      </w:r>
      <w:r w:rsidR="00E86678" w:rsidRPr="0017366D">
        <w:rPr>
          <w:rFonts w:ascii="Calibri" w:eastAsia="Times New Roman" w:hAnsi="Calibri" w:cs="Arial"/>
          <w:bCs/>
          <w:iCs/>
          <w:sz w:val="20"/>
          <w:szCs w:val="20"/>
          <w:lang w:val="it-IT" w:eastAsia="ko-KR"/>
        </w:rPr>
        <w:t>EDC</w:t>
      </w:r>
      <w:r w:rsidR="00B00F29" w:rsidRPr="0017366D">
        <w:rPr>
          <w:rFonts w:ascii="Calibri" w:eastAsia="Times New Roman" w:hAnsi="Calibri" w:cs="Arial"/>
          <w:bCs/>
          <w:iCs/>
          <w:sz w:val="20"/>
          <w:szCs w:val="20"/>
          <w:lang w:val="it-IT" w:eastAsia="ko-KR"/>
        </w:rPr>
        <w:t xml:space="preserve"> a</w:t>
      </w:r>
      <w:r w:rsidR="004D065A"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7 rapporti, queste motorizzazioni coprono una gamma di potenze sempre maggiori: da 100 a 155 CV per i </w:t>
      </w:r>
      <w:r w:rsidR="004D065A" w:rsidRPr="0017366D">
        <w:rPr>
          <w:rFonts w:ascii="Calibri" w:eastAsia="Times New Roman" w:hAnsi="Calibri" w:cs="Arial"/>
          <w:bCs/>
          <w:iCs/>
          <w:sz w:val="20"/>
          <w:szCs w:val="20"/>
          <w:lang w:val="it-IT" w:eastAsia="ko-KR"/>
        </w:rPr>
        <w:t>benzina</w:t>
      </w:r>
      <w:r w:rsidRPr="0017366D">
        <w:rPr>
          <w:rFonts w:ascii="Calibri" w:eastAsia="Times New Roman" w:hAnsi="Calibri" w:cs="Arial"/>
          <w:bCs/>
          <w:iCs/>
          <w:sz w:val="20"/>
          <w:szCs w:val="20"/>
          <w:lang w:val="it-IT" w:eastAsia="ko-KR"/>
        </w:rPr>
        <w:t xml:space="preserve"> e da 95 a 115 CV per i </w:t>
      </w:r>
      <w:r w:rsidR="00CC7911" w:rsidRPr="0017366D">
        <w:rPr>
          <w:rFonts w:ascii="Calibri" w:eastAsia="Times New Roman" w:hAnsi="Calibri" w:cs="Arial"/>
          <w:bCs/>
          <w:iCs/>
          <w:sz w:val="20"/>
          <w:szCs w:val="20"/>
          <w:lang w:val="it-IT" w:eastAsia="ko-KR"/>
        </w:rPr>
        <w:t>D</w:t>
      </w:r>
      <w:r w:rsidRPr="0017366D">
        <w:rPr>
          <w:rFonts w:ascii="Calibri" w:eastAsia="Times New Roman" w:hAnsi="Calibri" w:cs="Arial"/>
          <w:bCs/>
          <w:iCs/>
          <w:sz w:val="20"/>
          <w:szCs w:val="20"/>
          <w:lang w:val="it-IT" w:eastAsia="ko-KR"/>
        </w:rPr>
        <w:t xml:space="preserve">iesel. Tutte di ultima generazione, sono dotate di tecnologie di punta che si conformano alle ultime norme vigenti, con livelli di consumi e di emissioni ottimizzati. </w:t>
      </w:r>
    </w:p>
    <w:p w14:paraId="0775A64A" w14:textId="77777777" w:rsidR="00442F1C" w:rsidRPr="0017366D" w:rsidRDefault="00442F1C" w:rsidP="00442F1C">
      <w:pPr>
        <w:shd w:val="clear" w:color="auto" w:fill="FFFFFF"/>
        <w:spacing w:after="0" w:line="240" w:lineRule="auto"/>
        <w:jc w:val="both"/>
        <w:rPr>
          <w:rFonts w:ascii="Calibri" w:eastAsia="Times New Roman" w:hAnsi="Calibri" w:cs="Arial"/>
          <w:bCs/>
          <w:iCs/>
          <w:sz w:val="20"/>
          <w:szCs w:val="20"/>
          <w:lang w:val="it-IT" w:eastAsia="ko-KR"/>
        </w:rPr>
      </w:pPr>
    </w:p>
    <w:p w14:paraId="47790879" w14:textId="4C9798EC" w:rsidR="00D539EC" w:rsidRPr="0017366D" w:rsidRDefault="00D539EC" w:rsidP="00D539E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Dal 2020 </w:t>
      </w:r>
      <w:r w:rsidR="00B14A58" w:rsidRPr="0017366D">
        <w:rPr>
          <w:rFonts w:ascii="Calibri" w:eastAsia="Times New Roman" w:hAnsi="Calibri" w:cs="Arial"/>
          <w:bCs/>
          <w:iCs/>
          <w:sz w:val="20"/>
          <w:szCs w:val="20"/>
          <w:lang w:val="it-IT" w:eastAsia="ko-KR"/>
        </w:rPr>
        <w:t>l’offerta motori</w:t>
      </w:r>
      <w:r w:rsidRPr="0017366D">
        <w:rPr>
          <w:rFonts w:ascii="Calibri" w:eastAsia="Times New Roman" w:hAnsi="Calibri" w:cs="Arial"/>
          <w:bCs/>
          <w:iCs/>
          <w:sz w:val="20"/>
          <w:szCs w:val="20"/>
          <w:lang w:val="it-IT" w:eastAsia="ko-KR"/>
        </w:rPr>
        <w:t xml:space="preserve">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si arricchirà di un motore ibrido ricaricabile denominato E-TECH Plug-in. </w:t>
      </w:r>
      <w:r w:rsidR="00E86678" w:rsidRPr="0017366D">
        <w:rPr>
          <w:rFonts w:ascii="Calibri" w:eastAsia="Times New Roman" w:hAnsi="Calibri" w:cs="Arial"/>
          <w:bCs/>
          <w:iCs/>
          <w:sz w:val="20"/>
          <w:szCs w:val="20"/>
          <w:lang w:val="it-IT" w:eastAsia="ko-KR"/>
        </w:rPr>
        <w:t xml:space="preserve">Si tratta di </w:t>
      </w:r>
      <w:r w:rsidR="00604336" w:rsidRPr="0017366D">
        <w:rPr>
          <w:rFonts w:ascii="Calibri" w:eastAsia="Times New Roman" w:hAnsi="Calibri" w:cs="Arial"/>
          <w:bCs/>
          <w:iCs/>
          <w:sz w:val="20"/>
          <w:szCs w:val="20"/>
          <w:lang w:val="it-IT" w:eastAsia="ko-KR"/>
        </w:rPr>
        <w:t>una n</w:t>
      </w:r>
      <w:r w:rsidR="005615DB" w:rsidRPr="0017366D">
        <w:rPr>
          <w:rFonts w:ascii="Calibri" w:eastAsia="Times New Roman" w:hAnsi="Calibri" w:cs="Arial"/>
          <w:bCs/>
          <w:iCs/>
          <w:sz w:val="20"/>
          <w:szCs w:val="20"/>
          <w:lang w:val="it-IT" w:eastAsia="ko-KR"/>
        </w:rPr>
        <w:t>ovità</w:t>
      </w:r>
      <w:r w:rsidRPr="0017366D">
        <w:rPr>
          <w:rFonts w:ascii="Calibri" w:eastAsia="Times New Roman" w:hAnsi="Calibri" w:cs="Arial"/>
          <w:bCs/>
          <w:iCs/>
          <w:sz w:val="20"/>
          <w:szCs w:val="20"/>
          <w:lang w:val="it-IT" w:eastAsia="ko-KR"/>
        </w:rPr>
        <w:t xml:space="preserve"> assoluta per il Gruppo Renault</w:t>
      </w:r>
      <w:r w:rsidR="00B14A58"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Per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modello di sicuro successo pensato per </w:t>
      </w:r>
      <w:r w:rsidR="00361588" w:rsidRPr="0017366D">
        <w:rPr>
          <w:rFonts w:ascii="Calibri" w:eastAsia="Times New Roman" w:hAnsi="Calibri" w:cs="Arial"/>
          <w:bCs/>
          <w:iCs/>
          <w:sz w:val="20"/>
          <w:szCs w:val="20"/>
          <w:lang w:val="it-IT" w:eastAsia="ko-KR"/>
        </w:rPr>
        <w:t>un largo</w:t>
      </w:r>
      <w:r w:rsidRPr="0017366D">
        <w:rPr>
          <w:rFonts w:ascii="Calibri" w:eastAsia="Times New Roman" w:hAnsi="Calibri" w:cs="Arial"/>
          <w:bCs/>
          <w:iCs/>
          <w:sz w:val="20"/>
          <w:szCs w:val="20"/>
          <w:lang w:val="it-IT" w:eastAsia="ko-KR"/>
        </w:rPr>
        <w:t xml:space="preserve"> numero di utenti, già si delinea un ruolo da pioniere nella democratizzazione della tecnologia ibrida ricaricabile</w:t>
      </w:r>
      <w:r w:rsidR="005615DB"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w:t>
      </w:r>
    </w:p>
    <w:p w14:paraId="0946EE84" w14:textId="77777777" w:rsidR="00D539EC" w:rsidRPr="0017366D" w:rsidRDefault="00D539EC" w:rsidP="00D539EC">
      <w:pPr>
        <w:shd w:val="clear" w:color="auto" w:fill="FFFFFF"/>
        <w:spacing w:after="0" w:line="240" w:lineRule="auto"/>
        <w:jc w:val="both"/>
        <w:rPr>
          <w:rFonts w:ascii="Calibri" w:eastAsia="Times New Roman" w:hAnsi="Calibri" w:cs="Arial"/>
          <w:bCs/>
          <w:iCs/>
          <w:sz w:val="20"/>
          <w:szCs w:val="20"/>
          <w:lang w:val="it-IT" w:eastAsia="ko-KR"/>
        </w:rPr>
      </w:pPr>
    </w:p>
    <w:p w14:paraId="0138E84B" w14:textId="6F8AD3B7" w:rsidR="00D539EC" w:rsidRPr="0017366D" w:rsidRDefault="00D539EC" w:rsidP="00D539E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Con le motorizzazioni 1.0 TCe e 1.3 TCe, ma anche E-TECH Plug-in, sviluppate nell’ambito dell’Alleanza,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incarna perfettamente le sinergie al centro della strategia del Gruppo Renault e dei suoi partner. </w:t>
      </w:r>
    </w:p>
    <w:p w14:paraId="0F4BDB96" w14:textId="77777777" w:rsidR="00FA285B" w:rsidRPr="0017366D" w:rsidRDefault="00FA285B" w:rsidP="003960D0">
      <w:pPr>
        <w:shd w:val="clear" w:color="auto" w:fill="FFFFFF"/>
        <w:spacing w:after="0" w:line="240" w:lineRule="auto"/>
        <w:jc w:val="both"/>
        <w:rPr>
          <w:rFonts w:ascii="Calibri" w:eastAsia="Times New Roman" w:hAnsi="Calibri" w:cs="Arial"/>
          <w:bCs/>
          <w:iCs/>
          <w:sz w:val="20"/>
          <w:szCs w:val="20"/>
          <w:lang w:val="it-IT" w:eastAsia="ko-KR"/>
        </w:rPr>
      </w:pPr>
    </w:p>
    <w:p w14:paraId="6C33B59F" w14:textId="45285CC5" w:rsidR="004D74C9" w:rsidRPr="0017366D" w:rsidRDefault="004D74C9" w:rsidP="004D74C9">
      <w:pPr>
        <w:shd w:val="clear" w:color="auto" w:fill="FFFFFF"/>
        <w:spacing w:after="0" w:line="240" w:lineRule="auto"/>
        <w:jc w:val="both"/>
        <w:rPr>
          <w:rFonts w:ascii="Calibri" w:eastAsia="Times New Roman" w:hAnsi="Calibri" w:cs="Arial"/>
          <w:b/>
          <w:bCs/>
          <w:iCs/>
          <w:szCs w:val="20"/>
          <w:u w:val="single"/>
          <w:lang w:val="it-IT" w:eastAsia="ko-KR"/>
        </w:rPr>
      </w:pPr>
      <w:r w:rsidRPr="0017366D">
        <w:rPr>
          <w:rFonts w:ascii="Calibri" w:eastAsia="Times New Roman" w:hAnsi="Calibri" w:cs="Arial"/>
          <w:b/>
          <w:bCs/>
          <w:iCs/>
          <w:szCs w:val="20"/>
          <w:u w:val="single"/>
          <w:lang w:val="it-IT" w:eastAsia="ko-KR"/>
        </w:rPr>
        <w:t xml:space="preserve">MOTORIZZAZIONE IBRIDA </w:t>
      </w:r>
    </w:p>
    <w:p w14:paraId="16CB9471" w14:textId="4CD02B11" w:rsidR="004D74C9" w:rsidRPr="0017366D" w:rsidRDefault="004D74C9" w:rsidP="004D74C9">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E-TECH plug-in</w:t>
      </w:r>
    </w:p>
    <w:p w14:paraId="2AC52FDE" w14:textId="2A98AB0E" w:rsidR="000D12A3" w:rsidRPr="0017366D" w:rsidRDefault="004D74C9" w:rsidP="00DF51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Fedele alla propria tradizione di pioniere del mercato,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sarà nel 2020 il primo modello </w:t>
      </w:r>
      <w:r w:rsidR="00604336" w:rsidRPr="0017366D">
        <w:rPr>
          <w:rFonts w:ascii="Calibri" w:eastAsia="Times New Roman" w:hAnsi="Calibri" w:cs="Arial"/>
          <w:bCs/>
          <w:iCs/>
          <w:sz w:val="20"/>
          <w:szCs w:val="20"/>
          <w:lang w:val="it-IT" w:eastAsia="ko-KR"/>
        </w:rPr>
        <w:t>generalista</w:t>
      </w:r>
      <w:r w:rsidRPr="0017366D">
        <w:rPr>
          <w:rFonts w:ascii="Calibri" w:eastAsia="Times New Roman" w:hAnsi="Calibri" w:cs="Arial"/>
          <w:bCs/>
          <w:iCs/>
          <w:sz w:val="20"/>
          <w:szCs w:val="20"/>
          <w:lang w:val="it-IT" w:eastAsia="ko-KR"/>
        </w:rPr>
        <w:t xml:space="preserve"> del suo segmento a essere proposto con una motorizzazione ibrida ricaricabile. </w:t>
      </w:r>
    </w:p>
    <w:p w14:paraId="69CA2BA4" w14:textId="77777777" w:rsidR="000D12A3" w:rsidRPr="0017366D" w:rsidRDefault="000D12A3" w:rsidP="00DF51CC">
      <w:pPr>
        <w:shd w:val="clear" w:color="auto" w:fill="FFFFFF"/>
        <w:spacing w:after="0" w:line="240" w:lineRule="auto"/>
        <w:jc w:val="both"/>
        <w:rPr>
          <w:rFonts w:ascii="Calibri" w:eastAsia="Times New Roman" w:hAnsi="Calibri" w:cs="Arial"/>
          <w:bCs/>
          <w:iCs/>
          <w:sz w:val="20"/>
          <w:szCs w:val="20"/>
          <w:lang w:val="it-IT" w:eastAsia="ko-KR"/>
        </w:rPr>
      </w:pPr>
    </w:p>
    <w:p w14:paraId="1B0A7A4F" w14:textId="58EFFF3B" w:rsidR="004D74C9" w:rsidRPr="0017366D" w:rsidRDefault="000D12A3" w:rsidP="004D74C9">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Il propulsore </w:t>
      </w:r>
      <w:r w:rsidR="0063158E" w:rsidRPr="0017366D">
        <w:rPr>
          <w:rFonts w:ascii="Calibri" w:eastAsia="Times New Roman" w:hAnsi="Calibri" w:cs="Arial"/>
          <w:bCs/>
          <w:iCs/>
          <w:sz w:val="20"/>
          <w:szCs w:val="20"/>
          <w:lang w:val="it-IT" w:eastAsia="ko-KR"/>
        </w:rPr>
        <w:t>E</w:t>
      </w:r>
      <w:r w:rsidR="004D74C9" w:rsidRPr="0017366D">
        <w:rPr>
          <w:rFonts w:ascii="Calibri" w:eastAsia="Times New Roman" w:hAnsi="Calibri" w:cs="Arial"/>
          <w:bCs/>
          <w:iCs/>
          <w:sz w:val="20"/>
          <w:szCs w:val="20"/>
          <w:lang w:val="it-IT" w:eastAsia="ko-KR"/>
        </w:rPr>
        <w:t xml:space="preserve">-TECH Plug-in è stato sviluppato nell’ambito dell’Alleanza. </w:t>
      </w:r>
      <w:r w:rsidRPr="0017366D">
        <w:rPr>
          <w:rFonts w:ascii="Calibri" w:eastAsia="Times New Roman" w:hAnsi="Calibri" w:cs="Arial"/>
          <w:bCs/>
          <w:iCs/>
          <w:sz w:val="20"/>
          <w:szCs w:val="20"/>
          <w:lang w:val="it-IT" w:eastAsia="ko-KR"/>
        </w:rPr>
        <w:t>Grazie</w:t>
      </w:r>
      <w:r w:rsidR="004D74C9" w:rsidRPr="0017366D">
        <w:rPr>
          <w:rFonts w:ascii="Calibri" w:eastAsia="Times New Roman" w:hAnsi="Calibri" w:cs="Arial"/>
          <w:bCs/>
          <w:iCs/>
          <w:sz w:val="20"/>
          <w:szCs w:val="20"/>
          <w:lang w:val="it-IT" w:eastAsia="ko-KR"/>
        </w:rPr>
        <w:t xml:space="preserve"> al suo know-how </w:t>
      </w:r>
      <w:r w:rsidR="00361588" w:rsidRPr="0017366D">
        <w:rPr>
          <w:rFonts w:ascii="Calibri" w:eastAsia="Times New Roman" w:hAnsi="Calibri" w:cs="Arial"/>
          <w:bCs/>
          <w:iCs/>
          <w:sz w:val="20"/>
          <w:szCs w:val="20"/>
          <w:lang w:val="it-IT" w:eastAsia="ko-KR"/>
        </w:rPr>
        <w:t>derivante dall</w:t>
      </w:r>
      <w:r w:rsidR="00E86678" w:rsidRPr="0017366D">
        <w:rPr>
          <w:rFonts w:ascii="Calibri" w:eastAsia="Times New Roman" w:hAnsi="Calibri" w:cs="Arial"/>
          <w:bCs/>
          <w:iCs/>
          <w:sz w:val="20"/>
          <w:szCs w:val="20"/>
          <w:lang w:val="it-IT" w:eastAsia="ko-KR"/>
        </w:rPr>
        <w:t>’esperienza in</w:t>
      </w:r>
      <w:r w:rsidR="00361588" w:rsidRPr="0017366D">
        <w:rPr>
          <w:rFonts w:ascii="Calibri" w:eastAsia="Times New Roman" w:hAnsi="Calibri" w:cs="Arial"/>
          <w:bCs/>
          <w:iCs/>
          <w:sz w:val="20"/>
          <w:szCs w:val="20"/>
          <w:lang w:val="it-IT" w:eastAsia="ko-KR"/>
        </w:rPr>
        <w:t xml:space="preserve"> F1 e </w:t>
      </w:r>
      <w:r w:rsidR="00604336" w:rsidRPr="0017366D">
        <w:rPr>
          <w:rFonts w:ascii="Calibri" w:eastAsia="Times New Roman" w:hAnsi="Calibri" w:cs="Arial"/>
          <w:bCs/>
          <w:iCs/>
          <w:sz w:val="20"/>
          <w:szCs w:val="20"/>
          <w:lang w:val="it-IT" w:eastAsia="ko-KR"/>
        </w:rPr>
        <w:t>dal</w:t>
      </w:r>
      <w:r w:rsidR="00E86678" w:rsidRPr="0017366D">
        <w:rPr>
          <w:rFonts w:ascii="Calibri" w:eastAsia="Times New Roman" w:hAnsi="Calibri" w:cs="Arial"/>
          <w:bCs/>
          <w:iCs/>
          <w:sz w:val="20"/>
          <w:szCs w:val="20"/>
          <w:lang w:val="it-IT" w:eastAsia="ko-KR"/>
        </w:rPr>
        <w:t xml:space="preserve">la </w:t>
      </w:r>
      <w:r w:rsidR="00DF51CC" w:rsidRPr="0017366D">
        <w:rPr>
          <w:rFonts w:ascii="Calibri" w:eastAsia="Times New Roman" w:hAnsi="Calibri" w:cs="Arial"/>
          <w:bCs/>
          <w:iCs/>
          <w:sz w:val="20"/>
          <w:szCs w:val="20"/>
          <w:lang w:val="it-IT" w:eastAsia="ko-KR"/>
        </w:rPr>
        <w:t>leader</w:t>
      </w:r>
      <w:r w:rsidR="00E86678" w:rsidRPr="0017366D">
        <w:rPr>
          <w:rFonts w:ascii="Calibri" w:eastAsia="Times New Roman" w:hAnsi="Calibri" w:cs="Arial"/>
          <w:bCs/>
          <w:iCs/>
          <w:sz w:val="20"/>
          <w:szCs w:val="20"/>
          <w:lang w:val="it-IT" w:eastAsia="ko-KR"/>
        </w:rPr>
        <w:t>ship a livello</w:t>
      </w:r>
      <w:r w:rsidR="004D74C9" w:rsidRPr="0017366D">
        <w:rPr>
          <w:rFonts w:ascii="Calibri" w:eastAsia="Times New Roman" w:hAnsi="Calibri" w:cs="Arial"/>
          <w:bCs/>
          <w:iCs/>
          <w:sz w:val="20"/>
          <w:szCs w:val="20"/>
          <w:lang w:val="it-IT" w:eastAsia="ko-KR"/>
        </w:rPr>
        <w:t xml:space="preserve"> europeo della mobilità elettrica</w:t>
      </w:r>
      <w:r w:rsidR="00361588" w:rsidRPr="0017366D">
        <w:rPr>
          <w:rFonts w:ascii="Calibri" w:eastAsia="Times New Roman" w:hAnsi="Calibri" w:cs="Arial"/>
          <w:bCs/>
          <w:iCs/>
          <w:sz w:val="20"/>
          <w:szCs w:val="20"/>
          <w:lang w:val="it-IT" w:eastAsia="ko-KR"/>
        </w:rPr>
        <w:t>,</w:t>
      </w:r>
      <w:r w:rsidR="00DF51CC"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con questa nuova motorizzazione</w:t>
      </w:r>
      <w:r w:rsidR="004D74C9" w:rsidRPr="0017366D">
        <w:rPr>
          <w:rFonts w:ascii="Calibri" w:eastAsia="Times New Roman" w:hAnsi="Calibri" w:cs="Arial"/>
          <w:bCs/>
          <w:iCs/>
          <w:sz w:val="20"/>
          <w:szCs w:val="20"/>
          <w:lang w:val="it-IT" w:eastAsia="ko-KR"/>
        </w:rPr>
        <w:t xml:space="preserve"> Renault democratizza l’ibrido</w:t>
      </w:r>
      <w:r w:rsidR="0000746B" w:rsidRPr="0017366D">
        <w:rPr>
          <w:rFonts w:ascii="Calibri" w:eastAsia="Times New Roman" w:hAnsi="Calibri" w:cs="Arial"/>
          <w:bCs/>
          <w:iCs/>
          <w:sz w:val="20"/>
          <w:szCs w:val="20"/>
          <w:lang w:val="it-IT" w:eastAsia="ko-KR"/>
        </w:rPr>
        <w:t>,</w:t>
      </w:r>
      <w:r w:rsidR="004D74C9" w:rsidRPr="0017366D">
        <w:rPr>
          <w:rFonts w:ascii="Calibri" w:eastAsia="Times New Roman" w:hAnsi="Calibri" w:cs="Arial"/>
          <w:bCs/>
          <w:iCs/>
          <w:sz w:val="20"/>
          <w:szCs w:val="20"/>
          <w:lang w:val="it-IT" w:eastAsia="ko-KR"/>
        </w:rPr>
        <w:t xml:space="preserve"> per proporre un’esperienza di guida unica e accessibile a tutti. Con un modello </w:t>
      </w:r>
      <w:r w:rsidR="00604336" w:rsidRPr="0017366D">
        <w:rPr>
          <w:rFonts w:ascii="Calibri" w:eastAsia="Times New Roman" w:hAnsi="Calibri" w:cs="Arial"/>
          <w:bCs/>
          <w:iCs/>
          <w:sz w:val="20"/>
          <w:szCs w:val="20"/>
          <w:lang w:val="it-IT" w:eastAsia="ko-KR"/>
        </w:rPr>
        <w:t>di successo</w:t>
      </w:r>
      <w:r w:rsidR="004D74C9" w:rsidRPr="0017366D">
        <w:rPr>
          <w:rFonts w:ascii="Calibri" w:eastAsia="Times New Roman" w:hAnsi="Calibri" w:cs="Arial"/>
          <w:bCs/>
          <w:iCs/>
          <w:sz w:val="20"/>
          <w:szCs w:val="20"/>
          <w:lang w:val="it-IT" w:eastAsia="ko-KR"/>
        </w:rPr>
        <w:t xml:space="preserve"> e </w:t>
      </w:r>
      <w:r w:rsidRPr="0017366D">
        <w:rPr>
          <w:rFonts w:ascii="Calibri" w:eastAsia="Times New Roman" w:hAnsi="Calibri" w:cs="Arial"/>
          <w:bCs/>
          <w:iCs/>
          <w:sz w:val="20"/>
          <w:szCs w:val="20"/>
          <w:lang w:val="it-IT" w:eastAsia="ko-KR"/>
        </w:rPr>
        <w:t>pioneristico</w:t>
      </w:r>
      <w:r w:rsidR="004D74C9" w:rsidRPr="0017366D">
        <w:rPr>
          <w:rFonts w:ascii="Calibri" w:eastAsia="Times New Roman" w:hAnsi="Calibri" w:cs="Arial"/>
          <w:bCs/>
          <w:iCs/>
          <w:sz w:val="20"/>
          <w:szCs w:val="20"/>
          <w:lang w:val="it-IT" w:eastAsia="ko-KR"/>
        </w:rPr>
        <w:t xml:space="preserve"> come Nuovo </w:t>
      </w:r>
      <w:r w:rsidR="001F6AE0" w:rsidRPr="0017366D">
        <w:rPr>
          <w:rFonts w:ascii="Calibri" w:eastAsia="Times New Roman" w:hAnsi="Calibri" w:cs="Arial"/>
          <w:bCs/>
          <w:iCs/>
          <w:sz w:val="20"/>
          <w:szCs w:val="20"/>
          <w:lang w:val="it-IT" w:eastAsia="ko-KR"/>
        </w:rPr>
        <w:t>CAPTUR</w:t>
      </w:r>
      <w:r w:rsidR="004D74C9" w:rsidRPr="0017366D">
        <w:rPr>
          <w:rFonts w:ascii="Calibri" w:eastAsia="Times New Roman" w:hAnsi="Calibri" w:cs="Arial"/>
          <w:bCs/>
          <w:iCs/>
          <w:sz w:val="20"/>
          <w:szCs w:val="20"/>
          <w:lang w:val="it-IT" w:eastAsia="ko-KR"/>
        </w:rPr>
        <w:t xml:space="preserve">, il motore E-TECH Plug-in verrà proposto già dal livello di allestimento intermedio. </w:t>
      </w:r>
      <w:r w:rsidR="00DF51CC" w:rsidRPr="0017366D">
        <w:rPr>
          <w:rFonts w:ascii="Calibri" w:eastAsia="Times New Roman" w:hAnsi="Calibri" w:cs="Arial"/>
          <w:bCs/>
          <w:iCs/>
          <w:sz w:val="20"/>
          <w:szCs w:val="20"/>
          <w:lang w:val="it-IT" w:eastAsia="ko-KR"/>
        </w:rPr>
        <w:t>Progettato per rispondere alle</w:t>
      </w:r>
      <w:r w:rsidR="004D74C9" w:rsidRPr="0017366D">
        <w:rPr>
          <w:rFonts w:ascii="Calibri" w:eastAsia="Times New Roman" w:hAnsi="Calibri" w:cs="Arial"/>
          <w:bCs/>
          <w:iCs/>
          <w:sz w:val="20"/>
          <w:szCs w:val="20"/>
          <w:lang w:val="it-IT" w:eastAsia="ko-KR"/>
        </w:rPr>
        <w:t xml:space="preserve"> aspettative </w:t>
      </w:r>
      <w:r w:rsidR="00DF51CC" w:rsidRPr="0017366D">
        <w:rPr>
          <w:rFonts w:ascii="Calibri" w:eastAsia="Times New Roman" w:hAnsi="Calibri" w:cs="Arial"/>
          <w:bCs/>
          <w:iCs/>
          <w:sz w:val="20"/>
          <w:szCs w:val="20"/>
          <w:lang w:val="it-IT" w:eastAsia="ko-KR"/>
        </w:rPr>
        <w:t>di una</w:t>
      </w:r>
      <w:r w:rsidR="004D74C9" w:rsidRPr="0017366D">
        <w:rPr>
          <w:rFonts w:ascii="Calibri" w:eastAsia="Times New Roman" w:hAnsi="Calibri" w:cs="Arial"/>
          <w:bCs/>
          <w:iCs/>
          <w:sz w:val="20"/>
          <w:szCs w:val="20"/>
          <w:lang w:val="it-IT" w:eastAsia="ko-KR"/>
        </w:rPr>
        <w:t xml:space="preserve"> clientela</w:t>
      </w:r>
      <w:r w:rsidR="00DF51CC" w:rsidRPr="0017366D">
        <w:rPr>
          <w:rFonts w:ascii="Calibri" w:eastAsia="Times New Roman" w:hAnsi="Calibri" w:cs="Arial"/>
          <w:bCs/>
          <w:iCs/>
          <w:sz w:val="20"/>
          <w:szCs w:val="20"/>
          <w:lang w:val="it-IT" w:eastAsia="ko-KR"/>
        </w:rPr>
        <w:t xml:space="preserve"> per cui </w:t>
      </w:r>
      <w:r w:rsidR="00B27DCC" w:rsidRPr="0017366D">
        <w:rPr>
          <w:rFonts w:ascii="Calibri" w:eastAsia="Times New Roman" w:hAnsi="Calibri" w:cs="Arial"/>
          <w:bCs/>
          <w:iCs/>
          <w:sz w:val="20"/>
          <w:szCs w:val="20"/>
          <w:lang w:val="it-IT" w:eastAsia="ko-KR"/>
        </w:rPr>
        <w:t>CAPTUR</w:t>
      </w:r>
      <w:r w:rsidR="00DF51CC" w:rsidRPr="0017366D">
        <w:rPr>
          <w:rFonts w:ascii="Calibri" w:eastAsia="Times New Roman" w:hAnsi="Calibri" w:cs="Arial"/>
          <w:bCs/>
          <w:iCs/>
          <w:sz w:val="20"/>
          <w:szCs w:val="20"/>
          <w:lang w:val="it-IT" w:eastAsia="ko-KR"/>
        </w:rPr>
        <w:t xml:space="preserve"> è spesso l’unico veicolo d</w:t>
      </w:r>
      <w:r w:rsidR="00961B7E" w:rsidRPr="0017366D">
        <w:rPr>
          <w:rFonts w:ascii="Calibri" w:eastAsia="Times New Roman" w:hAnsi="Calibri" w:cs="Arial"/>
          <w:bCs/>
          <w:iCs/>
          <w:sz w:val="20"/>
          <w:szCs w:val="20"/>
          <w:lang w:val="it-IT" w:eastAsia="ko-KR"/>
        </w:rPr>
        <w:t>i famiglia</w:t>
      </w:r>
      <w:r w:rsidR="004D74C9" w:rsidRPr="0017366D">
        <w:rPr>
          <w:rFonts w:ascii="Calibri" w:eastAsia="Times New Roman" w:hAnsi="Calibri" w:cs="Arial"/>
          <w:bCs/>
          <w:iCs/>
          <w:sz w:val="20"/>
          <w:szCs w:val="20"/>
          <w:lang w:val="it-IT" w:eastAsia="ko-KR"/>
        </w:rPr>
        <w:t xml:space="preserve">, offrirà la </w:t>
      </w:r>
      <w:r w:rsidR="00961B7E" w:rsidRPr="0017366D">
        <w:rPr>
          <w:rFonts w:ascii="Calibri" w:eastAsia="Times New Roman" w:hAnsi="Calibri" w:cs="Arial"/>
          <w:bCs/>
          <w:iCs/>
          <w:sz w:val="20"/>
          <w:szCs w:val="20"/>
          <w:lang w:val="it-IT" w:eastAsia="ko-KR"/>
        </w:rPr>
        <w:t>maggiore</w:t>
      </w:r>
      <w:r w:rsidR="004D74C9" w:rsidRPr="0017366D">
        <w:rPr>
          <w:rFonts w:ascii="Calibri" w:eastAsia="Times New Roman" w:hAnsi="Calibri" w:cs="Arial"/>
          <w:bCs/>
          <w:iCs/>
          <w:sz w:val="20"/>
          <w:szCs w:val="20"/>
          <w:lang w:val="it-IT" w:eastAsia="ko-KR"/>
        </w:rPr>
        <w:t xml:space="preserve"> autonomia in modalità elettrica nonché le migliori performance del mercato per un modello ibrido ricaricabile generalista. </w:t>
      </w:r>
    </w:p>
    <w:p w14:paraId="7C02F892" w14:textId="77777777" w:rsidR="004D74C9" w:rsidRPr="0017366D" w:rsidRDefault="004D74C9" w:rsidP="004D74C9">
      <w:pPr>
        <w:shd w:val="clear" w:color="auto" w:fill="FFFFFF"/>
        <w:spacing w:after="0" w:line="240" w:lineRule="auto"/>
        <w:jc w:val="both"/>
        <w:rPr>
          <w:rFonts w:ascii="Calibri" w:eastAsia="Times New Roman" w:hAnsi="Calibri" w:cs="Arial"/>
          <w:bCs/>
          <w:iCs/>
          <w:sz w:val="20"/>
          <w:szCs w:val="20"/>
          <w:lang w:val="it-IT" w:eastAsia="ko-KR"/>
        </w:rPr>
      </w:pPr>
    </w:p>
    <w:p w14:paraId="1906EB02" w14:textId="58366085" w:rsidR="004D74C9" w:rsidRPr="0017366D" w:rsidRDefault="00D833E4" w:rsidP="004D74C9">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Il propulsore </w:t>
      </w:r>
      <w:r w:rsidR="004D74C9" w:rsidRPr="0017366D">
        <w:rPr>
          <w:rFonts w:ascii="Calibri" w:eastAsia="Times New Roman" w:hAnsi="Calibri" w:cs="Arial"/>
          <w:bCs/>
          <w:iCs/>
          <w:sz w:val="20"/>
          <w:szCs w:val="20"/>
          <w:lang w:val="it-IT" w:eastAsia="ko-KR"/>
        </w:rPr>
        <w:t xml:space="preserve">E-TECH Plug-in di Nuovo </w:t>
      </w:r>
      <w:r w:rsidR="001F6AE0" w:rsidRPr="0017366D">
        <w:rPr>
          <w:rFonts w:ascii="Calibri" w:eastAsia="Times New Roman" w:hAnsi="Calibri" w:cs="Arial"/>
          <w:bCs/>
          <w:iCs/>
          <w:sz w:val="20"/>
          <w:szCs w:val="20"/>
          <w:lang w:val="it-IT" w:eastAsia="ko-KR"/>
        </w:rPr>
        <w:t>CAPTUR</w:t>
      </w:r>
      <w:r w:rsidR="004D74C9" w:rsidRPr="0017366D">
        <w:rPr>
          <w:rFonts w:ascii="Calibri" w:eastAsia="Times New Roman" w:hAnsi="Calibri" w:cs="Arial"/>
          <w:bCs/>
          <w:iCs/>
          <w:sz w:val="20"/>
          <w:szCs w:val="20"/>
          <w:lang w:val="it-IT" w:eastAsia="ko-KR"/>
        </w:rPr>
        <w:t xml:space="preserve">, che vanta più di 150 brevetti depositati dall’ingegneria Renault, utilizza componenti progettati dall’Alleanza, proprio come il motore </w:t>
      </w:r>
      <w:r w:rsidR="00961B7E" w:rsidRPr="0017366D">
        <w:rPr>
          <w:rFonts w:ascii="Calibri" w:eastAsia="Times New Roman" w:hAnsi="Calibri" w:cs="Arial"/>
          <w:bCs/>
          <w:iCs/>
          <w:sz w:val="20"/>
          <w:szCs w:val="20"/>
          <w:lang w:val="it-IT" w:eastAsia="ko-KR"/>
        </w:rPr>
        <w:t>benzina</w:t>
      </w:r>
      <w:r w:rsidR="004D74C9" w:rsidRPr="0017366D">
        <w:rPr>
          <w:rFonts w:ascii="Calibri" w:eastAsia="Times New Roman" w:hAnsi="Calibri" w:cs="Arial"/>
          <w:bCs/>
          <w:iCs/>
          <w:sz w:val="20"/>
          <w:szCs w:val="20"/>
          <w:lang w:val="it-IT" w:eastAsia="ko-KR"/>
        </w:rPr>
        <w:t xml:space="preserve"> da 1,6 litri di nuova generazione</w:t>
      </w:r>
      <w:r w:rsidR="00604336" w:rsidRPr="0017366D">
        <w:rPr>
          <w:rFonts w:ascii="Calibri" w:eastAsia="Times New Roman" w:hAnsi="Calibri" w:cs="Arial"/>
          <w:bCs/>
          <w:iCs/>
          <w:sz w:val="20"/>
          <w:szCs w:val="20"/>
          <w:lang w:val="it-IT" w:eastAsia="ko-KR"/>
        </w:rPr>
        <w:t>,</w:t>
      </w:r>
      <w:r w:rsidR="004D74C9" w:rsidRPr="0017366D">
        <w:rPr>
          <w:rFonts w:ascii="Calibri" w:eastAsia="Times New Roman" w:hAnsi="Calibri" w:cs="Arial"/>
          <w:bCs/>
          <w:iCs/>
          <w:sz w:val="20"/>
          <w:szCs w:val="20"/>
          <w:lang w:val="it-IT" w:eastAsia="ko-KR"/>
        </w:rPr>
        <w:t xml:space="preserve"> appositamente ridisegnato per l’occasione e dotato di un filtro antiparticolato per abbattere le emissioni inquinanti. </w:t>
      </w:r>
      <w:r w:rsidRPr="0017366D">
        <w:rPr>
          <w:rFonts w:ascii="Calibri" w:eastAsia="Times New Roman" w:hAnsi="Calibri" w:cs="Arial"/>
          <w:bCs/>
          <w:iCs/>
          <w:sz w:val="20"/>
          <w:szCs w:val="20"/>
          <w:lang w:val="it-IT" w:eastAsia="ko-KR"/>
        </w:rPr>
        <w:t>È affiancato</w:t>
      </w:r>
      <w:r w:rsidR="004D74C9" w:rsidRPr="0017366D">
        <w:rPr>
          <w:rFonts w:ascii="Calibri" w:eastAsia="Times New Roman" w:hAnsi="Calibri" w:cs="Arial"/>
          <w:bCs/>
          <w:iCs/>
          <w:sz w:val="20"/>
          <w:szCs w:val="20"/>
          <w:lang w:val="it-IT" w:eastAsia="ko-KR"/>
        </w:rPr>
        <w:t xml:space="preserve"> da due motori elettrici</w:t>
      </w:r>
      <w:r w:rsidR="00D94A7E" w:rsidRPr="0017366D">
        <w:rPr>
          <w:rFonts w:ascii="Calibri" w:eastAsia="Times New Roman" w:hAnsi="Calibri" w:cs="Arial"/>
          <w:bCs/>
          <w:iCs/>
          <w:sz w:val="20"/>
          <w:szCs w:val="20"/>
          <w:lang w:val="it-IT" w:eastAsia="ko-KR"/>
        </w:rPr>
        <w:t xml:space="preserve"> e dotato di </w:t>
      </w:r>
      <w:r w:rsidR="004D74C9" w:rsidRPr="0017366D">
        <w:rPr>
          <w:rFonts w:ascii="Calibri" w:eastAsia="Times New Roman" w:hAnsi="Calibri" w:cs="Arial"/>
          <w:bCs/>
          <w:iCs/>
          <w:sz w:val="20"/>
          <w:szCs w:val="20"/>
          <w:lang w:val="it-IT" w:eastAsia="ko-KR"/>
        </w:rPr>
        <w:t>un’innovativa trasmissione multimodale</w:t>
      </w:r>
      <w:r w:rsidR="00333642" w:rsidRPr="0017366D">
        <w:rPr>
          <w:rFonts w:ascii="Calibri" w:eastAsia="Times New Roman" w:hAnsi="Calibri" w:cs="Arial"/>
          <w:bCs/>
          <w:iCs/>
          <w:sz w:val="20"/>
          <w:szCs w:val="20"/>
          <w:lang w:val="it-IT" w:eastAsia="ko-KR"/>
        </w:rPr>
        <w:t xml:space="preserve"> (architettura sinonimo di miglior rendimento energetico, frutto dell’esperienza della scuderia Renault F1 Team) e</w:t>
      </w:r>
      <w:r w:rsidR="004D74C9" w:rsidRPr="0017366D">
        <w:rPr>
          <w:rFonts w:ascii="Calibri" w:eastAsia="Times New Roman" w:hAnsi="Calibri" w:cs="Arial"/>
          <w:bCs/>
          <w:iCs/>
          <w:sz w:val="20"/>
          <w:szCs w:val="20"/>
          <w:lang w:val="it-IT" w:eastAsia="ko-KR"/>
        </w:rPr>
        <w:t xml:space="preserve"> una batteria da 9,8 kWh. </w:t>
      </w:r>
    </w:p>
    <w:p w14:paraId="397269D8" w14:textId="77777777" w:rsidR="0067143F" w:rsidRPr="0017366D" w:rsidRDefault="0067143F" w:rsidP="0067143F">
      <w:pPr>
        <w:shd w:val="clear" w:color="auto" w:fill="FFFFFF"/>
        <w:spacing w:after="0" w:line="240" w:lineRule="auto"/>
        <w:jc w:val="both"/>
        <w:rPr>
          <w:rFonts w:ascii="Calibri" w:eastAsia="Times New Roman" w:hAnsi="Calibri" w:cs="Arial"/>
          <w:bCs/>
          <w:iCs/>
          <w:sz w:val="20"/>
          <w:szCs w:val="20"/>
          <w:lang w:val="it-IT" w:eastAsia="ko-KR"/>
        </w:rPr>
      </w:pPr>
    </w:p>
    <w:p w14:paraId="75534D32" w14:textId="68BA8753" w:rsidR="00333642" w:rsidRPr="0017366D" w:rsidRDefault="00333642" w:rsidP="00333642">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Simile alla tecnologia di cui è dotata Nuova </w:t>
      </w:r>
      <w:r w:rsidR="00B33B56" w:rsidRPr="0017366D">
        <w:rPr>
          <w:rFonts w:ascii="Calibri" w:eastAsia="Times New Roman" w:hAnsi="Calibri" w:cs="Arial"/>
          <w:bCs/>
          <w:iCs/>
          <w:sz w:val="20"/>
          <w:szCs w:val="20"/>
          <w:lang w:val="it-IT" w:eastAsia="ko-KR"/>
        </w:rPr>
        <w:t>CLIO</w:t>
      </w:r>
      <w:r w:rsidRPr="0017366D">
        <w:rPr>
          <w:rFonts w:ascii="Calibri" w:eastAsia="Times New Roman" w:hAnsi="Calibri" w:cs="Arial"/>
          <w:bCs/>
          <w:iCs/>
          <w:sz w:val="20"/>
          <w:szCs w:val="20"/>
          <w:lang w:val="it-IT" w:eastAsia="ko-KR"/>
        </w:rPr>
        <w:t xml:space="preserve"> E-TECH, l’innovativo sistema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E-TECH Plug-in offre la massima efficienza elettrica nell’utilizzo: avviamento sistematico in modalità elettrica, funzionamento silenzioso e confortevole, reattività dinamica ai massimi livelli del mercato per un piacere di guida inedito, perdite di energia contenute. Grazie al sistema frenante mutuato direttamente dal mondo dei veicoli elettrici</w:t>
      </w:r>
      <w:r w:rsidR="00DF5A70" w:rsidRPr="0017366D">
        <w:rPr>
          <w:rFonts w:ascii="Calibri" w:eastAsia="Times New Roman" w:hAnsi="Calibri" w:cs="Arial"/>
          <w:bCs/>
          <w:iCs/>
          <w:sz w:val="20"/>
          <w:szCs w:val="20"/>
          <w:lang w:val="it-IT" w:eastAsia="ko-KR"/>
        </w:rPr>
        <w:t>, l’ottima resa energetica</w:t>
      </w:r>
      <w:r w:rsidRPr="0017366D">
        <w:rPr>
          <w:rFonts w:ascii="Calibri" w:eastAsia="Times New Roman" w:hAnsi="Calibri" w:cs="Arial"/>
          <w:bCs/>
          <w:iCs/>
          <w:sz w:val="20"/>
          <w:szCs w:val="20"/>
          <w:lang w:val="it-IT" w:eastAsia="ko-KR"/>
        </w:rPr>
        <w:t xml:space="preserve"> permette di recuperare e rilasciare la massima quantità di energia per ricaricare velocemente la batteria anche quando non è collegata alla rete. </w:t>
      </w:r>
    </w:p>
    <w:p w14:paraId="17C56D2E" w14:textId="77777777" w:rsidR="00C81107" w:rsidRPr="0017366D" w:rsidRDefault="00C81107" w:rsidP="0063158E">
      <w:pPr>
        <w:shd w:val="clear" w:color="auto" w:fill="FFFFFF"/>
        <w:spacing w:after="0" w:line="240" w:lineRule="auto"/>
        <w:jc w:val="both"/>
        <w:rPr>
          <w:rFonts w:ascii="Calibri" w:eastAsia="Times New Roman" w:hAnsi="Calibri" w:cs="Arial"/>
          <w:bCs/>
          <w:iCs/>
          <w:sz w:val="20"/>
          <w:szCs w:val="20"/>
          <w:lang w:val="it-IT" w:eastAsia="ko-KR"/>
        </w:rPr>
      </w:pPr>
    </w:p>
    <w:p w14:paraId="0BFA347D" w14:textId="3ED0E6AF" w:rsidR="00333642" w:rsidRPr="0017366D" w:rsidRDefault="00333642" w:rsidP="00333642">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In grado di viaggiare in </w:t>
      </w:r>
      <w:bookmarkStart w:id="24" w:name="_Hlk12613408"/>
      <w:r w:rsidRPr="0017366D">
        <w:rPr>
          <w:rFonts w:ascii="Calibri" w:eastAsia="Times New Roman" w:hAnsi="Calibri" w:cs="Arial"/>
          <w:bCs/>
          <w:iCs/>
          <w:sz w:val="20"/>
          <w:szCs w:val="20"/>
          <w:lang w:val="it-IT" w:eastAsia="ko-KR"/>
        </w:rPr>
        <w:t xml:space="preserve">modalità elettrica per 45 chilometri </w:t>
      </w:r>
      <w:r w:rsidR="0000746B" w:rsidRPr="0017366D">
        <w:rPr>
          <w:rFonts w:ascii="Calibri" w:eastAsia="Times New Roman" w:hAnsi="Calibri" w:cs="Arial"/>
          <w:bCs/>
          <w:iCs/>
          <w:sz w:val="20"/>
          <w:szCs w:val="20"/>
          <w:lang w:val="it-IT" w:eastAsia="ko-KR"/>
        </w:rPr>
        <w:t>e</w:t>
      </w:r>
      <w:r w:rsidR="00DF5A70"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fino a 135 km/h</w:t>
      </w:r>
      <w:bookmarkEnd w:id="24"/>
      <w:r w:rsidRPr="0017366D">
        <w:rPr>
          <w:rFonts w:ascii="Calibri" w:eastAsia="Times New Roman" w:hAnsi="Calibri" w:cs="Arial"/>
          <w:bCs/>
          <w:iCs/>
          <w:sz w:val="20"/>
          <w:szCs w:val="20"/>
          <w:lang w:val="it-IT" w:eastAsia="ko-KR"/>
        </w:rPr>
        <w:t xml:space="preserve"> in utilizzo misto (WLTP) e per circa 65 km in utilizzo urbano (WLTP City),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dimostra un’inedita versatilità: può funzionare senza consumare carburante sui percorsi quotidiani e accompagnarvi in lunghi viaggi per il weekend</w:t>
      </w:r>
      <w:r w:rsidR="00B17444"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senza problemi di autonomia. </w:t>
      </w:r>
    </w:p>
    <w:p w14:paraId="18BC4A6C" w14:textId="77777777" w:rsidR="00333642" w:rsidRPr="0017366D" w:rsidRDefault="00333642" w:rsidP="00333642">
      <w:pPr>
        <w:shd w:val="clear" w:color="auto" w:fill="FFFFFF"/>
        <w:spacing w:after="0" w:line="240" w:lineRule="auto"/>
        <w:jc w:val="both"/>
        <w:rPr>
          <w:rFonts w:ascii="Calibri" w:eastAsia="Times New Roman" w:hAnsi="Calibri" w:cs="Arial"/>
          <w:bCs/>
          <w:iCs/>
          <w:sz w:val="20"/>
          <w:szCs w:val="20"/>
          <w:lang w:val="it-IT" w:eastAsia="ko-KR"/>
        </w:rPr>
      </w:pPr>
    </w:p>
    <w:p w14:paraId="0A7FCEC1" w14:textId="62B3E704" w:rsidR="00333642" w:rsidRPr="0017366D" w:rsidRDefault="00333642" w:rsidP="00333642">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Grazie alla sua riserva specifica, alla capacità di rigenerare l’energia continua e ai due motori elettrici,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funziona nei lunghi viaggi come un modello ibrido E-TECH con i principali vantaggi di questo sistema: avviamento elettrico e consumi ridotti. </w:t>
      </w:r>
    </w:p>
    <w:p w14:paraId="642B7A75" w14:textId="77777777" w:rsidR="00333642" w:rsidRPr="0017366D" w:rsidRDefault="00333642" w:rsidP="0063158E">
      <w:pPr>
        <w:shd w:val="clear" w:color="auto" w:fill="FFFFFF"/>
        <w:spacing w:after="0" w:line="240" w:lineRule="auto"/>
        <w:jc w:val="both"/>
        <w:rPr>
          <w:rFonts w:ascii="Calibri" w:eastAsia="Times New Roman" w:hAnsi="Calibri" w:cs="Arial"/>
          <w:bCs/>
          <w:iCs/>
          <w:sz w:val="20"/>
          <w:szCs w:val="20"/>
          <w:lang w:val="it-IT" w:eastAsia="ko-KR"/>
        </w:rPr>
      </w:pPr>
    </w:p>
    <w:p w14:paraId="404E3E53" w14:textId="77777777" w:rsidR="00667031" w:rsidRPr="0017366D" w:rsidRDefault="00667031" w:rsidP="00667031">
      <w:pPr>
        <w:shd w:val="clear" w:color="auto" w:fill="FFFFFF"/>
        <w:spacing w:after="0" w:line="240" w:lineRule="auto"/>
        <w:jc w:val="both"/>
        <w:rPr>
          <w:rFonts w:ascii="Calibri" w:eastAsia="Times New Roman" w:hAnsi="Calibri" w:cs="Arial"/>
          <w:b/>
          <w:bCs/>
          <w:iCs/>
          <w:szCs w:val="20"/>
          <w:u w:val="single"/>
          <w:lang w:val="it-IT" w:eastAsia="ko-KR"/>
        </w:rPr>
      </w:pPr>
      <w:r w:rsidRPr="0017366D">
        <w:rPr>
          <w:rFonts w:ascii="Calibri" w:eastAsia="Times New Roman" w:hAnsi="Calibri" w:cs="Arial"/>
          <w:b/>
          <w:bCs/>
          <w:iCs/>
          <w:szCs w:val="20"/>
          <w:u w:val="single"/>
          <w:lang w:val="it-IT" w:eastAsia="ko-KR"/>
        </w:rPr>
        <w:lastRenderedPageBreak/>
        <w:t xml:space="preserve">MOTORIZZAZIONI BENZINA </w:t>
      </w:r>
    </w:p>
    <w:p w14:paraId="14B9DCE2" w14:textId="77777777" w:rsidR="00667031" w:rsidRPr="0017366D" w:rsidRDefault="00667031" w:rsidP="00667031">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TCe 100, un </w:t>
      </w:r>
      <w:r w:rsidRPr="0017366D">
        <w:rPr>
          <w:rFonts w:ascii="Calibri" w:hAnsi="Calibri"/>
          <w:b/>
          <w:lang w:val="it-IT"/>
        </w:rPr>
        <w:t>entry level</w:t>
      </w:r>
      <w:r w:rsidRPr="0017366D">
        <w:rPr>
          <w:rFonts w:ascii="Calibri" w:eastAsia="Times New Roman" w:hAnsi="Calibri" w:cs="Arial"/>
          <w:b/>
          <w:bCs/>
          <w:iCs/>
          <w:szCs w:val="20"/>
          <w:lang w:val="it-IT" w:eastAsia="ko-KR"/>
        </w:rPr>
        <w:t xml:space="preserve"> versatile   </w:t>
      </w:r>
    </w:p>
    <w:p w14:paraId="395B7EB4" w14:textId="3921A6BC" w:rsidR="00667031" w:rsidRPr="0017366D" w:rsidRDefault="00667031" w:rsidP="00667031">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Dopo Nuova </w:t>
      </w:r>
      <w:r w:rsidR="00B33B56" w:rsidRPr="0017366D">
        <w:rPr>
          <w:rFonts w:ascii="Calibri" w:eastAsia="Times New Roman" w:hAnsi="Calibri" w:cs="Arial"/>
          <w:bCs/>
          <w:iCs/>
          <w:sz w:val="20"/>
          <w:szCs w:val="20"/>
          <w:lang w:val="it-IT" w:eastAsia="ko-KR"/>
        </w:rPr>
        <w:t>CLIO</w:t>
      </w:r>
      <w:r w:rsidRPr="0017366D">
        <w:rPr>
          <w:rFonts w:ascii="Calibri" w:eastAsia="Times New Roman" w:hAnsi="Calibri" w:cs="Arial"/>
          <w:bCs/>
          <w:iCs/>
          <w:sz w:val="20"/>
          <w:szCs w:val="20"/>
          <w:lang w:val="it-IT" w:eastAsia="ko-KR"/>
        </w:rPr>
        <w:t xml:space="preserve">,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è il secondo modello della gamma Renault dotato del 3 cilindri turbo 1.0 TCe, ultimo nato della famiglia di motori sviluppati in sinergia con l’Alleanza. Grazie alle tecnologie di cui è dotata, tra cui il turbocompressore con valvola di pressione ad azionamento elettrico, il collettore di scarico parzialmente integrato nella testata, la doppia fasatura idraulica variabile della distribuzione in aspirazione e lo specifico rivestimento in acciaio dei cilindri (</w:t>
      </w:r>
      <w:r w:rsidRPr="0017366D">
        <w:rPr>
          <w:rFonts w:ascii="Calibri" w:eastAsia="Times New Roman" w:hAnsi="Calibri" w:cs="Arial"/>
          <w:bCs/>
          <w:i/>
          <w:iCs/>
          <w:sz w:val="20"/>
          <w:szCs w:val="20"/>
          <w:lang w:val="it-IT" w:eastAsia="ko-KR"/>
        </w:rPr>
        <w:t>Bore Spray Coating</w:t>
      </w:r>
      <w:r w:rsidRPr="0017366D">
        <w:rPr>
          <w:rFonts w:ascii="Calibri" w:eastAsia="Times New Roman" w:hAnsi="Calibri" w:cs="Arial"/>
          <w:bCs/>
          <w:iCs/>
          <w:sz w:val="20"/>
          <w:szCs w:val="20"/>
          <w:lang w:val="it-IT" w:eastAsia="ko-KR"/>
        </w:rPr>
        <w:t>), questa motorizzazione è in grado di ridurre i consumi e abbattere le emissioni di CO</w:t>
      </w:r>
      <w:r w:rsidRPr="0017366D">
        <w:rPr>
          <w:rFonts w:ascii="Calibri" w:eastAsia="Times New Roman" w:hAnsi="Calibri" w:cs="Arial"/>
          <w:bCs/>
          <w:iCs/>
          <w:sz w:val="20"/>
          <w:szCs w:val="20"/>
          <w:vertAlign w:val="subscript"/>
          <w:lang w:val="it-IT" w:eastAsia="ko-KR"/>
        </w:rPr>
        <w:t>2</w:t>
      </w:r>
      <w:r w:rsidRPr="0017366D">
        <w:rPr>
          <w:rFonts w:ascii="Calibri" w:eastAsia="Times New Roman" w:hAnsi="Calibri" w:cs="Arial"/>
          <w:bCs/>
          <w:iCs/>
          <w:sz w:val="20"/>
          <w:szCs w:val="20"/>
          <w:lang w:val="it-IT" w:eastAsia="ko-KR"/>
        </w:rPr>
        <w:t xml:space="preserve"> migliorando </w:t>
      </w:r>
      <w:r w:rsidR="00D71886" w:rsidRPr="0017366D">
        <w:rPr>
          <w:rFonts w:ascii="Calibri" w:eastAsia="Times New Roman" w:hAnsi="Calibri" w:cs="Arial"/>
          <w:bCs/>
          <w:iCs/>
          <w:sz w:val="20"/>
          <w:szCs w:val="20"/>
          <w:lang w:val="it-IT" w:eastAsia="ko-KR"/>
        </w:rPr>
        <w:t>allo stesso tempo</w:t>
      </w:r>
      <w:r w:rsidRPr="0017366D">
        <w:rPr>
          <w:rFonts w:ascii="Calibri" w:eastAsia="Times New Roman" w:hAnsi="Calibri" w:cs="Arial"/>
          <w:bCs/>
          <w:iCs/>
          <w:sz w:val="20"/>
          <w:szCs w:val="20"/>
          <w:lang w:val="it-IT" w:eastAsia="ko-KR"/>
        </w:rPr>
        <w:t xml:space="preserve"> il piacere di guida. Con 100 CV e 160 Nm di coppia, questo motore di nuova generazione fa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un SUV versatile, a suo agio sia in città che in autostrada. Garantisce inoltre un piacere di guida ottimale, grazie ai 10 CV e ai 20 Nm supplementari di cui è dotato, che si fanno sentire fin dai bassi regimi, rispetto al TCe 90 che sostituisce</w:t>
      </w:r>
      <w:r w:rsidR="0000746B" w:rsidRPr="0017366D">
        <w:rPr>
          <w:rFonts w:ascii="Calibri" w:eastAsia="Times New Roman" w:hAnsi="Calibri" w:cs="Arial"/>
          <w:bCs/>
          <w:iCs/>
          <w:sz w:val="20"/>
          <w:szCs w:val="20"/>
          <w:lang w:val="it-IT" w:eastAsia="ko-KR"/>
        </w:rPr>
        <w:t>,</w:t>
      </w:r>
      <w:r w:rsidR="00824916" w:rsidRPr="0017366D">
        <w:rPr>
          <w:rFonts w:ascii="Calibri" w:eastAsia="Times New Roman" w:hAnsi="Calibri" w:cs="Arial"/>
          <w:bCs/>
          <w:iCs/>
          <w:sz w:val="20"/>
          <w:szCs w:val="20"/>
          <w:lang w:val="it-IT" w:eastAsia="ko-KR"/>
        </w:rPr>
        <w:t xml:space="preserve"> ed è a</w:t>
      </w:r>
      <w:r w:rsidR="006347F2" w:rsidRPr="0017366D">
        <w:rPr>
          <w:rFonts w:ascii="Calibri" w:eastAsia="Times New Roman" w:hAnsi="Calibri" w:cs="Arial"/>
          <w:bCs/>
          <w:iCs/>
          <w:sz w:val="20"/>
          <w:szCs w:val="20"/>
          <w:lang w:val="it-IT" w:eastAsia="ko-KR"/>
        </w:rPr>
        <w:t>bbina</w:t>
      </w:r>
      <w:r w:rsidR="003879D0" w:rsidRPr="0017366D">
        <w:rPr>
          <w:rFonts w:ascii="Calibri" w:eastAsia="Times New Roman" w:hAnsi="Calibri" w:cs="Arial"/>
          <w:bCs/>
          <w:iCs/>
          <w:sz w:val="20"/>
          <w:szCs w:val="20"/>
          <w:lang w:val="it-IT" w:eastAsia="ko-KR"/>
        </w:rPr>
        <w:t>to a</w:t>
      </w:r>
      <w:r w:rsidR="004E3901" w:rsidRPr="0017366D">
        <w:rPr>
          <w:rFonts w:ascii="Calibri" w:eastAsia="Times New Roman" w:hAnsi="Calibri" w:cs="Arial"/>
          <w:bCs/>
          <w:iCs/>
          <w:sz w:val="20"/>
          <w:szCs w:val="20"/>
          <w:lang w:val="it-IT" w:eastAsia="ko-KR"/>
        </w:rPr>
        <w:t>d</w:t>
      </w:r>
      <w:r w:rsidR="003879D0" w:rsidRPr="0017366D">
        <w:rPr>
          <w:rFonts w:ascii="Calibri" w:eastAsia="Times New Roman" w:hAnsi="Calibri" w:cs="Arial"/>
          <w:bCs/>
          <w:iCs/>
          <w:sz w:val="20"/>
          <w:szCs w:val="20"/>
          <w:lang w:val="it-IT" w:eastAsia="ko-KR"/>
        </w:rPr>
        <w:t xml:space="preserve"> una trasmissione manuale </w:t>
      </w:r>
      <w:r w:rsidR="0000746B" w:rsidRPr="0017366D">
        <w:rPr>
          <w:rFonts w:ascii="Calibri" w:eastAsia="Times New Roman" w:hAnsi="Calibri" w:cs="Arial"/>
          <w:bCs/>
          <w:iCs/>
          <w:sz w:val="20"/>
          <w:szCs w:val="20"/>
          <w:lang w:val="it-IT" w:eastAsia="ko-KR"/>
        </w:rPr>
        <w:t xml:space="preserve">a </w:t>
      </w:r>
      <w:r w:rsidR="006347F2" w:rsidRPr="0017366D">
        <w:rPr>
          <w:rFonts w:ascii="Calibri" w:eastAsia="Times New Roman" w:hAnsi="Calibri" w:cs="Arial"/>
          <w:bCs/>
          <w:iCs/>
          <w:sz w:val="20"/>
          <w:szCs w:val="20"/>
          <w:lang w:val="it-IT" w:eastAsia="ko-KR"/>
        </w:rPr>
        <w:t>5 rapporti</w:t>
      </w:r>
      <w:r w:rsidR="00824916" w:rsidRPr="0017366D">
        <w:rPr>
          <w:rFonts w:ascii="Calibri" w:eastAsia="Times New Roman" w:hAnsi="Calibri" w:cs="Arial"/>
          <w:bCs/>
          <w:iCs/>
          <w:sz w:val="20"/>
          <w:szCs w:val="20"/>
          <w:lang w:val="it-IT" w:eastAsia="ko-KR"/>
        </w:rPr>
        <w:t>.</w:t>
      </w:r>
    </w:p>
    <w:p w14:paraId="75EC9E6F" w14:textId="77777777" w:rsidR="00667031" w:rsidRPr="0017366D" w:rsidRDefault="00667031" w:rsidP="00C44D55">
      <w:pPr>
        <w:shd w:val="clear" w:color="auto" w:fill="FFFFFF"/>
        <w:spacing w:after="0" w:line="240" w:lineRule="auto"/>
        <w:jc w:val="both"/>
        <w:rPr>
          <w:rFonts w:ascii="Calibri" w:hAnsi="Calibri"/>
          <w:sz w:val="20"/>
          <w:lang w:val="it-IT"/>
        </w:rPr>
      </w:pPr>
    </w:p>
    <w:p w14:paraId="11870289" w14:textId="77777777" w:rsidR="00D52B44" w:rsidRPr="0017366D" w:rsidRDefault="00D52B44" w:rsidP="00D52B44">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TCe 130 FAP, per associare dinamicità ed efficienza</w:t>
      </w:r>
    </w:p>
    <w:p w14:paraId="0378FF24" w14:textId="11FA90E2" w:rsidR="00D52B44" w:rsidRPr="0017366D" w:rsidRDefault="00D52B44" w:rsidP="00D52B44">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Il recente motore 1.3 TCe FAP nella versione da 130 CV e 240 Nm rientra nella gamma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dopo aver dato prova di quello che vale nella generazione precedente</w:t>
      </w:r>
      <w:r w:rsidR="0000746B"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 e in tanti altri modelli della gamma Renault. Viene proposto in abbinamento con una trasmissione manuale 6 rapporti o a una trasmissione automatica a doppia frizione 7 rapporti – rispetto ai 6 precedenti - con pa</w:t>
      </w:r>
      <w:r w:rsidR="009123E7" w:rsidRPr="0017366D">
        <w:rPr>
          <w:rFonts w:ascii="Calibri" w:eastAsia="Times New Roman" w:hAnsi="Calibri" w:cs="Arial"/>
          <w:bCs/>
          <w:iCs/>
          <w:sz w:val="20"/>
          <w:szCs w:val="20"/>
          <w:lang w:val="it-IT" w:eastAsia="ko-KR"/>
        </w:rPr>
        <w:t xml:space="preserve">letta </w:t>
      </w:r>
      <w:r w:rsidRPr="0017366D">
        <w:rPr>
          <w:rFonts w:ascii="Calibri" w:eastAsia="Times New Roman" w:hAnsi="Calibri" w:cs="Arial"/>
          <w:bCs/>
          <w:iCs/>
          <w:sz w:val="20"/>
          <w:szCs w:val="20"/>
          <w:lang w:val="it-IT" w:eastAsia="ko-KR"/>
        </w:rPr>
        <w:t>al volante, con un aumento della fluidità di utilizzo e dell’efficienza. Questa motorizzazione risponderà a tutte le aspettative</w:t>
      </w:r>
      <w:r w:rsidR="009123E7" w:rsidRPr="0017366D">
        <w:rPr>
          <w:rFonts w:ascii="Calibri" w:eastAsia="Times New Roman" w:hAnsi="Calibri" w:cs="Arial"/>
          <w:bCs/>
          <w:iCs/>
          <w:sz w:val="20"/>
          <w:szCs w:val="20"/>
          <w:lang w:val="it-IT" w:eastAsia="ko-KR"/>
        </w:rPr>
        <w:t xml:space="preserve"> dando prova di massima </w:t>
      </w:r>
      <w:r w:rsidRPr="0017366D">
        <w:rPr>
          <w:rFonts w:ascii="Calibri" w:eastAsia="Times New Roman" w:hAnsi="Calibri" w:cs="Arial"/>
          <w:bCs/>
          <w:iCs/>
          <w:sz w:val="20"/>
          <w:szCs w:val="20"/>
          <w:lang w:val="it-IT" w:eastAsia="ko-KR"/>
        </w:rPr>
        <w:t>versatilità</w:t>
      </w:r>
      <w:r w:rsidR="00D12F65" w:rsidRPr="0017366D">
        <w:rPr>
          <w:rFonts w:ascii="Calibri" w:eastAsia="Times New Roman" w:hAnsi="Calibri" w:cs="Arial"/>
          <w:bCs/>
          <w:iCs/>
          <w:sz w:val="20"/>
          <w:szCs w:val="20"/>
          <w:lang w:val="it-IT" w:eastAsia="ko-KR"/>
        </w:rPr>
        <w:t>: c</w:t>
      </w:r>
      <w:r w:rsidRPr="0017366D">
        <w:rPr>
          <w:rFonts w:ascii="Calibri" w:eastAsia="Times New Roman" w:hAnsi="Calibri" w:cs="Arial"/>
          <w:bCs/>
          <w:iCs/>
          <w:sz w:val="20"/>
          <w:szCs w:val="20"/>
          <w:lang w:val="it-IT" w:eastAsia="ko-KR"/>
        </w:rPr>
        <w:t>onsentendo una guida dinamica e mantenendo livelli di consumo ed emissioni di CO</w:t>
      </w:r>
      <w:r w:rsidRPr="0017366D">
        <w:rPr>
          <w:rFonts w:ascii="Calibri" w:eastAsia="Times New Roman" w:hAnsi="Calibri" w:cs="Arial"/>
          <w:bCs/>
          <w:iCs/>
          <w:sz w:val="20"/>
          <w:szCs w:val="20"/>
          <w:vertAlign w:val="subscript"/>
          <w:lang w:val="it-IT" w:eastAsia="ko-KR"/>
        </w:rPr>
        <w:t>2</w:t>
      </w:r>
      <w:r w:rsidRPr="0017366D">
        <w:rPr>
          <w:rFonts w:ascii="Calibri" w:eastAsia="Times New Roman" w:hAnsi="Calibri" w:cs="Arial"/>
          <w:bCs/>
          <w:iCs/>
          <w:sz w:val="20"/>
          <w:szCs w:val="20"/>
          <w:lang w:val="it-IT" w:eastAsia="ko-KR"/>
        </w:rPr>
        <w:t xml:space="preserve"> contenuti, costituisce il cuore di gamma della proposta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w:t>
      </w:r>
    </w:p>
    <w:p w14:paraId="6E2C37E7" w14:textId="77777777" w:rsidR="00B454DD" w:rsidRPr="0017366D" w:rsidRDefault="00B454DD" w:rsidP="0067143F">
      <w:pPr>
        <w:shd w:val="clear" w:color="auto" w:fill="FFFFFF"/>
        <w:spacing w:after="0" w:line="240" w:lineRule="auto"/>
        <w:jc w:val="both"/>
        <w:rPr>
          <w:rFonts w:ascii="Calibri" w:eastAsia="Times New Roman" w:hAnsi="Calibri" w:cs="Arial"/>
          <w:bCs/>
          <w:iCs/>
          <w:sz w:val="20"/>
          <w:szCs w:val="20"/>
          <w:lang w:val="it-IT" w:eastAsia="ko-KR"/>
        </w:rPr>
      </w:pPr>
    </w:p>
    <w:p w14:paraId="31699899" w14:textId="15D837A0" w:rsidR="00B454DD" w:rsidRPr="0017366D" w:rsidRDefault="00B454DD" w:rsidP="00B454DD">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TCe 155 FAP,</w:t>
      </w:r>
      <w:r w:rsidR="00C56DD8" w:rsidRPr="0017366D">
        <w:rPr>
          <w:rFonts w:ascii="Calibri" w:eastAsia="Times New Roman" w:hAnsi="Calibri" w:cs="Arial"/>
          <w:b/>
          <w:bCs/>
          <w:iCs/>
          <w:lang w:val="it-IT" w:eastAsia="ko-KR"/>
        </w:rPr>
        <w:t xml:space="preserve"> per</w:t>
      </w:r>
      <w:r w:rsidRPr="0017366D">
        <w:rPr>
          <w:rFonts w:ascii="Calibri" w:eastAsia="Times New Roman" w:hAnsi="Calibri" w:cs="Arial"/>
          <w:b/>
          <w:bCs/>
          <w:iCs/>
          <w:lang w:val="it-IT" w:eastAsia="ko-KR"/>
        </w:rPr>
        <w:t xml:space="preserve"> </w:t>
      </w:r>
      <w:r w:rsidR="003A5EB8" w:rsidRPr="0017366D">
        <w:rPr>
          <w:rFonts w:ascii="Calibri" w:eastAsia="Times New Roman" w:hAnsi="Calibri" w:cs="Arial"/>
          <w:b/>
          <w:bCs/>
          <w:iCs/>
          <w:lang w:val="it-IT" w:eastAsia="ko-KR"/>
        </w:rPr>
        <w:t xml:space="preserve">il massimo piacere di guida </w:t>
      </w:r>
    </w:p>
    <w:p w14:paraId="3B0FECD7" w14:textId="5AC09459" w:rsidR="00E6738C" w:rsidRPr="0017366D" w:rsidRDefault="003A1753" w:rsidP="003A5EB8">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La version</w:t>
      </w:r>
      <w:r w:rsidR="003A5EB8" w:rsidRPr="0017366D">
        <w:rPr>
          <w:rFonts w:ascii="Calibri" w:eastAsia="Times New Roman" w:hAnsi="Calibri" w:cs="Arial"/>
          <w:bCs/>
          <w:iCs/>
          <w:sz w:val="20"/>
          <w:szCs w:val="20"/>
          <w:lang w:val="it-IT" w:eastAsia="ko-KR"/>
        </w:rPr>
        <w:t>e</w:t>
      </w:r>
      <w:r w:rsidRPr="0017366D">
        <w:rPr>
          <w:rFonts w:ascii="Calibri" w:eastAsia="Times New Roman" w:hAnsi="Calibri" w:cs="Arial"/>
          <w:bCs/>
          <w:iCs/>
          <w:sz w:val="20"/>
          <w:szCs w:val="20"/>
          <w:lang w:val="it-IT" w:eastAsia="ko-KR"/>
        </w:rPr>
        <w:t xml:space="preserve"> 155 </w:t>
      </w:r>
      <w:r w:rsidR="003A5EB8" w:rsidRPr="0017366D">
        <w:rPr>
          <w:rFonts w:ascii="Calibri" w:eastAsia="Times New Roman" w:hAnsi="Calibri" w:cs="Arial"/>
          <w:bCs/>
          <w:iCs/>
          <w:sz w:val="20"/>
          <w:szCs w:val="20"/>
          <w:lang w:val="it-IT" w:eastAsia="ko-KR"/>
        </w:rPr>
        <w:t xml:space="preserve">CV e </w:t>
      </w:r>
      <w:r w:rsidRPr="0017366D">
        <w:rPr>
          <w:rFonts w:ascii="Calibri" w:eastAsia="Times New Roman" w:hAnsi="Calibri" w:cs="Arial"/>
          <w:bCs/>
          <w:iCs/>
          <w:sz w:val="20"/>
          <w:szCs w:val="20"/>
          <w:lang w:val="it-IT" w:eastAsia="ko-KR"/>
        </w:rPr>
        <w:t xml:space="preserve">270 Nm </w:t>
      </w:r>
      <w:r w:rsidR="003A5EB8" w:rsidRPr="0017366D">
        <w:rPr>
          <w:rFonts w:ascii="Calibri" w:eastAsia="Times New Roman" w:hAnsi="Calibri" w:cs="Arial"/>
          <w:bCs/>
          <w:iCs/>
          <w:sz w:val="20"/>
          <w:szCs w:val="20"/>
          <w:lang w:val="it-IT" w:eastAsia="ko-KR"/>
        </w:rPr>
        <w:t xml:space="preserve">del motore </w:t>
      </w:r>
      <w:r w:rsidRPr="0017366D">
        <w:rPr>
          <w:rFonts w:ascii="Calibri" w:eastAsia="Times New Roman" w:hAnsi="Calibri" w:cs="Arial"/>
          <w:bCs/>
          <w:iCs/>
          <w:sz w:val="20"/>
          <w:szCs w:val="20"/>
          <w:lang w:val="it-IT" w:eastAsia="ko-KR"/>
        </w:rPr>
        <w:t>1.3 TCe FAP</w:t>
      </w:r>
      <w:r w:rsidR="003A5EB8" w:rsidRPr="0017366D">
        <w:rPr>
          <w:rFonts w:ascii="Calibri" w:eastAsia="Times New Roman" w:hAnsi="Calibri" w:cs="Arial"/>
          <w:bCs/>
          <w:iCs/>
          <w:sz w:val="20"/>
          <w:szCs w:val="20"/>
          <w:lang w:val="it-IT" w:eastAsia="ko-KR"/>
        </w:rPr>
        <w:t xml:space="preserve"> è destinata a chi desidera </w:t>
      </w:r>
      <w:r w:rsidR="009123E7" w:rsidRPr="0017366D">
        <w:rPr>
          <w:rFonts w:ascii="Calibri" w:eastAsia="Times New Roman" w:hAnsi="Calibri" w:cs="Arial"/>
          <w:bCs/>
          <w:iCs/>
          <w:sz w:val="20"/>
          <w:szCs w:val="20"/>
          <w:lang w:val="it-IT" w:eastAsia="ko-KR"/>
        </w:rPr>
        <w:t xml:space="preserve">approfittare al </w:t>
      </w:r>
      <w:r w:rsidR="003A5EB8" w:rsidRPr="0017366D">
        <w:rPr>
          <w:rFonts w:ascii="Calibri" w:eastAsia="Times New Roman" w:hAnsi="Calibri" w:cs="Arial"/>
          <w:bCs/>
          <w:iCs/>
          <w:sz w:val="20"/>
          <w:szCs w:val="20"/>
          <w:lang w:val="it-IT" w:eastAsia="ko-KR"/>
        </w:rPr>
        <w:t xml:space="preserve">massimo </w:t>
      </w:r>
      <w:r w:rsidR="009123E7" w:rsidRPr="0017366D">
        <w:rPr>
          <w:rFonts w:ascii="Calibri" w:eastAsia="Times New Roman" w:hAnsi="Calibri" w:cs="Arial"/>
          <w:bCs/>
          <w:iCs/>
          <w:sz w:val="20"/>
          <w:szCs w:val="20"/>
          <w:lang w:val="it-IT" w:eastAsia="ko-KR"/>
        </w:rPr>
        <w:t>de</w:t>
      </w:r>
      <w:r w:rsidR="003A5EB8" w:rsidRPr="0017366D">
        <w:rPr>
          <w:rFonts w:ascii="Calibri" w:eastAsia="Times New Roman" w:hAnsi="Calibri" w:cs="Arial"/>
          <w:bCs/>
          <w:iCs/>
          <w:sz w:val="20"/>
          <w:szCs w:val="20"/>
          <w:lang w:val="it-IT" w:eastAsia="ko-KR"/>
        </w:rPr>
        <w:t xml:space="preserve">lle doti dinamiche di Nuovo </w:t>
      </w:r>
      <w:r w:rsidR="001F6AE0" w:rsidRPr="0017366D">
        <w:rPr>
          <w:rFonts w:ascii="Calibri" w:eastAsia="Times New Roman" w:hAnsi="Calibri" w:cs="Arial"/>
          <w:bCs/>
          <w:iCs/>
          <w:sz w:val="20"/>
          <w:szCs w:val="20"/>
          <w:lang w:val="it-IT" w:eastAsia="ko-KR"/>
        </w:rPr>
        <w:t>CAPTUR</w:t>
      </w:r>
      <w:r w:rsidR="00C65594" w:rsidRPr="0017366D">
        <w:rPr>
          <w:rFonts w:ascii="Calibri" w:eastAsia="Times New Roman" w:hAnsi="Calibri" w:cs="Arial"/>
          <w:bCs/>
          <w:iCs/>
          <w:sz w:val="20"/>
          <w:szCs w:val="20"/>
          <w:lang w:val="it-IT" w:eastAsia="ko-KR"/>
        </w:rPr>
        <w:t xml:space="preserve"> e</w:t>
      </w:r>
      <w:r w:rsidR="009123E7" w:rsidRPr="0017366D">
        <w:rPr>
          <w:rFonts w:ascii="Calibri" w:eastAsia="Times New Roman" w:hAnsi="Calibri" w:cs="Arial"/>
          <w:bCs/>
          <w:iCs/>
          <w:sz w:val="20"/>
          <w:szCs w:val="20"/>
          <w:lang w:val="it-IT" w:eastAsia="ko-KR"/>
        </w:rPr>
        <w:t xml:space="preserve"> de</w:t>
      </w:r>
      <w:r w:rsidR="003A5EB8" w:rsidRPr="0017366D">
        <w:rPr>
          <w:rFonts w:ascii="Calibri" w:eastAsia="Times New Roman" w:hAnsi="Calibri" w:cs="Arial"/>
          <w:bCs/>
          <w:iCs/>
          <w:sz w:val="20"/>
          <w:szCs w:val="20"/>
          <w:lang w:val="it-IT" w:eastAsia="ko-KR"/>
        </w:rPr>
        <w:t xml:space="preserve">l suo nuovo telaio </w:t>
      </w:r>
      <w:r w:rsidR="0056236F" w:rsidRPr="0017366D">
        <w:rPr>
          <w:rFonts w:ascii="Calibri" w:eastAsia="Times New Roman" w:hAnsi="Calibri" w:cs="Arial"/>
          <w:bCs/>
          <w:iCs/>
          <w:sz w:val="20"/>
          <w:szCs w:val="20"/>
          <w:lang w:val="it-IT" w:eastAsia="ko-KR"/>
        </w:rPr>
        <w:t>sviluppato</w:t>
      </w:r>
      <w:r w:rsidR="003A5EB8" w:rsidRPr="0017366D">
        <w:rPr>
          <w:rFonts w:ascii="Calibri" w:eastAsia="Times New Roman" w:hAnsi="Calibri" w:cs="Arial"/>
          <w:bCs/>
          <w:iCs/>
          <w:sz w:val="20"/>
          <w:szCs w:val="20"/>
          <w:lang w:val="it-IT" w:eastAsia="ko-KR"/>
        </w:rPr>
        <w:t xml:space="preserve"> dalla piattaforma </w:t>
      </w:r>
      <w:r w:rsidR="0069680A" w:rsidRPr="0017366D">
        <w:rPr>
          <w:rFonts w:ascii="Calibri" w:eastAsia="Times New Roman" w:hAnsi="Calibri" w:cs="Arial"/>
          <w:bCs/>
          <w:iCs/>
          <w:sz w:val="20"/>
          <w:szCs w:val="20"/>
          <w:lang w:val="it-IT" w:eastAsia="ko-KR"/>
        </w:rPr>
        <w:t>CMF-B</w:t>
      </w:r>
      <w:r w:rsidR="007F7831" w:rsidRPr="0017366D">
        <w:rPr>
          <w:rFonts w:ascii="Calibri" w:eastAsia="Times New Roman" w:hAnsi="Calibri" w:cs="Arial"/>
          <w:bCs/>
          <w:iCs/>
          <w:sz w:val="20"/>
          <w:szCs w:val="20"/>
          <w:lang w:val="it-IT" w:eastAsia="ko-KR"/>
        </w:rPr>
        <w:t xml:space="preserve">. </w:t>
      </w:r>
      <w:r w:rsidR="0045411A" w:rsidRPr="0017366D">
        <w:rPr>
          <w:rFonts w:ascii="Calibri" w:eastAsia="Times New Roman" w:hAnsi="Calibri" w:cs="Arial"/>
          <w:bCs/>
          <w:iCs/>
          <w:sz w:val="20"/>
          <w:szCs w:val="20"/>
          <w:lang w:val="it-IT" w:eastAsia="ko-KR"/>
        </w:rPr>
        <w:t>L’e</w:t>
      </w:r>
      <w:r w:rsidR="003A5EB8" w:rsidRPr="0017366D">
        <w:rPr>
          <w:rFonts w:ascii="Calibri" w:eastAsia="Times New Roman" w:hAnsi="Calibri" w:cs="Arial"/>
          <w:bCs/>
          <w:iCs/>
          <w:sz w:val="20"/>
          <w:szCs w:val="20"/>
          <w:lang w:val="it-IT" w:eastAsia="ko-KR"/>
        </w:rPr>
        <w:t xml:space="preserve">sperienza di guida </w:t>
      </w:r>
      <w:r w:rsidR="00380BA2" w:rsidRPr="0017366D">
        <w:rPr>
          <w:rFonts w:ascii="Calibri" w:eastAsia="Times New Roman" w:hAnsi="Calibri" w:cs="Arial"/>
          <w:bCs/>
          <w:iCs/>
          <w:sz w:val="20"/>
          <w:szCs w:val="20"/>
          <w:lang w:val="it-IT" w:eastAsia="ko-KR"/>
        </w:rPr>
        <w:t>viene migliorata dalla</w:t>
      </w:r>
      <w:r w:rsidR="003A5EB8" w:rsidRPr="0017366D">
        <w:rPr>
          <w:rFonts w:ascii="Calibri" w:eastAsia="Times New Roman" w:hAnsi="Calibri" w:cs="Arial"/>
          <w:bCs/>
          <w:iCs/>
          <w:sz w:val="20"/>
          <w:szCs w:val="20"/>
          <w:lang w:val="it-IT" w:eastAsia="ko-KR"/>
        </w:rPr>
        <w:t xml:space="preserve"> trasmissione automatica a doppia frizione </w:t>
      </w:r>
      <w:r w:rsidR="00D71886" w:rsidRPr="0017366D">
        <w:rPr>
          <w:rFonts w:ascii="Calibri" w:eastAsia="Times New Roman" w:hAnsi="Calibri" w:cs="Arial"/>
          <w:bCs/>
          <w:iCs/>
          <w:sz w:val="20"/>
          <w:szCs w:val="20"/>
          <w:lang w:val="it-IT" w:eastAsia="ko-KR"/>
        </w:rPr>
        <w:t xml:space="preserve">EDC </w:t>
      </w:r>
      <w:r w:rsidR="00A55BD7" w:rsidRPr="0017366D">
        <w:rPr>
          <w:rFonts w:ascii="Calibri" w:eastAsia="Times New Roman" w:hAnsi="Calibri" w:cs="Arial"/>
          <w:bCs/>
          <w:iCs/>
          <w:sz w:val="20"/>
          <w:szCs w:val="20"/>
          <w:lang w:val="it-IT" w:eastAsia="ko-KR"/>
        </w:rPr>
        <w:t xml:space="preserve">a </w:t>
      </w:r>
      <w:r w:rsidR="003A5EB8" w:rsidRPr="0017366D">
        <w:rPr>
          <w:rFonts w:ascii="Calibri" w:eastAsia="Times New Roman" w:hAnsi="Calibri" w:cs="Arial"/>
          <w:bCs/>
          <w:iCs/>
          <w:sz w:val="20"/>
          <w:szCs w:val="20"/>
          <w:lang w:val="it-IT" w:eastAsia="ko-KR"/>
        </w:rPr>
        <w:t xml:space="preserve">7 rapporti. </w:t>
      </w:r>
      <w:r w:rsidR="00863D84" w:rsidRPr="0017366D">
        <w:rPr>
          <w:rFonts w:ascii="Calibri" w:eastAsia="Times New Roman" w:hAnsi="Calibri" w:cs="Arial"/>
          <w:bCs/>
          <w:iCs/>
          <w:sz w:val="20"/>
          <w:szCs w:val="20"/>
          <w:lang w:val="it-IT" w:eastAsia="ko-KR"/>
        </w:rPr>
        <w:t xml:space="preserve">Le palette </w:t>
      </w:r>
      <w:r w:rsidR="00C44B1A" w:rsidRPr="0017366D">
        <w:rPr>
          <w:rFonts w:ascii="Calibri" w:eastAsia="Times New Roman" w:hAnsi="Calibri" w:cs="Arial"/>
          <w:bCs/>
          <w:iCs/>
          <w:sz w:val="20"/>
          <w:szCs w:val="20"/>
          <w:lang w:val="it-IT" w:eastAsia="ko-KR"/>
        </w:rPr>
        <w:t xml:space="preserve">per il cambio rapporti </w:t>
      </w:r>
      <w:r w:rsidR="00863D84" w:rsidRPr="0017366D">
        <w:rPr>
          <w:rFonts w:ascii="Calibri" w:eastAsia="Times New Roman" w:hAnsi="Calibri" w:cs="Arial"/>
          <w:bCs/>
          <w:iCs/>
          <w:sz w:val="20"/>
          <w:szCs w:val="20"/>
          <w:lang w:val="it-IT" w:eastAsia="ko-KR"/>
        </w:rPr>
        <w:t>situate</w:t>
      </w:r>
      <w:r w:rsidR="003A5EB8" w:rsidRPr="0017366D">
        <w:rPr>
          <w:rFonts w:ascii="Calibri" w:eastAsia="Times New Roman" w:hAnsi="Calibri" w:cs="Arial"/>
          <w:bCs/>
          <w:iCs/>
          <w:sz w:val="20"/>
          <w:szCs w:val="20"/>
          <w:lang w:val="it-IT" w:eastAsia="ko-KR"/>
        </w:rPr>
        <w:t xml:space="preserve"> dietro al volante e la modalità </w:t>
      </w:r>
      <w:r w:rsidR="009B2FDC" w:rsidRPr="0017366D">
        <w:rPr>
          <w:rFonts w:ascii="Calibri" w:eastAsia="Times New Roman" w:hAnsi="Calibri" w:cs="Arial"/>
          <w:bCs/>
          <w:iCs/>
          <w:sz w:val="20"/>
          <w:szCs w:val="20"/>
          <w:lang w:val="it-IT" w:eastAsia="ko-KR"/>
        </w:rPr>
        <w:t xml:space="preserve">Sport </w:t>
      </w:r>
      <w:r w:rsidR="00555B87" w:rsidRPr="0017366D">
        <w:rPr>
          <w:rFonts w:ascii="Calibri" w:eastAsia="Times New Roman" w:hAnsi="Calibri" w:cs="Arial"/>
          <w:bCs/>
          <w:iCs/>
          <w:sz w:val="20"/>
          <w:szCs w:val="20"/>
          <w:lang w:val="it-IT" w:eastAsia="ko-KR"/>
        </w:rPr>
        <w:t>d</w:t>
      </w:r>
      <w:r w:rsidR="003A5EB8" w:rsidRPr="0017366D">
        <w:rPr>
          <w:rFonts w:ascii="Calibri" w:eastAsia="Times New Roman" w:hAnsi="Calibri" w:cs="Arial"/>
          <w:bCs/>
          <w:iCs/>
          <w:sz w:val="20"/>
          <w:szCs w:val="20"/>
          <w:lang w:val="it-IT" w:eastAsia="ko-KR"/>
        </w:rPr>
        <w:t xml:space="preserve">i </w:t>
      </w:r>
      <w:r w:rsidR="00CF6BD3" w:rsidRPr="0017366D">
        <w:rPr>
          <w:rFonts w:ascii="Calibri" w:eastAsia="Times New Roman" w:hAnsi="Calibri" w:cs="Arial"/>
          <w:bCs/>
          <w:iCs/>
          <w:sz w:val="20"/>
          <w:szCs w:val="20"/>
          <w:lang w:val="it-IT" w:eastAsia="ko-KR"/>
        </w:rPr>
        <w:t xml:space="preserve">MULTI-SENSE </w:t>
      </w:r>
      <w:r w:rsidR="0056236F" w:rsidRPr="0017366D">
        <w:rPr>
          <w:rFonts w:ascii="Calibri" w:eastAsia="Times New Roman" w:hAnsi="Calibri" w:cs="Arial"/>
          <w:bCs/>
          <w:iCs/>
          <w:sz w:val="20"/>
          <w:szCs w:val="20"/>
          <w:lang w:val="it-IT" w:eastAsia="ko-KR"/>
        </w:rPr>
        <w:t>offrono</w:t>
      </w:r>
      <w:r w:rsidR="00BA2F71" w:rsidRPr="0017366D">
        <w:rPr>
          <w:rFonts w:ascii="Calibri" w:eastAsia="Times New Roman" w:hAnsi="Calibri" w:cs="Arial"/>
          <w:bCs/>
          <w:iCs/>
          <w:sz w:val="20"/>
          <w:szCs w:val="20"/>
          <w:lang w:val="it-IT" w:eastAsia="ko-KR"/>
        </w:rPr>
        <w:t>,</w:t>
      </w:r>
      <w:r w:rsidR="003A5EB8" w:rsidRPr="0017366D">
        <w:rPr>
          <w:rFonts w:ascii="Calibri" w:eastAsia="Times New Roman" w:hAnsi="Calibri" w:cs="Arial"/>
          <w:bCs/>
          <w:iCs/>
          <w:sz w:val="20"/>
          <w:szCs w:val="20"/>
          <w:lang w:val="it-IT" w:eastAsia="ko-KR"/>
        </w:rPr>
        <w:t xml:space="preserve"> a chi lo d</w:t>
      </w:r>
      <w:r w:rsidR="00863D84" w:rsidRPr="0017366D">
        <w:rPr>
          <w:rFonts w:ascii="Calibri" w:eastAsia="Times New Roman" w:hAnsi="Calibri" w:cs="Arial"/>
          <w:bCs/>
          <w:iCs/>
          <w:sz w:val="20"/>
          <w:szCs w:val="20"/>
          <w:lang w:val="it-IT" w:eastAsia="ko-KR"/>
        </w:rPr>
        <w:t>esidera</w:t>
      </w:r>
      <w:r w:rsidR="00BA2F71" w:rsidRPr="0017366D">
        <w:rPr>
          <w:rFonts w:ascii="Calibri" w:eastAsia="Times New Roman" w:hAnsi="Calibri" w:cs="Arial"/>
          <w:bCs/>
          <w:iCs/>
          <w:sz w:val="20"/>
          <w:szCs w:val="20"/>
          <w:lang w:val="it-IT" w:eastAsia="ko-KR"/>
        </w:rPr>
        <w:t>,</w:t>
      </w:r>
      <w:r w:rsidR="003A5EB8" w:rsidRPr="0017366D">
        <w:rPr>
          <w:rFonts w:ascii="Calibri" w:eastAsia="Times New Roman" w:hAnsi="Calibri" w:cs="Arial"/>
          <w:bCs/>
          <w:iCs/>
          <w:sz w:val="20"/>
          <w:szCs w:val="20"/>
          <w:lang w:val="it-IT" w:eastAsia="ko-KR"/>
        </w:rPr>
        <w:t xml:space="preserve"> ancora </w:t>
      </w:r>
      <w:r w:rsidR="00EA0E17" w:rsidRPr="0017366D">
        <w:rPr>
          <w:rFonts w:ascii="Calibri" w:eastAsia="Times New Roman" w:hAnsi="Calibri" w:cs="Arial"/>
          <w:bCs/>
          <w:iCs/>
          <w:sz w:val="20"/>
          <w:szCs w:val="20"/>
          <w:lang w:val="it-IT" w:eastAsia="ko-KR"/>
        </w:rPr>
        <w:t>maggiore</w:t>
      </w:r>
      <w:r w:rsidR="003A5EB8" w:rsidRPr="0017366D">
        <w:rPr>
          <w:rFonts w:ascii="Calibri" w:eastAsia="Times New Roman" w:hAnsi="Calibri" w:cs="Arial"/>
          <w:bCs/>
          <w:iCs/>
          <w:sz w:val="20"/>
          <w:szCs w:val="20"/>
          <w:lang w:val="it-IT" w:eastAsia="ko-KR"/>
        </w:rPr>
        <w:t xml:space="preserve"> sportività e piacere</w:t>
      </w:r>
      <w:r w:rsidR="00EA0E17" w:rsidRPr="0017366D">
        <w:rPr>
          <w:rFonts w:ascii="Calibri" w:eastAsia="Times New Roman" w:hAnsi="Calibri" w:cs="Arial"/>
          <w:bCs/>
          <w:iCs/>
          <w:sz w:val="20"/>
          <w:szCs w:val="20"/>
          <w:lang w:val="it-IT" w:eastAsia="ko-KR"/>
        </w:rPr>
        <w:t xml:space="preserve"> al volante. </w:t>
      </w:r>
    </w:p>
    <w:p w14:paraId="6CFDC3FA" w14:textId="33FA7FC6" w:rsidR="003A6660" w:rsidRPr="0017366D" w:rsidRDefault="00EA0E17" w:rsidP="00B454DD">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Questa</w:t>
      </w:r>
      <w:r w:rsidR="003A5EB8" w:rsidRPr="0017366D">
        <w:rPr>
          <w:rFonts w:ascii="Calibri" w:eastAsia="Times New Roman" w:hAnsi="Calibri" w:cs="Arial"/>
          <w:bCs/>
          <w:iCs/>
          <w:sz w:val="20"/>
          <w:szCs w:val="20"/>
          <w:lang w:val="it-IT" w:eastAsia="ko-KR"/>
        </w:rPr>
        <w:t xml:space="preserve"> versione </w:t>
      </w:r>
      <w:r w:rsidRPr="0017366D">
        <w:rPr>
          <w:rFonts w:ascii="Calibri" w:eastAsia="Times New Roman" w:hAnsi="Calibri" w:cs="Arial"/>
          <w:bCs/>
          <w:iCs/>
          <w:sz w:val="20"/>
          <w:szCs w:val="20"/>
          <w:lang w:val="it-IT" w:eastAsia="ko-KR"/>
        </w:rPr>
        <w:t xml:space="preserve">da </w:t>
      </w:r>
      <w:r w:rsidR="005204BB" w:rsidRPr="0017366D">
        <w:rPr>
          <w:rFonts w:ascii="Calibri" w:eastAsia="Times New Roman" w:hAnsi="Calibri" w:cs="Arial"/>
          <w:bCs/>
          <w:iCs/>
          <w:sz w:val="20"/>
          <w:szCs w:val="20"/>
          <w:lang w:val="it-IT" w:eastAsia="ko-KR"/>
        </w:rPr>
        <w:t xml:space="preserve">155 </w:t>
      </w:r>
      <w:r w:rsidR="003A5EB8" w:rsidRPr="0017366D">
        <w:rPr>
          <w:rFonts w:ascii="Calibri" w:eastAsia="Times New Roman" w:hAnsi="Calibri" w:cs="Arial"/>
          <w:bCs/>
          <w:iCs/>
          <w:sz w:val="20"/>
          <w:szCs w:val="20"/>
          <w:lang w:val="it-IT" w:eastAsia="ko-KR"/>
        </w:rPr>
        <w:t>CV</w:t>
      </w:r>
      <w:r w:rsidR="005204BB" w:rsidRPr="0017366D">
        <w:rPr>
          <w:rFonts w:ascii="Calibri" w:eastAsia="Times New Roman" w:hAnsi="Calibri" w:cs="Arial"/>
          <w:bCs/>
          <w:iCs/>
          <w:sz w:val="20"/>
          <w:szCs w:val="20"/>
          <w:lang w:val="it-IT" w:eastAsia="ko-KR"/>
        </w:rPr>
        <w:t xml:space="preserve"> </w:t>
      </w:r>
      <w:r w:rsidR="00041AA9" w:rsidRPr="0017366D">
        <w:rPr>
          <w:rFonts w:ascii="Calibri" w:eastAsia="Times New Roman" w:hAnsi="Calibri" w:cs="Arial"/>
          <w:bCs/>
          <w:iCs/>
          <w:sz w:val="20"/>
          <w:szCs w:val="20"/>
          <w:lang w:val="it-IT" w:eastAsia="ko-KR"/>
        </w:rPr>
        <w:t xml:space="preserve">/ 270 Nm </w:t>
      </w:r>
      <w:r w:rsidR="005204BB" w:rsidRPr="0017366D">
        <w:rPr>
          <w:rFonts w:ascii="Calibri" w:eastAsia="Times New Roman" w:hAnsi="Calibri" w:cs="Arial"/>
          <w:bCs/>
          <w:iCs/>
          <w:sz w:val="20"/>
          <w:szCs w:val="20"/>
          <w:lang w:val="it-IT" w:eastAsia="ko-KR"/>
        </w:rPr>
        <w:t>d</w:t>
      </w:r>
      <w:r w:rsidR="003A5EB8" w:rsidRPr="0017366D">
        <w:rPr>
          <w:rFonts w:ascii="Calibri" w:eastAsia="Times New Roman" w:hAnsi="Calibri" w:cs="Arial"/>
          <w:bCs/>
          <w:iCs/>
          <w:sz w:val="20"/>
          <w:szCs w:val="20"/>
          <w:lang w:val="it-IT" w:eastAsia="ko-KR"/>
        </w:rPr>
        <w:t xml:space="preserve">el motore </w:t>
      </w:r>
      <w:r w:rsidR="005204BB" w:rsidRPr="0017366D">
        <w:rPr>
          <w:rFonts w:ascii="Calibri" w:eastAsia="Times New Roman" w:hAnsi="Calibri" w:cs="Arial"/>
          <w:bCs/>
          <w:iCs/>
          <w:sz w:val="20"/>
          <w:szCs w:val="20"/>
          <w:lang w:val="it-IT" w:eastAsia="ko-KR"/>
        </w:rPr>
        <w:t>1.3 TCe</w:t>
      </w:r>
      <w:r w:rsidR="003A5EB8" w:rsidRPr="0017366D">
        <w:rPr>
          <w:rFonts w:ascii="Calibri" w:eastAsia="Times New Roman" w:hAnsi="Calibri" w:cs="Arial"/>
          <w:bCs/>
          <w:iCs/>
          <w:sz w:val="20"/>
          <w:szCs w:val="20"/>
          <w:lang w:val="it-IT" w:eastAsia="ko-KR"/>
        </w:rPr>
        <w:t xml:space="preserve"> è stata oggetto di uno specifico lavoro di </w:t>
      </w:r>
      <w:r w:rsidR="00D71886" w:rsidRPr="0017366D">
        <w:rPr>
          <w:rFonts w:ascii="Calibri" w:eastAsia="Times New Roman" w:hAnsi="Calibri" w:cs="Arial"/>
          <w:bCs/>
          <w:iCs/>
          <w:sz w:val="20"/>
          <w:szCs w:val="20"/>
          <w:lang w:val="it-IT" w:eastAsia="ko-KR"/>
        </w:rPr>
        <w:t>calibrazione</w:t>
      </w:r>
      <w:r w:rsidR="00863D84" w:rsidRPr="0017366D">
        <w:rPr>
          <w:rFonts w:ascii="Calibri" w:eastAsia="Times New Roman" w:hAnsi="Calibri" w:cs="Arial"/>
          <w:bCs/>
          <w:iCs/>
          <w:sz w:val="20"/>
          <w:szCs w:val="20"/>
          <w:lang w:val="it-IT" w:eastAsia="ko-KR"/>
        </w:rPr>
        <w:t xml:space="preserve"> rispetto alla versione </w:t>
      </w:r>
      <w:r w:rsidRPr="0017366D">
        <w:rPr>
          <w:rFonts w:ascii="Calibri" w:eastAsia="Times New Roman" w:hAnsi="Calibri" w:cs="Arial"/>
          <w:bCs/>
          <w:iCs/>
          <w:sz w:val="20"/>
          <w:szCs w:val="20"/>
          <w:lang w:val="it-IT" w:eastAsia="ko-KR"/>
        </w:rPr>
        <w:t xml:space="preserve">da </w:t>
      </w:r>
      <w:r w:rsidR="00762292" w:rsidRPr="0017366D">
        <w:rPr>
          <w:rFonts w:ascii="Calibri" w:eastAsia="Times New Roman" w:hAnsi="Calibri" w:cs="Arial"/>
          <w:bCs/>
          <w:iCs/>
          <w:sz w:val="20"/>
          <w:szCs w:val="20"/>
          <w:lang w:val="it-IT" w:eastAsia="ko-KR"/>
        </w:rPr>
        <w:t xml:space="preserve">150 </w:t>
      </w:r>
      <w:r w:rsidR="003A5EB8" w:rsidRPr="0017366D">
        <w:rPr>
          <w:rFonts w:ascii="Calibri" w:eastAsia="Times New Roman" w:hAnsi="Calibri" w:cs="Arial"/>
          <w:bCs/>
          <w:iCs/>
          <w:sz w:val="20"/>
          <w:szCs w:val="20"/>
          <w:lang w:val="it-IT" w:eastAsia="ko-KR"/>
        </w:rPr>
        <w:t>CV</w:t>
      </w:r>
      <w:r w:rsidR="00762292" w:rsidRPr="0017366D">
        <w:rPr>
          <w:rFonts w:ascii="Calibri" w:eastAsia="Times New Roman" w:hAnsi="Calibri" w:cs="Arial"/>
          <w:bCs/>
          <w:iCs/>
          <w:sz w:val="20"/>
          <w:szCs w:val="20"/>
          <w:lang w:val="it-IT" w:eastAsia="ko-KR"/>
        </w:rPr>
        <w:t xml:space="preserve"> </w:t>
      </w:r>
      <w:r w:rsidR="00041AA9" w:rsidRPr="0017366D">
        <w:rPr>
          <w:rFonts w:ascii="Calibri" w:eastAsia="Times New Roman" w:hAnsi="Calibri" w:cs="Arial"/>
          <w:bCs/>
          <w:iCs/>
          <w:sz w:val="20"/>
          <w:szCs w:val="20"/>
          <w:lang w:val="it-IT" w:eastAsia="ko-KR"/>
        </w:rPr>
        <w:t>/ 250 Nm</w:t>
      </w:r>
      <w:r w:rsidR="0000746B" w:rsidRPr="0017366D">
        <w:rPr>
          <w:rFonts w:ascii="Calibri" w:eastAsia="Times New Roman" w:hAnsi="Calibri" w:cs="Arial"/>
          <w:bCs/>
          <w:iCs/>
          <w:sz w:val="20"/>
          <w:szCs w:val="20"/>
          <w:lang w:val="it-IT" w:eastAsia="ko-KR"/>
        </w:rPr>
        <w:t>,</w:t>
      </w:r>
      <w:r w:rsidR="00041AA9" w:rsidRPr="0017366D">
        <w:rPr>
          <w:rFonts w:ascii="Calibri" w:eastAsia="Times New Roman" w:hAnsi="Calibri" w:cs="Arial"/>
          <w:bCs/>
          <w:iCs/>
          <w:sz w:val="20"/>
          <w:szCs w:val="20"/>
          <w:lang w:val="it-IT" w:eastAsia="ko-KR"/>
        </w:rPr>
        <w:t xml:space="preserve"> </w:t>
      </w:r>
      <w:r w:rsidR="003A5EB8" w:rsidRPr="0017366D">
        <w:rPr>
          <w:rFonts w:ascii="Calibri" w:eastAsia="Times New Roman" w:hAnsi="Calibri" w:cs="Arial"/>
          <w:bCs/>
          <w:iCs/>
          <w:sz w:val="20"/>
          <w:szCs w:val="20"/>
          <w:lang w:val="it-IT" w:eastAsia="ko-KR"/>
        </w:rPr>
        <w:t>che sostituisce</w:t>
      </w:r>
      <w:r w:rsidR="0056236F" w:rsidRPr="0017366D">
        <w:rPr>
          <w:rFonts w:ascii="Calibri" w:eastAsia="Times New Roman" w:hAnsi="Calibri" w:cs="Arial"/>
          <w:bCs/>
          <w:iCs/>
          <w:sz w:val="20"/>
          <w:szCs w:val="20"/>
          <w:lang w:val="it-IT" w:eastAsia="ko-KR"/>
        </w:rPr>
        <w:t>. Questo</w:t>
      </w:r>
      <w:r w:rsidR="00B12E7E" w:rsidRPr="0017366D">
        <w:rPr>
          <w:rFonts w:ascii="Calibri" w:eastAsia="Times New Roman" w:hAnsi="Calibri" w:cs="Arial"/>
          <w:bCs/>
          <w:iCs/>
          <w:sz w:val="20"/>
          <w:szCs w:val="20"/>
          <w:lang w:val="it-IT" w:eastAsia="ko-KR"/>
        </w:rPr>
        <w:t xml:space="preserve"> ha </w:t>
      </w:r>
      <w:r w:rsidRPr="0017366D">
        <w:rPr>
          <w:rFonts w:ascii="Calibri" w:eastAsia="Times New Roman" w:hAnsi="Calibri" w:cs="Arial"/>
          <w:bCs/>
          <w:iCs/>
          <w:sz w:val="20"/>
          <w:szCs w:val="20"/>
          <w:lang w:val="it-IT" w:eastAsia="ko-KR"/>
        </w:rPr>
        <w:t>consentito</w:t>
      </w:r>
      <w:r w:rsidR="00B12E7E" w:rsidRPr="0017366D">
        <w:rPr>
          <w:rFonts w:ascii="Calibri" w:eastAsia="Times New Roman" w:hAnsi="Calibri" w:cs="Arial"/>
          <w:bCs/>
          <w:iCs/>
          <w:sz w:val="20"/>
          <w:szCs w:val="20"/>
          <w:lang w:val="it-IT" w:eastAsia="ko-KR"/>
        </w:rPr>
        <w:t xml:space="preserve"> di ottimizzare i consumi e le emissioni di</w:t>
      </w:r>
      <w:r w:rsidR="00762292" w:rsidRPr="0017366D">
        <w:rPr>
          <w:rFonts w:ascii="Calibri" w:eastAsia="Times New Roman" w:hAnsi="Calibri" w:cs="Arial"/>
          <w:bCs/>
          <w:iCs/>
          <w:sz w:val="20"/>
          <w:szCs w:val="20"/>
          <w:lang w:val="it-IT" w:eastAsia="ko-KR"/>
        </w:rPr>
        <w:t xml:space="preserve"> CO</w:t>
      </w:r>
      <w:r w:rsidR="00762292" w:rsidRPr="0017366D">
        <w:rPr>
          <w:rFonts w:ascii="Calibri" w:eastAsia="Times New Roman" w:hAnsi="Calibri" w:cs="Arial"/>
          <w:bCs/>
          <w:iCs/>
          <w:sz w:val="20"/>
          <w:szCs w:val="20"/>
          <w:vertAlign w:val="subscript"/>
          <w:lang w:val="it-IT" w:eastAsia="ko-KR"/>
        </w:rPr>
        <w:t>2</w:t>
      </w:r>
      <w:r w:rsidR="00B12E7E"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in conformità con il</w:t>
      </w:r>
      <w:r w:rsidR="00B12E7E" w:rsidRPr="0017366D">
        <w:rPr>
          <w:rFonts w:ascii="Calibri" w:eastAsia="Times New Roman" w:hAnsi="Calibri" w:cs="Arial"/>
          <w:bCs/>
          <w:iCs/>
          <w:sz w:val="20"/>
          <w:szCs w:val="20"/>
          <w:lang w:val="it-IT" w:eastAsia="ko-KR"/>
        </w:rPr>
        <w:t xml:space="preserve"> protocollo di omologazione</w:t>
      </w:r>
      <w:r w:rsidR="00762292" w:rsidRPr="0017366D">
        <w:rPr>
          <w:rFonts w:ascii="Calibri" w:eastAsia="Times New Roman" w:hAnsi="Calibri" w:cs="Arial"/>
          <w:bCs/>
          <w:iCs/>
          <w:sz w:val="20"/>
          <w:szCs w:val="20"/>
          <w:lang w:val="it-IT" w:eastAsia="ko-KR"/>
        </w:rPr>
        <w:t xml:space="preserve"> WLTP.</w:t>
      </w:r>
    </w:p>
    <w:p w14:paraId="2C04A21A" w14:textId="48CB8ABF" w:rsidR="00AD6C8F" w:rsidRPr="0017366D" w:rsidRDefault="00AD6C8F" w:rsidP="00B454DD">
      <w:pPr>
        <w:shd w:val="clear" w:color="auto" w:fill="FFFFFF"/>
        <w:spacing w:after="0" w:line="240" w:lineRule="auto"/>
        <w:jc w:val="both"/>
        <w:rPr>
          <w:rFonts w:ascii="Calibri" w:eastAsia="Times New Roman" w:hAnsi="Calibri" w:cs="Arial"/>
          <w:bCs/>
          <w:iCs/>
          <w:sz w:val="20"/>
          <w:szCs w:val="20"/>
          <w:lang w:val="it-IT" w:eastAsia="ko-KR"/>
        </w:rPr>
      </w:pPr>
    </w:p>
    <w:p w14:paraId="06F58D68" w14:textId="328DB65A" w:rsidR="00AD6C8F" w:rsidRPr="0017366D" w:rsidRDefault="00AD6C8F" w:rsidP="00AD6C8F">
      <w:pPr>
        <w:shd w:val="clear" w:color="auto" w:fill="FFFFFF"/>
        <w:spacing w:after="0" w:line="240" w:lineRule="auto"/>
        <w:jc w:val="both"/>
        <w:rPr>
          <w:rFonts w:ascii="Calibri" w:eastAsia="Times New Roman" w:hAnsi="Calibri" w:cs="Arial"/>
          <w:b/>
          <w:bCs/>
          <w:iCs/>
          <w:szCs w:val="20"/>
          <w:u w:val="single"/>
          <w:lang w:val="it-IT" w:eastAsia="ko-KR"/>
        </w:rPr>
      </w:pPr>
      <w:r w:rsidRPr="0017366D">
        <w:rPr>
          <w:rFonts w:ascii="Calibri" w:eastAsia="Times New Roman" w:hAnsi="Calibri" w:cs="Arial"/>
          <w:b/>
          <w:bCs/>
          <w:iCs/>
          <w:szCs w:val="20"/>
          <w:u w:val="single"/>
          <w:lang w:val="it-IT" w:eastAsia="ko-KR"/>
        </w:rPr>
        <w:t>MOTORIZZAZIONE GPL</w:t>
      </w:r>
    </w:p>
    <w:p w14:paraId="153E7AB1" w14:textId="76014623" w:rsidR="00AD6C8F" w:rsidRPr="0017366D" w:rsidRDefault="00AD6C8F" w:rsidP="00AD6C8F">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TCe 100, </w:t>
      </w:r>
      <w:r w:rsidR="00F011A9" w:rsidRPr="0017366D">
        <w:rPr>
          <w:rFonts w:ascii="Calibri" w:eastAsia="Times New Roman" w:hAnsi="Calibri" w:cs="Arial"/>
          <w:b/>
          <w:bCs/>
          <w:iCs/>
          <w:szCs w:val="20"/>
          <w:lang w:val="it-IT" w:eastAsia="ko-KR"/>
        </w:rPr>
        <w:t xml:space="preserve">un nuovo ed efficiente </w:t>
      </w:r>
      <w:r w:rsidRPr="0017366D">
        <w:rPr>
          <w:rFonts w:ascii="Calibri" w:eastAsia="Times New Roman" w:hAnsi="Calibri" w:cs="Arial"/>
          <w:b/>
          <w:bCs/>
          <w:iCs/>
          <w:szCs w:val="20"/>
          <w:lang w:val="it-IT" w:eastAsia="ko-KR"/>
        </w:rPr>
        <w:t xml:space="preserve">Turbo GPL   </w:t>
      </w:r>
    </w:p>
    <w:p w14:paraId="77485220" w14:textId="411A376C" w:rsidR="00533964" w:rsidRPr="0017366D" w:rsidRDefault="00533964" w:rsidP="00533964">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Abbinato ad una trasmissione manuale 5 rapporti, </w:t>
      </w:r>
      <w:r w:rsidR="00A47A2A" w:rsidRPr="0017366D">
        <w:rPr>
          <w:rFonts w:ascii="Calibri" w:eastAsia="Times New Roman" w:hAnsi="Calibri" w:cs="Arial"/>
          <w:bCs/>
          <w:iCs/>
          <w:sz w:val="20"/>
          <w:szCs w:val="20"/>
          <w:lang w:val="it-IT" w:eastAsia="ko-KR"/>
        </w:rPr>
        <w:t xml:space="preserve">il motore </w:t>
      </w:r>
      <w:proofErr w:type="spellStart"/>
      <w:r w:rsidR="00A47A2A" w:rsidRPr="0017366D">
        <w:rPr>
          <w:rFonts w:ascii="Calibri" w:eastAsia="Times New Roman" w:hAnsi="Calibri" w:cs="Arial"/>
          <w:bCs/>
          <w:iCs/>
          <w:sz w:val="20"/>
          <w:szCs w:val="20"/>
          <w:lang w:val="it-IT" w:eastAsia="ko-KR"/>
        </w:rPr>
        <w:t>TCe</w:t>
      </w:r>
      <w:proofErr w:type="spellEnd"/>
      <w:r w:rsidR="00A47A2A" w:rsidRPr="0017366D">
        <w:rPr>
          <w:rFonts w:ascii="Calibri" w:eastAsia="Times New Roman" w:hAnsi="Calibri" w:cs="Arial"/>
          <w:bCs/>
          <w:iCs/>
          <w:sz w:val="20"/>
          <w:szCs w:val="20"/>
          <w:lang w:val="it-IT" w:eastAsia="ko-KR"/>
        </w:rPr>
        <w:t xml:space="preserve"> 100 si</w:t>
      </w:r>
      <w:r w:rsidRPr="0017366D">
        <w:rPr>
          <w:rFonts w:ascii="Calibri" w:eastAsia="Times New Roman" w:hAnsi="Calibri" w:cs="Arial"/>
          <w:bCs/>
          <w:iCs/>
          <w:sz w:val="20"/>
          <w:szCs w:val="20"/>
          <w:lang w:val="it-IT" w:eastAsia="ko-KR"/>
        </w:rPr>
        <w:t xml:space="preserve"> rivelerà ancora più economico e più pulito quando associato a un sistema bi</w:t>
      </w:r>
      <w:r w:rsidR="001E42EF" w:rsidRPr="0017366D">
        <w:rPr>
          <w:rFonts w:ascii="Calibri" w:eastAsia="Times New Roman" w:hAnsi="Calibri" w:cs="Arial"/>
          <w:bCs/>
          <w:iCs/>
          <w:sz w:val="20"/>
          <w:szCs w:val="20"/>
          <w:lang w:val="it-IT" w:eastAsia="ko-KR"/>
        </w:rPr>
        <w:t>-</w:t>
      </w:r>
      <w:r w:rsidRPr="0017366D">
        <w:rPr>
          <w:rFonts w:ascii="Calibri" w:eastAsia="Times New Roman" w:hAnsi="Calibri" w:cs="Arial"/>
          <w:bCs/>
          <w:iCs/>
          <w:sz w:val="20"/>
          <w:szCs w:val="20"/>
          <w:lang w:val="it-IT" w:eastAsia="ko-KR"/>
        </w:rPr>
        <w:t xml:space="preserve">carburante </w:t>
      </w:r>
      <w:r w:rsidR="001E42EF" w:rsidRPr="0017366D">
        <w:rPr>
          <w:rFonts w:ascii="Calibri" w:eastAsia="Times New Roman" w:hAnsi="Calibri" w:cs="Arial"/>
          <w:bCs/>
          <w:iCs/>
          <w:sz w:val="20"/>
          <w:szCs w:val="20"/>
          <w:lang w:val="it-IT" w:eastAsia="ko-KR"/>
        </w:rPr>
        <w:t>benzina-</w:t>
      </w:r>
      <w:r w:rsidRPr="0017366D">
        <w:rPr>
          <w:rFonts w:ascii="Calibri" w:eastAsia="Times New Roman" w:hAnsi="Calibri" w:cs="Arial"/>
          <w:bCs/>
          <w:iCs/>
          <w:sz w:val="20"/>
          <w:szCs w:val="20"/>
          <w:lang w:val="it-IT" w:eastAsia="ko-KR"/>
        </w:rPr>
        <w:t xml:space="preserve">GPL. Montato </w:t>
      </w:r>
      <w:r w:rsidR="001E42EF" w:rsidRPr="0017366D">
        <w:rPr>
          <w:rFonts w:ascii="Calibri" w:eastAsia="Times New Roman" w:hAnsi="Calibri" w:cs="Arial"/>
          <w:bCs/>
          <w:iCs/>
          <w:sz w:val="20"/>
          <w:szCs w:val="20"/>
          <w:lang w:val="it-IT" w:eastAsia="ko-KR"/>
        </w:rPr>
        <w:t xml:space="preserve">direttamente nello </w:t>
      </w:r>
      <w:r w:rsidRPr="0017366D">
        <w:rPr>
          <w:rFonts w:ascii="Calibri" w:eastAsia="Times New Roman" w:hAnsi="Calibri" w:cs="Arial"/>
          <w:bCs/>
          <w:iCs/>
          <w:sz w:val="20"/>
          <w:szCs w:val="20"/>
          <w:lang w:val="it-IT" w:eastAsia="ko-KR"/>
        </w:rPr>
        <w:t>stabilimento</w:t>
      </w:r>
      <w:r w:rsidR="001E42EF" w:rsidRPr="0017366D">
        <w:rPr>
          <w:rFonts w:ascii="Calibri" w:eastAsia="Times New Roman" w:hAnsi="Calibri" w:cs="Arial"/>
          <w:bCs/>
          <w:iCs/>
          <w:sz w:val="20"/>
          <w:szCs w:val="20"/>
          <w:lang w:val="it-IT" w:eastAsia="ko-KR"/>
        </w:rPr>
        <w:t xml:space="preserve"> produttivo</w:t>
      </w:r>
      <w:r w:rsidRPr="0017366D">
        <w:rPr>
          <w:rFonts w:ascii="Calibri" w:eastAsia="Times New Roman" w:hAnsi="Calibri" w:cs="Arial"/>
          <w:bCs/>
          <w:iCs/>
          <w:sz w:val="20"/>
          <w:szCs w:val="20"/>
          <w:lang w:val="it-IT" w:eastAsia="ko-KR"/>
        </w:rPr>
        <w:t xml:space="preserve">, questo motore disporrà di una modalità automatica di commutazione tra i carburanti. </w:t>
      </w:r>
    </w:p>
    <w:p w14:paraId="4396B048" w14:textId="77777777" w:rsidR="00AD6C8F" w:rsidRPr="0017366D" w:rsidRDefault="00AD6C8F" w:rsidP="00B454DD">
      <w:pPr>
        <w:shd w:val="clear" w:color="auto" w:fill="FFFFFF"/>
        <w:spacing w:after="0" w:line="240" w:lineRule="auto"/>
        <w:jc w:val="both"/>
        <w:rPr>
          <w:rFonts w:ascii="Calibri" w:eastAsia="Times New Roman" w:hAnsi="Calibri" w:cs="Arial"/>
          <w:bCs/>
          <w:iCs/>
          <w:sz w:val="20"/>
          <w:szCs w:val="20"/>
          <w:lang w:val="it-IT" w:eastAsia="ko-KR"/>
        </w:rPr>
      </w:pPr>
    </w:p>
    <w:p w14:paraId="5E543FC9" w14:textId="77777777" w:rsidR="00E6738C" w:rsidRPr="0017366D" w:rsidRDefault="00E6738C" w:rsidP="00B454DD">
      <w:pPr>
        <w:shd w:val="clear" w:color="auto" w:fill="FFFFFF"/>
        <w:spacing w:after="0" w:line="240" w:lineRule="auto"/>
        <w:jc w:val="both"/>
        <w:rPr>
          <w:rFonts w:ascii="Calibri" w:eastAsia="Times New Roman" w:hAnsi="Calibri" w:cs="Arial"/>
          <w:bCs/>
          <w:iCs/>
          <w:sz w:val="20"/>
          <w:szCs w:val="20"/>
          <w:lang w:val="it-IT" w:eastAsia="ko-KR"/>
        </w:rPr>
      </w:pPr>
    </w:p>
    <w:p w14:paraId="611FE67F" w14:textId="77777777" w:rsidR="00CF125A" w:rsidRPr="0017366D" w:rsidRDefault="00CF125A" w:rsidP="00CF125A">
      <w:pPr>
        <w:shd w:val="clear" w:color="auto" w:fill="FFFFFF"/>
        <w:spacing w:after="0" w:line="240" w:lineRule="auto"/>
        <w:jc w:val="both"/>
        <w:rPr>
          <w:rFonts w:ascii="Calibri" w:eastAsia="Times New Roman" w:hAnsi="Calibri" w:cs="Arial"/>
          <w:b/>
          <w:bCs/>
          <w:iCs/>
          <w:szCs w:val="20"/>
          <w:u w:val="single"/>
          <w:lang w:val="it-IT" w:eastAsia="ko-KR"/>
        </w:rPr>
      </w:pPr>
      <w:r w:rsidRPr="0017366D">
        <w:rPr>
          <w:rFonts w:ascii="Calibri" w:eastAsia="Times New Roman" w:hAnsi="Calibri" w:cs="Arial"/>
          <w:b/>
          <w:bCs/>
          <w:iCs/>
          <w:szCs w:val="20"/>
          <w:u w:val="single"/>
          <w:lang w:val="it-IT" w:eastAsia="ko-KR"/>
        </w:rPr>
        <w:t>MOTORIZZAZIONI DIESEL</w:t>
      </w:r>
    </w:p>
    <w:p w14:paraId="1FDA863B" w14:textId="77777777" w:rsidR="00CF125A" w:rsidRPr="0017366D" w:rsidRDefault="00CF125A" w:rsidP="00CF125A">
      <w:pPr>
        <w:shd w:val="clear" w:color="auto" w:fill="FFFFFF"/>
        <w:spacing w:after="0" w:line="240" w:lineRule="auto"/>
        <w:jc w:val="both"/>
        <w:rPr>
          <w:rFonts w:ascii="Calibri" w:eastAsia="Times New Roman" w:hAnsi="Calibri" w:cs="Arial"/>
          <w:b/>
          <w:bCs/>
          <w:iCs/>
          <w:lang w:val="it-IT" w:eastAsia="ko-KR"/>
        </w:rPr>
      </w:pPr>
      <w:r w:rsidRPr="0017366D">
        <w:rPr>
          <w:rFonts w:ascii="Calibri" w:eastAsia="Times New Roman" w:hAnsi="Calibri" w:cs="Arial"/>
          <w:b/>
          <w:bCs/>
          <w:iCs/>
          <w:lang w:val="it-IT" w:eastAsia="ko-KR"/>
        </w:rPr>
        <w:t xml:space="preserve">Blue dCi 95 e 115, motori di ultima generazione per una maggiore efficienza </w:t>
      </w:r>
    </w:p>
    <w:p w14:paraId="1D5C5516" w14:textId="0CEDF9EA" w:rsidR="00CF125A" w:rsidRPr="0017366D" w:rsidRDefault="00CF125A" w:rsidP="00CF125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propone una duplice offerta </w:t>
      </w:r>
      <w:r w:rsidR="00DB77A8" w:rsidRPr="0017366D">
        <w:rPr>
          <w:rFonts w:ascii="Calibri" w:eastAsia="Times New Roman" w:hAnsi="Calibri" w:cs="Arial"/>
          <w:bCs/>
          <w:iCs/>
          <w:sz w:val="20"/>
          <w:szCs w:val="20"/>
          <w:lang w:val="it-IT" w:eastAsia="ko-KR"/>
        </w:rPr>
        <w:t>D</w:t>
      </w:r>
      <w:r w:rsidRPr="0017366D">
        <w:rPr>
          <w:rFonts w:ascii="Calibri" w:eastAsia="Times New Roman" w:hAnsi="Calibri" w:cs="Arial"/>
          <w:bCs/>
          <w:iCs/>
          <w:sz w:val="20"/>
          <w:szCs w:val="20"/>
          <w:lang w:val="it-IT" w:eastAsia="ko-KR"/>
        </w:rPr>
        <w:t xml:space="preserve">iesel adatta per l’uso intensivo di chi </w:t>
      </w:r>
      <w:r w:rsidR="00D16460" w:rsidRPr="0017366D">
        <w:rPr>
          <w:rFonts w:ascii="Calibri" w:eastAsia="Times New Roman" w:hAnsi="Calibri" w:cs="Arial"/>
          <w:bCs/>
          <w:iCs/>
          <w:sz w:val="20"/>
          <w:szCs w:val="20"/>
          <w:lang w:val="it-IT" w:eastAsia="ko-KR"/>
        </w:rPr>
        <w:t>percorre</w:t>
      </w:r>
      <w:r w:rsidRPr="0017366D">
        <w:rPr>
          <w:rFonts w:ascii="Calibri" w:eastAsia="Times New Roman" w:hAnsi="Calibri" w:cs="Arial"/>
          <w:bCs/>
          <w:iCs/>
          <w:sz w:val="20"/>
          <w:szCs w:val="20"/>
          <w:lang w:val="it-IT" w:eastAsia="ko-KR"/>
        </w:rPr>
        <w:t xml:space="preserve"> tanti chilometri. Il motore 1.5 Blue dCi, migliorato per adattarsi alle nuove norme anti-inquinamento con l’integrazione di un sistema di riduzione catalitica selettiva (SCR), è disponibile in due versioni adatte all’utilizzo in città, su strada e autostrada: 95 CV / 240 Nm con trasmissione manuale 6 rapporti per una guida particolarmente economica e 115 CV / 260 Nm con trasmissione manuale 6 rapporti o trasmissione automatica a doppia frizione 7 rapporti e palette al volante per una guida</w:t>
      </w:r>
      <w:r w:rsidR="004B19AC"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efficiente e dinamica. </w:t>
      </w:r>
    </w:p>
    <w:p w14:paraId="7A38E3B0" w14:textId="77777777" w:rsidR="00CF125A" w:rsidRPr="0017366D" w:rsidRDefault="00CF125A" w:rsidP="00C44D55">
      <w:pPr>
        <w:shd w:val="clear" w:color="auto" w:fill="FFFFFF"/>
        <w:spacing w:after="0" w:line="240" w:lineRule="auto"/>
        <w:jc w:val="both"/>
        <w:rPr>
          <w:rFonts w:ascii="Calibri" w:hAnsi="Calibri"/>
          <w:sz w:val="20"/>
          <w:lang w:val="it-IT"/>
        </w:rPr>
      </w:pPr>
    </w:p>
    <w:p w14:paraId="7383C7B4" w14:textId="77777777" w:rsidR="00C44D55" w:rsidRPr="0017366D" w:rsidRDefault="00C44D55" w:rsidP="0067143F">
      <w:pPr>
        <w:shd w:val="clear" w:color="auto" w:fill="FFFFFF"/>
        <w:spacing w:after="0" w:line="240" w:lineRule="auto"/>
        <w:jc w:val="both"/>
        <w:rPr>
          <w:rFonts w:ascii="Calibri" w:eastAsia="Times New Roman" w:hAnsi="Calibri" w:cs="Arial"/>
          <w:bCs/>
          <w:iCs/>
          <w:color w:val="000000" w:themeColor="text1"/>
          <w:sz w:val="20"/>
          <w:szCs w:val="20"/>
          <w:lang w:val="it-IT" w:eastAsia="ko-KR"/>
        </w:rPr>
      </w:pPr>
    </w:p>
    <w:p w14:paraId="21912C78" w14:textId="77777777" w:rsidR="00CE435C" w:rsidRPr="0017366D" w:rsidRDefault="00CE435C" w:rsidP="00CE435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
          <w:bCs/>
          <w:iCs/>
          <w:color w:val="000000" w:themeColor="text1"/>
          <w:lang w:val="it-IT" w:eastAsia="ko-KR"/>
        </w:rPr>
      </w:pPr>
      <w:r w:rsidRPr="0017366D">
        <w:rPr>
          <w:rFonts w:ascii="Calibri" w:eastAsia="Times New Roman" w:hAnsi="Calibri" w:cs="Arial"/>
          <w:b/>
          <w:bCs/>
          <w:iCs/>
          <w:color w:val="000000" w:themeColor="text1"/>
          <w:lang w:val="it-IT" w:eastAsia="ko-KR"/>
        </w:rPr>
        <w:t xml:space="preserve">CMF-B: una piattaforma modulare di nuova generazione </w:t>
      </w:r>
    </w:p>
    <w:p w14:paraId="5963B69B" w14:textId="0BB9CAF7" w:rsidR="00CE435C" w:rsidRPr="0017366D" w:rsidRDefault="00CE435C" w:rsidP="00CE435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r w:rsidRPr="0017366D">
        <w:rPr>
          <w:rFonts w:ascii="Calibri" w:eastAsia="Times New Roman" w:hAnsi="Calibri" w:cs="Arial"/>
          <w:bCs/>
          <w:iCs/>
          <w:color w:val="000000" w:themeColor="text1"/>
          <w:sz w:val="20"/>
          <w:szCs w:val="20"/>
          <w:lang w:val="it-IT" w:eastAsia="ko-KR"/>
        </w:rPr>
        <w:t xml:space="preserve">Nuovo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utilizza una nuova generazione di piattaforma modulare dell’Alleanza chiamata CMF-B, inizialmente inaugurata da Nuova </w:t>
      </w:r>
      <w:r w:rsidR="00B33B56" w:rsidRPr="0017366D">
        <w:rPr>
          <w:rFonts w:ascii="Calibri" w:eastAsia="Times New Roman" w:hAnsi="Calibri" w:cs="Arial"/>
          <w:bCs/>
          <w:iCs/>
          <w:color w:val="000000" w:themeColor="text1"/>
          <w:sz w:val="20"/>
          <w:szCs w:val="20"/>
          <w:lang w:val="it-IT" w:eastAsia="ko-KR"/>
        </w:rPr>
        <w:t>CLIO</w:t>
      </w:r>
      <w:r w:rsidRPr="0017366D">
        <w:rPr>
          <w:rFonts w:ascii="Calibri" w:eastAsia="Times New Roman" w:hAnsi="Calibri" w:cs="Arial"/>
          <w:bCs/>
          <w:iCs/>
          <w:color w:val="000000" w:themeColor="text1"/>
          <w:sz w:val="20"/>
          <w:szCs w:val="20"/>
          <w:lang w:val="it-IT" w:eastAsia="ko-KR"/>
        </w:rPr>
        <w:t xml:space="preserve">. Sviluppata a partire dal 2014 presso il </w:t>
      </w:r>
      <w:proofErr w:type="spellStart"/>
      <w:r w:rsidRPr="0017366D">
        <w:rPr>
          <w:rFonts w:ascii="Calibri" w:eastAsia="Times New Roman" w:hAnsi="Calibri" w:cs="Arial"/>
          <w:bCs/>
          <w:i/>
          <w:iCs/>
          <w:color w:val="000000" w:themeColor="text1"/>
          <w:sz w:val="20"/>
          <w:szCs w:val="20"/>
          <w:lang w:val="it-IT" w:eastAsia="ko-KR"/>
        </w:rPr>
        <w:t>Technocentre</w:t>
      </w:r>
      <w:proofErr w:type="spellEnd"/>
      <w:r w:rsidRPr="0017366D">
        <w:rPr>
          <w:rFonts w:ascii="Calibri" w:eastAsia="Times New Roman" w:hAnsi="Calibri" w:cs="Arial"/>
          <w:bCs/>
          <w:iCs/>
          <w:color w:val="000000" w:themeColor="text1"/>
          <w:sz w:val="20"/>
          <w:szCs w:val="20"/>
          <w:lang w:val="it-IT" w:eastAsia="ko-KR"/>
        </w:rPr>
        <w:t xml:space="preserve"> di </w:t>
      </w:r>
      <w:proofErr w:type="spellStart"/>
      <w:r w:rsidRPr="0017366D">
        <w:rPr>
          <w:rFonts w:ascii="Calibri" w:eastAsia="Times New Roman" w:hAnsi="Calibri" w:cs="Arial"/>
          <w:bCs/>
          <w:iCs/>
          <w:color w:val="000000" w:themeColor="text1"/>
          <w:sz w:val="20"/>
          <w:szCs w:val="20"/>
          <w:lang w:val="it-IT" w:eastAsia="ko-KR"/>
        </w:rPr>
        <w:t>Guyancourt</w:t>
      </w:r>
      <w:proofErr w:type="spellEnd"/>
      <w:r w:rsidRPr="0017366D">
        <w:rPr>
          <w:rFonts w:ascii="Calibri" w:eastAsia="Times New Roman" w:hAnsi="Calibri" w:cs="Arial"/>
          <w:bCs/>
          <w:iCs/>
          <w:color w:val="000000" w:themeColor="text1"/>
          <w:sz w:val="20"/>
          <w:szCs w:val="20"/>
          <w:lang w:val="it-IT" w:eastAsia="ko-KR"/>
        </w:rPr>
        <w:t xml:space="preserve">, presenta l'85% di pezzi nuovi rispetto alla piattaforma della precedente generazione di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w:t>
      </w:r>
    </w:p>
    <w:p w14:paraId="61614F4B" w14:textId="77777777" w:rsidR="00CE435C" w:rsidRPr="0017366D" w:rsidRDefault="00CE435C" w:rsidP="00CE435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p>
    <w:p w14:paraId="6D2BDB2B" w14:textId="19773BC0" w:rsidR="00CE435C" w:rsidRPr="0017366D" w:rsidRDefault="00CE435C" w:rsidP="00CE435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r w:rsidRPr="0017366D">
        <w:rPr>
          <w:rFonts w:ascii="Calibri" w:eastAsia="Times New Roman" w:hAnsi="Calibri" w:cs="Arial"/>
          <w:bCs/>
          <w:iCs/>
          <w:color w:val="000000" w:themeColor="text1"/>
          <w:sz w:val="20"/>
          <w:szCs w:val="20"/>
          <w:lang w:val="it-IT" w:eastAsia="ko-KR"/>
        </w:rPr>
        <w:t xml:space="preserve">La nuova piattaforma CMF-B offre </w:t>
      </w:r>
      <w:r w:rsidR="00B868DC" w:rsidRPr="0017366D">
        <w:rPr>
          <w:rFonts w:ascii="Calibri" w:eastAsia="Times New Roman" w:hAnsi="Calibri" w:cs="Arial"/>
          <w:bCs/>
          <w:iCs/>
          <w:color w:val="000000" w:themeColor="text1"/>
          <w:sz w:val="20"/>
          <w:szCs w:val="20"/>
          <w:lang w:val="it-IT" w:eastAsia="ko-KR"/>
        </w:rPr>
        <w:t>numerosi</w:t>
      </w:r>
      <w:r w:rsidRPr="0017366D">
        <w:rPr>
          <w:rFonts w:ascii="Calibri" w:eastAsia="Times New Roman" w:hAnsi="Calibri" w:cs="Arial"/>
          <w:bCs/>
          <w:iCs/>
          <w:color w:val="000000" w:themeColor="text1"/>
          <w:sz w:val="20"/>
          <w:szCs w:val="20"/>
          <w:lang w:val="it-IT" w:eastAsia="ko-KR"/>
        </w:rPr>
        <w:t xml:space="preserve"> vantaggi </w:t>
      </w:r>
      <w:r w:rsidR="00B868DC" w:rsidRPr="0017366D">
        <w:rPr>
          <w:rFonts w:ascii="Calibri" w:eastAsia="Times New Roman" w:hAnsi="Calibri" w:cs="Arial"/>
          <w:bCs/>
          <w:iCs/>
          <w:color w:val="000000" w:themeColor="text1"/>
          <w:sz w:val="20"/>
          <w:szCs w:val="20"/>
          <w:lang w:val="it-IT" w:eastAsia="ko-KR"/>
        </w:rPr>
        <w:t>per</w:t>
      </w:r>
      <w:r w:rsidRPr="0017366D">
        <w:rPr>
          <w:rFonts w:ascii="Calibri" w:eastAsia="Times New Roman" w:hAnsi="Calibri" w:cs="Arial"/>
          <w:bCs/>
          <w:iCs/>
          <w:color w:val="000000" w:themeColor="text1"/>
          <w:sz w:val="20"/>
          <w:szCs w:val="20"/>
          <w:lang w:val="it-IT" w:eastAsia="ko-KR"/>
        </w:rPr>
        <w:t xml:space="preserve"> Nuovo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L'architettura è più leggera rispetto alla piattaforma precedente, in particolare su carrozzeria, assali e cofano. Adotta anche un pianale </w:t>
      </w:r>
      <w:r w:rsidR="0065445E" w:rsidRPr="0017366D">
        <w:rPr>
          <w:rFonts w:ascii="Calibri" w:eastAsia="Times New Roman" w:hAnsi="Calibri" w:cs="Arial"/>
          <w:bCs/>
          <w:iCs/>
          <w:color w:val="000000" w:themeColor="text1"/>
          <w:sz w:val="20"/>
          <w:szCs w:val="20"/>
          <w:lang w:val="it-IT" w:eastAsia="ko-KR"/>
        </w:rPr>
        <w:lastRenderedPageBreak/>
        <w:t>aerodinamico, con</w:t>
      </w:r>
      <w:r w:rsidRPr="0017366D">
        <w:rPr>
          <w:rFonts w:ascii="Calibri" w:eastAsia="Times New Roman" w:hAnsi="Calibri" w:cs="Arial"/>
          <w:bCs/>
          <w:iCs/>
          <w:color w:val="000000" w:themeColor="text1"/>
          <w:sz w:val="20"/>
          <w:szCs w:val="20"/>
          <w:lang w:val="it-IT" w:eastAsia="ko-KR"/>
        </w:rPr>
        <w:t xml:space="preserve"> un miglioramento aerodinamico di circa 20 millesimi di </w:t>
      </w:r>
      <w:proofErr w:type="spellStart"/>
      <w:r w:rsidRPr="0017366D">
        <w:rPr>
          <w:rFonts w:ascii="Calibri" w:eastAsia="Times New Roman" w:hAnsi="Calibri" w:cs="Arial"/>
          <w:bCs/>
          <w:iCs/>
          <w:color w:val="000000" w:themeColor="text1"/>
          <w:sz w:val="20"/>
          <w:szCs w:val="20"/>
          <w:lang w:val="it-IT" w:eastAsia="ko-KR"/>
        </w:rPr>
        <w:t>Cx</w:t>
      </w:r>
      <w:proofErr w:type="spellEnd"/>
      <w:r w:rsidRPr="0017366D">
        <w:rPr>
          <w:rFonts w:ascii="Calibri" w:eastAsia="Times New Roman" w:hAnsi="Calibri" w:cs="Arial"/>
          <w:bCs/>
          <w:iCs/>
          <w:color w:val="000000" w:themeColor="text1"/>
          <w:sz w:val="20"/>
          <w:szCs w:val="20"/>
          <w:lang w:val="it-IT" w:eastAsia="ko-KR"/>
        </w:rPr>
        <w:t>: due garanzie di progresso in termini di consumi e di emissioni di</w:t>
      </w:r>
      <w:r w:rsidRPr="0017366D">
        <w:rPr>
          <w:rFonts w:ascii="Calibri" w:eastAsia="Times New Roman" w:hAnsi="Calibri" w:cs="Arial"/>
          <w:bCs/>
          <w:iCs/>
          <w:color w:val="000000" w:themeColor="text1"/>
          <w:sz w:val="20"/>
          <w:szCs w:val="20"/>
          <w:vertAlign w:val="subscript"/>
          <w:lang w:val="it-IT" w:eastAsia="ko-KR"/>
        </w:rPr>
        <w:t xml:space="preserve"> </w:t>
      </w:r>
      <w:r w:rsidRPr="0017366D">
        <w:rPr>
          <w:rFonts w:ascii="Calibri" w:eastAsia="Times New Roman" w:hAnsi="Calibri" w:cs="Arial"/>
          <w:bCs/>
          <w:iCs/>
          <w:color w:val="000000" w:themeColor="text1"/>
          <w:sz w:val="20"/>
          <w:szCs w:val="20"/>
          <w:lang w:val="it-IT" w:eastAsia="ko-KR"/>
        </w:rPr>
        <w:t>CO</w:t>
      </w:r>
      <w:r w:rsidRPr="0017366D">
        <w:rPr>
          <w:rFonts w:ascii="Calibri" w:eastAsia="Times New Roman" w:hAnsi="Calibri" w:cs="Arial"/>
          <w:bCs/>
          <w:iCs/>
          <w:color w:val="000000" w:themeColor="text1"/>
          <w:sz w:val="20"/>
          <w:szCs w:val="20"/>
          <w:vertAlign w:val="subscript"/>
          <w:lang w:val="it-IT" w:eastAsia="ko-KR"/>
        </w:rPr>
        <w:t>2</w:t>
      </w:r>
      <w:r w:rsidRPr="0017366D">
        <w:rPr>
          <w:rFonts w:ascii="Calibri" w:eastAsia="Times New Roman" w:hAnsi="Calibri" w:cs="Arial"/>
          <w:bCs/>
          <w:iCs/>
          <w:color w:val="000000" w:themeColor="text1"/>
          <w:sz w:val="20"/>
          <w:szCs w:val="20"/>
          <w:lang w:val="it-IT" w:eastAsia="ko-KR"/>
        </w:rPr>
        <w:t xml:space="preserve">. Nuovo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migliora anche il comfort acustico, in particolare grazie all'isolamento del vano motore. Il guadagno è </w:t>
      </w:r>
      <w:r w:rsidR="0065445E" w:rsidRPr="0017366D">
        <w:rPr>
          <w:rFonts w:ascii="Calibri" w:eastAsia="Times New Roman" w:hAnsi="Calibri" w:cs="Arial"/>
          <w:bCs/>
          <w:iCs/>
          <w:color w:val="000000" w:themeColor="text1"/>
          <w:sz w:val="20"/>
          <w:szCs w:val="20"/>
          <w:lang w:val="it-IT" w:eastAsia="ko-KR"/>
        </w:rPr>
        <w:t>dell'ordine</w:t>
      </w:r>
      <w:r w:rsidRPr="0017366D">
        <w:rPr>
          <w:rFonts w:ascii="Calibri" w:eastAsia="Times New Roman" w:hAnsi="Calibri" w:cs="Arial"/>
          <w:bCs/>
          <w:iCs/>
          <w:color w:val="000000" w:themeColor="text1"/>
          <w:sz w:val="20"/>
          <w:szCs w:val="20"/>
          <w:lang w:val="it-IT" w:eastAsia="ko-KR"/>
        </w:rPr>
        <w:t xml:space="preserve"> di 1,5-2 dB tra 0 e 130 km/h.</w:t>
      </w:r>
    </w:p>
    <w:p w14:paraId="4683E22D" w14:textId="77777777" w:rsidR="001F6A4C" w:rsidRPr="0017366D" w:rsidRDefault="001F6A4C" w:rsidP="001F6A4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p>
    <w:p w14:paraId="4C88C55E" w14:textId="605C8FCE" w:rsidR="00CD1251" w:rsidRPr="0017366D" w:rsidRDefault="00CD1251" w:rsidP="00CD125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r w:rsidRPr="0017366D">
        <w:rPr>
          <w:rFonts w:ascii="Calibri" w:eastAsia="Times New Roman" w:hAnsi="Calibri" w:cs="Arial"/>
          <w:bCs/>
          <w:iCs/>
          <w:color w:val="000000" w:themeColor="text1"/>
          <w:sz w:val="20"/>
          <w:szCs w:val="20"/>
          <w:lang w:val="it-IT" w:eastAsia="ko-KR"/>
        </w:rPr>
        <w:t xml:space="preserve">Per offrire il meglio in termini di sicurezza, la piattaforma CMF-B di Nuovo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è stata completamente ridisegnata per quanto attiene alla struttura della scocca, ai longheroni e alla paratia del veicolo, in particolare utilizzando acciaio ad </w:t>
      </w:r>
      <w:r w:rsidR="008C0938" w:rsidRPr="0017366D">
        <w:rPr>
          <w:rFonts w:ascii="Calibri" w:eastAsia="Times New Roman" w:hAnsi="Calibri" w:cs="Arial"/>
          <w:bCs/>
          <w:iCs/>
          <w:color w:val="000000" w:themeColor="text1"/>
          <w:sz w:val="20"/>
          <w:szCs w:val="20"/>
          <w:lang w:val="it-IT" w:eastAsia="ko-KR"/>
        </w:rPr>
        <w:t>altissimo</w:t>
      </w:r>
      <w:r w:rsidRPr="0017366D">
        <w:rPr>
          <w:rFonts w:ascii="Calibri" w:eastAsia="Times New Roman" w:hAnsi="Calibri" w:cs="Arial"/>
          <w:bCs/>
          <w:iCs/>
          <w:color w:val="000000" w:themeColor="text1"/>
          <w:sz w:val="20"/>
          <w:szCs w:val="20"/>
          <w:lang w:val="it-IT" w:eastAsia="ko-KR"/>
        </w:rPr>
        <w:t xml:space="preserve"> limite elastico e colla strutturale, per rafforzare il collegamento tra le lamiere, che garantiscono così il massimo livello di sicurezza per gli occupanti. La sicurezza è rafforzata anche </w:t>
      </w:r>
      <w:r w:rsidR="008C0938" w:rsidRPr="0017366D">
        <w:rPr>
          <w:rFonts w:ascii="Calibri" w:eastAsia="Times New Roman" w:hAnsi="Calibri" w:cs="Arial"/>
          <w:bCs/>
          <w:iCs/>
          <w:color w:val="000000" w:themeColor="text1"/>
          <w:sz w:val="20"/>
          <w:szCs w:val="20"/>
          <w:lang w:val="it-IT" w:eastAsia="ko-KR"/>
        </w:rPr>
        <w:t>dall'innovativo equipaggiamento adottato</w:t>
      </w:r>
      <w:r w:rsidRPr="0017366D">
        <w:rPr>
          <w:rFonts w:ascii="Calibri" w:eastAsia="Times New Roman" w:hAnsi="Calibri" w:cs="Arial"/>
          <w:bCs/>
          <w:iCs/>
          <w:color w:val="000000" w:themeColor="text1"/>
          <w:sz w:val="20"/>
          <w:szCs w:val="20"/>
          <w:lang w:val="it-IT" w:eastAsia="ko-KR"/>
        </w:rPr>
        <w:t xml:space="preserve"> da Nuovo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grazie alla nuova architettura della piattaforma CMF-B: airbag conducente adattivo, airbag a tendina a volume maggiorato, pretensionatori delle cinture di sicurezza con limitatori di carico, ganci ISOFIX c</w:t>
      </w:r>
      <w:r w:rsidR="0094768A" w:rsidRPr="0017366D">
        <w:rPr>
          <w:rFonts w:ascii="Calibri" w:eastAsia="Times New Roman" w:hAnsi="Calibri" w:cs="Arial"/>
          <w:bCs/>
          <w:iCs/>
          <w:color w:val="000000" w:themeColor="text1"/>
          <w:sz w:val="20"/>
          <w:szCs w:val="20"/>
          <w:lang w:val="it-IT" w:eastAsia="ko-KR"/>
        </w:rPr>
        <w:t xml:space="preserve">on il nuovo standard </w:t>
      </w:r>
      <w:proofErr w:type="spellStart"/>
      <w:r w:rsidR="0094768A" w:rsidRPr="0017366D">
        <w:rPr>
          <w:rFonts w:ascii="Calibri" w:eastAsia="Times New Roman" w:hAnsi="Calibri" w:cs="Arial"/>
          <w:bCs/>
          <w:iCs/>
          <w:color w:val="000000" w:themeColor="text1"/>
          <w:sz w:val="20"/>
          <w:szCs w:val="20"/>
          <w:lang w:val="it-IT" w:eastAsia="ko-KR"/>
        </w:rPr>
        <w:t>iSize</w:t>
      </w:r>
      <w:proofErr w:type="spellEnd"/>
      <w:r w:rsidR="008C0938" w:rsidRPr="0017366D">
        <w:rPr>
          <w:rFonts w:ascii="Calibri" w:eastAsia="Times New Roman" w:hAnsi="Calibri" w:cs="Arial"/>
          <w:bCs/>
          <w:iCs/>
          <w:color w:val="000000" w:themeColor="text1"/>
          <w:sz w:val="20"/>
          <w:szCs w:val="20"/>
          <w:lang w:val="it-IT" w:eastAsia="ko-KR"/>
        </w:rPr>
        <w:t>, ecc.</w:t>
      </w:r>
    </w:p>
    <w:p w14:paraId="36088C01" w14:textId="77777777" w:rsidR="001F6A4C" w:rsidRPr="0017366D" w:rsidRDefault="001F6A4C" w:rsidP="001F6A4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p>
    <w:p w14:paraId="00EFC893" w14:textId="326A0E45" w:rsidR="0094768A" w:rsidRPr="0017366D" w:rsidRDefault="0094768A" w:rsidP="0094768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r w:rsidRPr="0017366D">
        <w:rPr>
          <w:rFonts w:ascii="Calibri" w:eastAsia="Times New Roman" w:hAnsi="Calibri" w:cs="Arial"/>
          <w:bCs/>
          <w:iCs/>
          <w:color w:val="000000" w:themeColor="text1"/>
          <w:sz w:val="20"/>
          <w:szCs w:val="20"/>
          <w:lang w:val="it-IT" w:eastAsia="ko-KR"/>
        </w:rPr>
        <w:t xml:space="preserve">La nuova architettura elettrica ed elettronica della piattaforma CMF-B permette a Nuovo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di proporre la più completa e moderna gamma di equipaggiamenti avanzati e di dispositivi di assistenza alla guida del segmento, dalla </w:t>
      </w:r>
      <w:r w:rsidR="00B14A58" w:rsidRPr="0017366D">
        <w:rPr>
          <w:rFonts w:ascii="Calibri" w:eastAsia="Times New Roman" w:hAnsi="Calibri" w:cs="Arial"/>
          <w:bCs/>
          <w:iCs/>
          <w:color w:val="000000" w:themeColor="text1"/>
          <w:sz w:val="20"/>
          <w:szCs w:val="20"/>
          <w:lang w:val="it-IT" w:eastAsia="ko-KR"/>
        </w:rPr>
        <w:t>Camera</w:t>
      </w:r>
      <w:r w:rsidRPr="0017366D">
        <w:rPr>
          <w:rFonts w:ascii="Calibri" w:eastAsia="Times New Roman" w:hAnsi="Calibri" w:cs="Arial"/>
          <w:bCs/>
          <w:iCs/>
          <w:color w:val="000000" w:themeColor="text1"/>
          <w:sz w:val="20"/>
          <w:szCs w:val="20"/>
          <w:lang w:val="it-IT" w:eastAsia="ko-KR"/>
        </w:rPr>
        <w:t xml:space="preserve"> 360° e dal sistema automatico di frenata di emergenza </w:t>
      </w:r>
      <w:r w:rsidR="00B14A58" w:rsidRPr="0017366D">
        <w:rPr>
          <w:rFonts w:ascii="Calibri" w:eastAsia="Times New Roman" w:hAnsi="Calibri" w:cs="Arial"/>
          <w:bCs/>
          <w:iCs/>
          <w:color w:val="000000" w:themeColor="text1"/>
          <w:sz w:val="20"/>
          <w:szCs w:val="20"/>
          <w:lang w:val="it-IT" w:eastAsia="ko-KR"/>
        </w:rPr>
        <w:t xml:space="preserve">attiva </w:t>
      </w:r>
      <w:r w:rsidRPr="0017366D">
        <w:rPr>
          <w:rFonts w:ascii="Calibri" w:eastAsia="Times New Roman" w:hAnsi="Calibri" w:cs="Arial"/>
          <w:bCs/>
          <w:iCs/>
          <w:color w:val="000000" w:themeColor="text1"/>
          <w:sz w:val="20"/>
          <w:szCs w:val="20"/>
          <w:lang w:val="it-IT" w:eastAsia="ko-KR"/>
        </w:rPr>
        <w:t xml:space="preserve">con riconoscimento di </w:t>
      </w:r>
      <w:r w:rsidR="003A55C9" w:rsidRPr="0017366D">
        <w:rPr>
          <w:rFonts w:ascii="Calibri" w:eastAsia="Times New Roman" w:hAnsi="Calibri" w:cs="Arial"/>
          <w:bCs/>
          <w:iCs/>
          <w:color w:val="000000" w:themeColor="text1"/>
          <w:sz w:val="20"/>
          <w:szCs w:val="20"/>
          <w:lang w:val="it-IT" w:eastAsia="ko-KR"/>
        </w:rPr>
        <w:t>ciclisti</w:t>
      </w:r>
      <w:r w:rsidRPr="0017366D">
        <w:rPr>
          <w:rFonts w:ascii="Calibri" w:eastAsia="Times New Roman" w:hAnsi="Calibri" w:cs="Arial"/>
          <w:bCs/>
          <w:iCs/>
          <w:color w:val="000000" w:themeColor="text1"/>
          <w:sz w:val="20"/>
          <w:szCs w:val="20"/>
          <w:lang w:val="it-IT" w:eastAsia="ko-KR"/>
        </w:rPr>
        <w:t xml:space="preserve"> e pedoni fino al sistema </w:t>
      </w:r>
      <w:r w:rsidRPr="0017366D">
        <w:rPr>
          <w:rFonts w:ascii="Calibri" w:eastAsia="Times New Roman" w:hAnsi="Calibri" w:cs="Arial"/>
          <w:bCs/>
          <w:i/>
          <w:iCs/>
          <w:color w:val="000000" w:themeColor="text1"/>
          <w:sz w:val="20"/>
          <w:szCs w:val="20"/>
          <w:lang w:val="it-IT" w:eastAsia="ko-KR"/>
        </w:rPr>
        <w:t xml:space="preserve">Highway and Traffic Jam Companion </w:t>
      </w:r>
      <w:r w:rsidRPr="0017366D">
        <w:rPr>
          <w:rFonts w:ascii="Calibri" w:eastAsia="Times New Roman" w:hAnsi="Calibri" w:cs="Arial"/>
          <w:bCs/>
          <w:iCs/>
          <w:color w:val="000000" w:themeColor="text1"/>
          <w:sz w:val="20"/>
          <w:szCs w:val="20"/>
          <w:lang w:val="it-IT" w:eastAsia="ko-KR"/>
        </w:rPr>
        <w:t>(autonomia di livello 2</w:t>
      </w:r>
      <w:r w:rsidR="003A55C9" w:rsidRPr="0017366D">
        <w:rPr>
          <w:rFonts w:ascii="Calibri" w:eastAsia="Times New Roman" w:hAnsi="Calibri" w:cs="Arial"/>
          <w:bCs/>
          <w:iCs/>
          <w:color w:val="000000" w:themeColor="text1"/>
          <w:sz w:val="20"/>
          <w:szCs w:val="20"/>
          <w:lang w:val="it-IT" w:eastAsia="ko-KR"/>
        </w:rPr>
        <w:t>)</w:t>
      </w:r>
      <w:r w:rsidRPr="0017366D">
        <w:rPr>
          <w:rFonts w:ascii="Calibri" w:eastAsia="Times New Roman" w:hAnsi="Calibri" w:cs="Arial"/>
          <w:bCs/>
          <w:iCs/>
          <w:color w:val="000000" w:themeColor="text1"/>
          <w:sz w:val="20"/>
          <w:szCs w:val="20"/>
          <w:lang w:val="it-IT" w:eastAsia="ko-KR"/>
        </w:rPr>
        <w:t xml:space="preserve">, una novità assoluta per questa categoria di veicoli. Infine, la nuova piattaforma è stata progettata per consentire l’elettrificazione dei veicoli e, di conseguenza, l’introduzione nella gamma Nuovo </w:t>
      </w:r>
      <w:r w:rsidR="001F6AE0" w:rsidRPr="0017366D">
        <w:rPr>
          <w:rFonts w:ascii="Calibri" w:eastAsia="Times New Roman" w:hAnsi="Calibri" w:cs="Arial"/>
          <w:bCs/>
          <w:iCs/>
          <w:color w:val="000000" w:themeColor="text1"/>
          <w:sz w:val="20"/>
          <w:szCs w:val="20"/>
          <w:lang w:val="it-IT" w:eastAsia="ko-KR"/>
        </w:rPr>
        <w:t>CAPTUR</w:t>
      </w:r>
      <w:r w:rsidRPr="0017366D">
        <w:rPr>
          <w:rFonts w:ascii="Calibri" w:eastAsia="Times New Roman" w:hAnsi="Calibri" w:cs="Arial"/>
          <w:bCs/>
          <w:iCs/>
          <w:color w:val="000000" w:themeColor="text1"/>
          <w:sz w:val="20"/>
          <w:szCs w:val="20"/>
          <w:lang w:val="it-IT" w:eastAsia="ko-KR"/>
        </w:rPr>
        <w:t xml:space="preserve"> di una motorizzazione ibrida E-TECH Plug-in.</w:t>
      </w:r>
    </w:p>
    <w:p w14:paraId="09EE6A73" w14:textId="77777777" w:rsidR="00C4062C" w:rsidRPr="0017366D" w:rsidRDefault="00C4062C" w:rsidP="001F6A4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p>
    <w:p w14:paraId="1A76765A" w14:textId="3CF5E96A" w:rsidR="0094768A" w:rsidRPr="0017366D" w:rsidRDefault="0094768A" w:rsidP="0094768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color w:val="000000" w:themeColor="text1"/>
          <w:sz w:val="20"/>
          <w:szCs w:val="20"/>
          <w:lang w:val="it-IT" w:eastAsia="ko-KR"/>
        </w:rPr>
      </w:pPr>
      <w:r w:rsidRPr="0017366D">
        <w:rPr>
          <w:rFonts w:ascii="Calibri" w:eastAsia="Times New Roman" w:hAnsi="Calibri" w:cs="Arial"/>
          <w:bCs/>
          <w:iCs/>
          <w:color w:val="000000" w:themeColor="text1"/>
          <w:sz w:val="20"/>
          <w:szCs w:val="20"/>
          <w:lang w:val="it-IT" w:eastAsia="ko-KR"/>
        </w:rPr>
        <w:t xml:space="preserve">L’introduzione di questa nuova piattaforma nella gamma Renault è parte integrante delle grandi sfide dei piani strategici </w:t>
      </w:r>
      <w:r w:rsidRPr="0017366D">
        <w:rPr>
          <w:rFonts w:ascii="Calibri" w:eastAsia="Times New Roman" w:hAnsi="Calibri" w:cs="Arial"/>
          <w:bCs/>
          <w:i/>
          <w:iCs/>
          <w:color w:val="000000" w:themeColor="text1"/>
          <w:sz w:val="20"/>
          <w:szCs w:val="20"/>
          <w:lang w:val="it-IT" w:eastAsia="ko-KR"/>
        </w:rPr>
        <w:t>Drive The Future</w:t>
      </w:r>
      <w:r w:rsidRPr="0017366D">
        <w:rPr>
          <w:rFonts w:ascii="Calibri" w:eastAsia="Times New Roman" w:hAnsi="Calibri" w:cs="Arial"/>
          <w:bCs/>
          <w:iCs/>
          <w:color w:val="000000" w:themeColor="text1"/>
          <w:sz w:val="20"/>
          <w:szCs w:val="20"/>
          <w:lang w:val="it-IT" w:eastAsia="ko-KR"/>
        </w:rPr>
        <w:t xml:space="preserve"> e </w:t>
      </w:r>
      <w:r w:rsidRPr="0017366D">
        <w:rPr>
          <w:rFonts w:ascii="Calibri" w:eastAsia="Times New Roman" w:hAnsi="Calibri" w:cs="Arial"/>
          <w:bCs/>
          <w:i/>
          <w:iCs/>
          <w:color w:val="000000" w:themeColor="text1"/>
          <w:sz w:val="20"/>
          <w:szCs w:val="20"/>
          <w:lang w:val="it-IT" w:eastAsia="ko-KR"/>
        </w:rPr>
        <w:t>Alliance 2022</w:t>
      </w:r>
      <w:r w:rsidRPr="0017366D">
        <w:rPr>
          <w:rFonts w:ascii="Calibri" w:eastAsia="Times New Roman" w:hAnsi="Calibri" w:cs="Arial"/>
          <w:bCs/>
          <w:iCs/>
          <w:color w:val="000000" w:themeColor="text1"/>
          <w:sz w:val="20"/>
          <w:szCs w:val="20"/>
          <w:lang w:val="it-IT" w:eastAsia="ko-KR"/>
        </w:rPr>
        <w:t>, poiché entro il 2022 il 70% dei veicoli dell’Alleanza e l’80% dei veicoli del Gruppo Renault saranno prodotti su piattaforme comuni della famiglia CMF (</w:t>
      </w:r>
      <w:r w:rsidRPr="0017366D">
        <w:rPr>
          <w:rFonts w:ascii="Calibri" w:eastAsia="Times New Roman" w:hAnsi="Calibri" w:cs="Arial"/>
          <w:bCs/>
          <w:i/>
          <w:iCs/>
          <w:color w:val="000000" w:themeColor="text1"/>
          <w:sz w:val="20"/>
          <w:szCs w:val="20"/>
          <w:lang w:val="it-IT" w:eastAsia="ko-KR"/>
        </w:rPr>
        <w:t>Common Module Family</w:t>
      </w:r>
      <w:r w:rsidRPr="0017366D">
        <w:rPr>
          <w:rFonts w:ascii="Calibri" w:eastAsia="Times New Roman" w:hAnsi="Calibri" w:cs="Arial"/>
          <w:bCs/>
          <w:iCs/>
          <w:color w:val="000000" w:themeColor="text1"/>
          <w:sz w:val="20"/>
          <w:szCs w:val="20"/>
          <w:lang w:val="it-IT" w:eastAsia="ko-KR"/>
        </w:rPr>
        <w:t>).</w:t>
      </w:r>
    </w:p>
    <w:p w14:paraId="4DA71EFE" w14:textId="77777777" w:rsidR="001F6A4C" w:rsidRPr="0017366D" w:rsidRDefault="001F6A4C" w:rsidP="0003330B">
      <w:pPr>
        <w:shd w:val="clear" w:color="auto" w:fill="FFFFFF"/>
        <w:spacing w:after="0" w:line="240" w:lineRule="auto"/>
        <w:jc w:val="both"/>
        <w:rPr>
          <w:rFonts w:ascii="Calibri" w:eastAsia="Times New Roman" w:hAnsi="Calibri" w:cs="Arial"/>
          <w:bCs/>
          <w:iCs/>
          <w:color w:val="000000" w:themeColor="text1"/>
          <w:sz w:val="20"/>
          <w:szCs w:val="20"/>
          <w:lang w:val="it-IT" w:eastAsia="ko-KR"/>
        </w:rPr>
      </w:pPr>
    </w:p>
    <w:p w14:paraId="1F5CD2A0" w14:textId="77777777" w:rsidR="001F6A4C" w:rsidRPr="0017366D" w:rsidRDefault="001F6A4C" w:rsidP="0067143F">
      <w:pPr>
        <w:shd w:val="clear" w:color="auto" w:fill="FFFFFF"/>
        <w:spacing w:after="0" w:line="240" w:lineRule="auto"/>
        <w:jc w:val="both"/>
        <w:rPr>
          <w:rFonts w:ascii="Calibri" w:eastAsia="Times New Roman" w:hAnsi="Calibri" w:cs="Arial"/>
          <w:bCs/>
          <w:iCs/>
          <w:color w:val="000000" w:themeColor="text1"/>
          <w:sz w:val="20"/>
          <w:szCs w:val="20"/>
          <w:lang w:val="it-IT" w:eastAsia="ko-KR"/>
        </w:rPr>
      </w:pPr>
    </w:p>
    <w:p w14:paraId="11074961" w14:textId="77777777" w:rsidR="00936ED1" w:rsidRPr="0017366D" w:rsidRDefault="00936ED1">
      <w:pPr>
        <w:rPr>
          <w:rFonts w:cstheme="minorHAnsi"/>
          <w:b/>
          <w:color w:val="FFC000" w:themeColor="accent4"/>
          <w:sz w:val="44"/>
          <w:lang w:val="it-IT" w:eastAsia="ko-KR"/>
        </w:rPr>
      </w:pPr>
      <w:r w:rsidRPr="0017366D">
        <w:rPr>
          <w:lang w:val="it-IT" w:eastAsia="ko-KR"/>
        </w:rPr>
        <w:br w:type="page"/>
      </w:r>
    </w:p>
    <w:p w14:paraId="3F1AA7E8" w14:textId="271B4D67" w:rsidR="007078AE" w:rsidRPr="0017366D" w:rsidRDefault="007078AE" w:rsidP="007078AE">
      <w:pPr>
        <w:pStyle w:val="Titolo1"/>
        <w:rPr>
          <w:lang w:val="it-IT" w:eastAsia="ko-KR"/>
        </w:rPr>
      </w:pPr>
      <w:bookmarkStart w:id="25" w:name="_Toc10897963"/>
      <w:bookmarkStart w:id="26" w:name="_Toc21959132"/>
      <w:bookmarkStart w:id="27" w:name="_Toc22735755"/>
      <w:r w:rsidRPr="0017366D">
        <w:rPr>
          <w:lang w:val="it-IT" w:eastAsia="ko-KR"/>
        </w:rPr>
        <w:lastRenderedPageBreak/>
        <w:t xml:space="preserve">Renault EASY DRIVE: i </w:t>
      </w:r>
      <w:r w:rsidR="00111B0B" w:rsidRPr="0017366D">
        <w:rPr>
          <w:lang w:val="it-IT" w:eastAsia="ko-KR"/>
        </w:rPr>
        <w:t>punti fermi verso la</w:t>
      </w:r>
      <w:r w:rsidRPr="0017366D">
        <w:rPr>
          <w:lang w:val="it-IT" w:eastAsia="ko-KR"/>
        </w:rPr>
        <w:t xml:space="preserve"> guida </w:t>
      </w:r>
      <w:r w:rsidR="00111B0B" w:rsidRPr="0017366D">
        <w:rPr>
          <w:lang w:val="it-IT" w:eastAsia="ko-KR"/>
        </w:rPr>
        <w:t>autonoma.</w:t>
      </w:r>
      <w:bookmarkEnd w:id="25"/>
      <w:bookmarkEnd w:id="26"/>
      <w:bookmarkEnd w:id="27"/>
    </w:p>
    <w:p w14:paraId="7CA83855" w14:textId="77777777" w:rsidR="007078AE" w:rsidRPr="0017366D" w:rsidRDefault="007078AE" w:rsidP="007078AE">
      <w:pPr>
        <w:shd w:val="clear" w:color="auto" w:fill="FFFFFF"/>
        <w:spacing w:after="0" w:line="240" w:lineRule="auto"/>
        <w:jc w:val="both"/>
        <w:rPr>
          <w:rFonts w:ascii="Calibri" w:eastAsia="Times New Roman" w:hAnsi="Calibri" w:cs="Arial"/>
          <w:bCs/>
          <w:iCs/>
          <w:sz w:val="20"/>
          <w:szCs w:val="20"/>
          <w:lang w:val="it-IT" w:eastAsia="ko-KR"/>
        </w:rPr>
      </w:pPr>
    </w:p>
    <w:p w14:paraId="5C8618E7" w14:textId="4A54399E" w:rsidR="007078AE" w:rsidRPr="0017366D" w:rsidRDefault="007078AE" w:rsidP="007078AE">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Proprio come Nuova </w:t>
      </w:r>
      <w:r w:rsidR="00B33B56" w:rsidRPr="0017366D">
        <w:rPr>
          <w:rFonts w:ascii="Calibri" w:eastAsia="Times New Roman" w:hAnsi="Calibri" w:cs="Arial"/>
          <w:bCs/>
          <w:iCs/>
          <w:sz w:val="20"/>
          <w:szCs w:val="20"/>
          <w:lang w:val="it-IT" w:eastAsia="ko-KR"/>
        </w:rPr>
        <w:t>CLIO</w:t>
      </w:r>
      <w:r w:rsidRPr="0017366D">
        <w:rPr>
          <w:rFonts w:ascii="Calibri" w:eastAsia="Times New Roman" w:hAnsi="Calibri" w:cs="Arial"/>
          <w:bCs/>
          <w:iCs/>
          <w:sz w:val="20"/>
          <w:szCs w:val="20"/>
          <w:lang w:val="it-IT" w:eastAsia="ko-KR"/>
        </w:rPr>
        <w:t xml:space="preserve">,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democratizza i dispositivi di assistenza alla guida con l’offerta </w:t>
      </w:r>
      <w:r w:rsidR="003A55C9" w:rsidRPr="0017366D">
        <w:rPr>
          <w:rFonts w:ascii="Calibri" w:eastAsia="Times New Roman" w:hAnsi="Calibri" w:cs="Arial"/>
          <w:bCs/>
          <w:iCs/>
          <w:sz w:val="20"/>
          <w:szCs w:val="20"/>
          <w:lang w:val="it-IT" w:eastAsia="ko-KR"/>
        </w:rPr>
        <w:t xml:space="preserve">tra le </w:t>
      </w:r>
      <w:r w:rsidRPr="0017366D">
        <w:rPr>
          <w:rFonts w:ascii="Calibri" w:eastAsia="Times New Roman" w:hAnsi="Calibri" w:cs="Arial"/>
          <w:bCs/>
          <w:iCs/>
          <w:sz w:val="20"/>
          <w:szCs w:val="20"/>
          <w:lang w:val="it-IT" w:eastAsia="ko-KR"/>
        </w:rPr>
        <w:t xml:space="preserve">più </w:t>
      </w:r>
      <w:r w:rsidR="00936ED1" w:rsidRPr="0017366D">
        <w:rPr>
          <w:rFonts w:ascii="Calibri" w:eastAsia="Times New Roman" w:hAnsi="Calibri" w:cs="Arial"/>
          <w:bCs/>
          <w:iCs/>
          <w:sz w:val="20"/>
          <w:szCs w:val="20"/>
          <w:lang w:val="it-IT" w:eastAsia="ko-KR"/>
        </w:rPr>
        <w:t>complet</w:t>
      </w:r>
      <w:r w:rsidR="003A55C9" w:rsidRPr="0017366D">
        <w:rPr>
          <w:rFonts w:ascii="Calibri" w:eastAsia="Times New Roman" w:hAnsi="Calibri" w:cs="Arial"/>
          <w:bCs/>
          <w:iCs/>
          <w:sz w:val="20"/>
          <w:szCs w:val="20"/>
          <w:lang w:val="it-IT" w:eastAsia="ko-KR"/>
        </w:rPr>
        <w:t>e</w:t>
      </w:r>
      <w:r w:rsidR="00936ED1" w:rsidRPr="0017366D">
        <w:rPr>
          <w:rFonts w:ascii="Calibri" w:eastAsia="Times New Roman" w:hAnsi="Calibri" w:cs="Arial"/>
          <w:bCs/>
          <w:iCs/>
          <w:sz w:val="20"/>
          <w:szCs w:val="20"/>
          <w:lang w:val="it-IT" w:eastAsia="ko-KR"/>
        </w:rPr>
        <w:t xml:space="preserve"> e</w:t>
      </w:r>
      <w:r w:rsidR="003A55C9" w:rsidRPr="0017366D">
        <w:rPr>
          <w:rFonts w:ascii="Calibri" w:eastAsia="Times New Roman" w:hAnsi="Calibri" w:cs="Arial"/>
          <w:bCs/>
          <w:iCs/>
          <w:sz w:val="20"/>
          <w:szCs w:val="20"/>
          <w:lang w:val="it-IT" w:eastAsia="ko-KR"/>
        </w:rPr>
        <w:t>d</w:t>
      </w:r>
      <w:r w:rsidR="00936ED1" w:rsidRPr="0017366D">
        <w:rPr>
          <w:rFonts w:ascii="Calibri" w:eastAsia="Times New Roman" w:hAnsi="Calibri" w:cs="Arial"/>
          <w:bCs/>
          <w:iCs/>
          <w:sz w:val="20"/>
          <w:szCs w:val="20"/>
          <w:lang w:val="it-IT" w:eastAsia="ko-KR"/>
        </w:rPr>
        <w:t xml:space="preserve"> avanzat</w:t>
      </w:r>
      <w:r w:rsidR="003A55C9" w:rsidRPr="0017366D">
        <w:rPr>
          <w:rFonts w:ascii="Calibri" w:eastAsia="Times New Roman" w:hAnsi="Calibri" w:cs="Arial"/>
          <w:bCs/>
          <w:iCs/>
          <w:sz w:val="20"/>
          <w:szCs w:val="20"/>
          <w:lang w:val="it-IT" w:eastAsia="ko-KR"/>
        </w:rPr>
        <w:t>e</w:t>
      </w:r>
      <w:r w:rsidRPr="0017366D">
        <w:rPr>
          <w:rFonts w:ascii="Calibri" w:eastAsia="Times New Roman" w:hAnsi="Calibri" w:cs="Arial"/>
          <w:bCs/>
          <w:iCs/>
          <w:sz w:val="20"/>
          <w:szCs w:val="20"/>
          <w:lang w:val="it-IT" w:eastAsia="ko-KR"/>
        </w:rPr>
        <w:t xml:space="preserve"> della categoria, per guidare in tutta serenità. </w:t>
      </w:r>
    </w:p>
    <w:p w14:paraId="1F7631DB" w14:textId="77777777" w:rsidR="007078AE" w:rsidRPr="0017366D" w:rsidRDefault="007078AE" w:rsidP="007078AE">
      <w:pPr>
        <w:shd w:val="clear" w:color="auto" w:fill="FFFFFF"/>
        <w:spacing w:after="0" w:line="240" w:lineRule="auto"/>
        <w:jc w:val="both"/>
        <w:rPr>
          <w:rFonts w:ascii="Calibri" w:eastAsia="Times New Roman" w:hAnsi="Calibri" w:cs="Arial"/>
          <w:bCs/>
          <w:iCs/>
          <w:sz w:val="20"/>
          <w:szCs w:val="20"/>
          <w:lang w:val="it-IT" w:eastAsia="ko-KR"/>
        </w:rPr>
      </w:pPr>
    </w:p>
    <w:p w14:paraId="14637388" w14:textId="4008D27A" w:rsidR="007078AE" w:rsidRPr="0017366D" w:rsidRDefault="007078AE" w:rsidP="007078AE">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Il fiore all’occhiello delle novità è </w:t>
      </w:r>
      <w:r w:rsidR="003A55C9" w:rsidRPr="0017366D">
        <w:rPr>
          <w:rFonts w:ascii="Calibri" w:eastAsia="Times New Roman" w:hAnsi="Calibri" w:cs="Arial"/>
          <w:bCs/>
          <w:iCs/>
          <w:sz w:val="20"/>
          <w:szCs w:val="20"/>
          <w:lang w:val="it-IT" w:eastAsia="ko-KR"/>
        </w:rPr>
        <w:t>il sistema</w:t>
      </w:r>
      <w:r w:rsidR="008A64A6" w:rsidRPr="0017366D">
        <w:rPr>
          <w:rFonts w:ascii="Calibri" w:eastAsia="Times New Roman" w:hAnsi="Calibri" w:cs="Arial"/>
          <w:bCs/>
          <w:iCs/>
          <w:sz w:val="20"/>
          <w:szCs w:val="20"/>
          <w:lang w:val="it-IT" w:eastAsia="ko-KR"/>
        </w:rPr>
        <w:t xml:space="preserve"> </w:t>
      </w:r>
      <w:r w:rsidR="00936ED1" w:rsidRPr="0017366D">
        <w:rPr>
          <w:rFonts w:ascii="Calibri" w:eastAsia="Times New Roman" w:hAnsi="Calibri" w:cs="Arial"/>
          <w:bCs/>
          <w:i/>
          <w:iCs/>
          <w:sz w:val="20"/>
          <w:szCs w:val="20"/>
          <w:lang w:val="it-IT" w:eastAsia="ko-KR"/>
        </w:rPr>
        <w:t>Highway</w:t>
      </w:r>
      <w:r w:rsidRPr="0017366D">
        <w:rPr>
          <w:rFonts w:ascii="Calibri" w:eastAsia="Times New Roman" w:hAnsi="Calibri" w:cs="Arial"/>
          <w:bCs/>
          <w:i/>
          <w:iCs/>
          <w:sz w:val="20"/>
          <w:szCs w:val="20"/>
          <w:lang w:val="it-IT" w:eastAsia="ko-KR"/>
        </w:rPr>
        <w:t xml:space="preserve"> and Traffic Jam Companion</w:t>
      </w:r>
      <w:r w:rsidR="003A55C9" w:rsidRPr="0017366D">
        <w:rPr>
          <w:rFonts w:ascii="Calibri" w:eastAsia="Times New Roman" w:hAnsi="Calibri" w:cs="Arial"/>
          <w:bCs/>
          <w:i/>
          <w:iCs/>
          <w:sz w:val="20"/>
          <w:szCs w:val="20"/>
          <w:lang w:val="it-IT" w:eastAsia="ko-KR"/>
        </w:rPr>
        <w:t xml:space="preserve"> </w:t>
      </w:r>
      <w:r w:rsidR="003A55C9" w:rsidRPr="0017366D">
        <w:rPr>
          <w:rFonts w:ascii="Calibri" w:eastAsia="Times New Roman" w:hAnsi="Calibri" w:cs="Arial"/>
          <w:bCs/>
          <w:iCs/>
          <w:sz w:val="20"/>
          <w:szCs w:val="20"/>
          <w:lang w:val="it-IT" w:eastAsia="ko-KR"/>
        </w:rPr>
        <w:t>(Guida autonoma di 2° livello)</w:t>
      </w:r>
      <w:r w:rsidR="00936ED1" w:rsidRPr="0017366D">
        <w:rPr>
          <w:rFonts w:ascii="Calibri" w:eastAsia="Times New Roman" w:hAnsi="Calibri" w:cs="Arial"/>
          <w:bCs/>
          <w:iCs/>
          <w:sz w:val="20"/>
          <w:szCs w:val="20"/>
          <w:lang w:val="it-IT" w:eastAsia="ko-KR"/>
        </w:rPr>
        <w:t>,</w:t>
      </w:r>
      <w:r w:rsidRPr="0017366D">
        <w:rPr>
          <w:rFonts w:ascii="Calibri" w:eastAsia="Times New Roman" w:hAnsi="Calibri" w:cs="Arial"/>
          <w:bCs/>
          <w:i/>
          <w:iCs/>
          <w:sz w:val="20"/>
          <w:szCs w:val="20"/>
          <w:lang w:val="it-IT" w:eastAsia="ko-KR"/>
        </w:rPr>
        <w:t xml:space="preserve"> </w:t>
      </w:r>
      <w:r w:rsidRPr="0017366D">
        <w:rPr>
          <w:rFonts w:ascii="Calibri" w:eastAsia="Times New Roman" w:hAnsi="Calibri" w:cs="Arial"/>
          <w:bCs/>
          <w:iCs/>
          <w:sz w:val="20"/>
          <w:szCs w:val="20"/>
          <w:lang w:val="it-IT" w:eastAsia="ko-KR"/>
        </w:rPr>
        <w:t xml:space="preserve">una prestazione che di rado si trova nel segmento dei SUV </w:t>
      </w:r>
      <w:r w:rsidR="008A64A6" w:rsidRPr="0017366D">
        <w:rPr>
          <w:rFonts w:ascii="Calibri" w:eastAsia="Times New Roman" w:hAnsi="Calibri" w:cs="Arial"/>
          <w:bCs/>
          <w:iCs/>
          <w:sz w:val="20"/>
          <w:szCs w:val="20"/>
          <w:lang w:val="it-IT" w:eastAsia="ko-KR"/>
        </w:rPr>
        <w:t>di segmento B</w:t>
      </w:r>
      <w:r w:rsidRPr="0017366D">
        <w:rPr>
          <w:rFonts w:ascii="Calibri" w:eastAsia="Times New Roman" w:hAnsi="Calibri" w:cs="Arial"/>
          <w:bCs/>
          <w:iCs/>
          <w:sz w:val="20"/>
          <w:szCs w:val="20"/>
          <w:lang w:val="it-IT" w:eastAsia="ko-KR"/>
        </w:rPr>
        <w:t>, in grado di offrire maggiore comfort e serenità di guida in situazioni di traffico intenso e su autostrada</w:t>
      </w:r>
      <w:r w:rsidR="008A64A6" w:rsidRPr="0017366D">
        <w:rPr>
          <w:rFonts w:ascii="Calibri" w:eastAsia="Times New Roman" w:hAnsi="Calibri" w:cs="Arial"/>
          <w:bCs/>
          <w:iCs/>
          <w:sz w:val="20"/>
          <w:szCs w:val="20"/>
          <w:lang w:val="it-IT" w:eastAsia="ko-KR"/>
        </w:rPr>
        <w:t>. Q</w:t>
      </w:r>
      <w:r w:rsidR="003F0E59" w:rsidRPr="0017366D">
        <w:rPr>
          <w:rFonts w:ascii="Calibri" w:eastAsia="Times New Roman" w:hAnsi="Calibri" w:cs="Arial"/>
          <w:bCs/>
          <w:iCs/>
          <w:sz w:val="20"/>
          <w:szCs w:val="20"/>
          <w:lang w:val="it-IT" w:eastAsia="ko-KR"/>
        </w:rPr>
        <w:t>uesto</w:t>
      </w:r>
      <w:r w:rsidRPr="0017366D">
        <w:rPr>
          <w:rFonts w:ascii="Calibri" w:eastAsia="Times New Roman" w:hAnsi="Calibri" w:cs="Arial"/>
          <w:bCs/>
          <w:iCs/>
          <w:sz w:val="20"/>
          <w:szCs w:val="20"/>
          <w:lang w:val="it-IT" w:eastAsia="ko-KR"/>
        </w:rPr>
        <w:t xml:space="preserve"> sistema permette di fare un primo passo verso il veicolo autonomo e sarà disponibile fin dal lancio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w:t>
      </w:r>
    </w:p>
    <w:p w14:paraId="4653DB22" w14:textId="77777777"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1A0A8012" w14:textId="0A8ED04A" w:rsidR="007078AE" w:rsidRPr="0017366D" w:rsidRDefault="007078AE" w:rsidP="007078AE">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Oltre agli equipaggiamenti come la </w:t>
      </w:r>
      <w:r w:rsidR="00B14A58" w:rsidRPr="0017366D">
        <w:rPr>
          <w:rFonts w:ascii="Calibri" w:eastAsia="Times New Roman" w:hAnsi="Calibri" w:cs="Arial"/>
          <w:bCs/>
          <w:iCs/>
          <w:sz w:val="20"/>
          <w:szCs w:val="20"/>
          <w:lang w:val="it-IT" w:eastAsia="ko-KR"/>
        </w:rPr>
        <w:t>Camera</w:t>
      </w:r>
      <w:r w:rsidRPr="0017366D">
        <w:rPr>
          <w:rFonts w:ascii="Calibri" w:eastAsia="Times New Roman" w:hAnsi="Calibri" w:cs="Arial"/>
          <w:bCs/>
          <w:iCs/>
          <w:sz w:val="20"/>
          <w:szCs w:val="20"/>
          <w:lang w:val="it-IT" w:eastAsia="ko-KR"/>
        </w:rPr>
        <w:t xml:space="preserve"> 360° e il sistema di frenata d’emergenza attiva con riconoscimento di </w:t>
      </w:r>
      <w:r w:rsidR="003A55C9" w:rsidRPr="0017366D">
        <w:rPr>
          <w:rFonts w:ascii="Calibri" w:eastAsia="Times New Roman" w:hAnsi="Calibri" w:cs="Arial"/>
          <w:bCs/>
          <w:iCs/>
          <w:sz w:val="20"/>
          <w:szCs w:val="20"/>
          <w:lang w:val="it-IT" w:eastAsia="ko-KR"/>
        </w:rPr>
        <w:t>ciclisti</w:t>
      </w:r>
      <w:r w:rsidRPr="0017366D">
        <w:rPr>
          <w:rFonts w:ascii="Calibri" w:eastAsia="Times New Roman" w:hAnsi="Calibri" w:cs="Arial"/>
          <w:bCs/>
          <w:iCs/>
          <w:sz w:val="20"/>
          <w:szCs w:val="20"/>
          <w:lang w:val="it-IT" w:eastAsia="ko-KR"/>
        </w:rPr>
        <w:t xml:space="preserve"> e pedoni, il dispositivo di assistenza all’uscita dal parcheggio compare per la prima volta nella gamma Renault, per rendere ancora più sicure queste manovre. </w:t>
      </w:r>
    </w:p>
    <w:p w14:paraId="1FDFE86A" w14:textId="77777777" w:rsidR="007078AE" w:rsidRPr="0017366D" w:rsidRDefault="007078AE" w:rsidP="007078AE">
      <w:pPr>
        <w:shd w:val="clear" w:color="auto" w:fill="FFFFFF"/>
        <w:spacing w:after="0" w:line="240" w:lineRule="auto"/>
        <w:jc w:val="both"/>
        <w:rPr>
          <w:rFonts w:ascii="Calibri" w:eastAsia="Times New Roman" w:hAnsi="Calibri" w:cs="Arial"/>
          <w:bCs/>
          <w:iCs/>
          <w:sz w:val="20"/>
          <w:szCs w:val="20"/>
          <w:lang w:val="it-IT" w:eastAsia="ko-KR"/>
        </w:rPr>
      </w:pPr>
    </w:p>
    <w:p w14:paraId="6BE3F4FC" w14:textId="0EFC8294" w:rsidR="007078AE" w:rsidRPr="0017366D" w:rsidRDefault="007078AE" w:rsidP="007078AE">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 dispositivi di assistenza alla guida (ADAS - </w:t>
      </w:r>
      <w:r w:rsidRPr="0017366D">
        <w:rPr>
          <w:rFonts w:ascii="Calibri" w:eastAsia="Times New Roman" w:hAnsi="Calibri" w:cs="Arial"/>
          <w:bCs/>
          <w:i/>
          <w:iCs/>
          <w:sz w:val="20"/>
          <w:szCs w:val="20"/>
          <w:lang w:val="it-IT" w:eastAsia="ko-KR"/>
        </w:rPr>
        <w:t>Advanced Driver Assistance Systems</w:t>
      </w:r>
      <w:r w:rsidRPr="0017366D">
        <w:rPr>
          <w:rFonts w:ascii="Calibri" w:eastAsia="Times New Roman" w:hAnsi="Calibri" w:cs="Arial"/>
          <w:bCs/>
          <w:iCs/>
          <w:sz w:val="20"/>
          <w:szCs w:val="20"/>
          <w:lang w:val="it-IT" w:eastAsia="ko-KR"/>
        </w:rPr>
        <w:t xml:space="preserve">) disponibili su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si suddividono in tre famiglie: Guida, Parcheggio e Sicurezza, riunite sotto il label Renault EASY DRIVE. Si possono impostare in modo chiaro e intelligibile tramite lo schermo touchscreen del sistema multimediale Renault EASY LINK.</w:t>
      </w:r>
    </w:p>
    <w:p w14:paraId="1015E03F" w14:textId="77777777" w:rsidR="00AD367B" w:rsidRPr="0017366D" w:rsidRDefault="00AD367B" w:rsidP="00840B6E">
      <w:pPr>
        <w:shd w:val="clear" w:color="auto" w:fill="FFFFFF"/>
        <w:spacing w:after="0" w:line="240" w:lineRule="auto"/>
        <w:jc w:val="both"/>
        <w:rPr>
          <w:rFonts w:ascii="Calibri" w:eastAsia="Times New Roman" w:hAnsi="Calibri" w:cs="Arial"/>
          <w:bCs/>
          <w:iCs/>
          <w:sz w:val="20"/>
          <w:szCs w:val="20"/>
          <w:lang w:val="it-IT" w:eastAsia="ko-KR"/>
        </w:rPr>
      </w:pPr>
    </w:p>
    <w:p w14:paraId="32487FA5" w14:textId="77777777" w:rsidR="007078AE" w:rsidRPr="0017366D" w:rsidRDefault="007078AE" w:rsidP="007078AE">
      <w:pPr>
        <w:shd w:val="clear" w:color="auto" w:fill="FFFFFF"/>
        <w:spacing w:after="0" w:line="240" w:lineRule="auto"/>
        <w:jc w:val="both"/>
        <w:rPr>
          <w:rFonts w:ascii="Calibri" w:eastAsia="Times New Roman" w:hAnsi="Calibri" w:cs="Arial"/>
          <w:b/>
          <w:bCs/>
          <w:iCs/>
          <w:szCs w:val="20"/>
          <w:u w:val="single"/>
          <w:lang w:val="en-US" w:eastAsia="ko-KR"/>
        </w:rPr>
      </w:pPr>
      <w:r w:rsidRPr="0017366D">
        <w:rPr>
          <w:rFonts w:ascii="Calibri" w:eastAsia="Times New Roman" w:hAnsi="Calibri" w:cs="Arial"/>
          <w:b/>
          <w:bCs/>
          <w:iCs/>
          <w:szCs w:val="20"/>
          <w:u w:val="single"/>
          <w:lang w:val="en-US" w:eastAsia="ko-KR"/>
        </w:rPr>
        <w:t xml:space="preserve">GUIDA </w:t>
      </w:r>
    </w:p>
    <w:p w14:paraId="22559D9B" w14:textId="77777777" w:rsidR="007078AE" w:rsidRPr="0017366D" w:rsidRDefault="007078AE" w:rsidP="007078AE">
      <w:pPr>
        <w:shd w:val="clear" w:color="auto" w:fill="FFFFFF"/>
        <w:spacing w:after="0" w:line="240" w:lineRule="auto"/>
        <w:jc w:val="both"/>
        <w:rPr>
          <w:rFonts w:ascii="Calibri" w:eastAsia="Times New Roman" w:hAnsi="Calibri" w:cs="Arial"/>
          <w:b/>
          <w:bCs/>
          <w:iCs/>
          <w:szCs w:val="20"/>
          <w:lang w:val="en-US" w:eastAsia="ko-KR"/>
        </w:rPr>
      </w:pPr>
      <w:r w:rsidRPr="0017366D">
        <w:rPr>
          <w:rFonts w:ascii="Calibri" w:eastAsia="Times New Roman" w:hAnsi="Calibri" w:cs="Arial"/>
          <w:b/>
          <w:bCs/>
          <w:iCs/>
          <w:szCs w:val="20"/>
          <w:lang w:val="en-US" w:eastAsia="ko-KR"/>
        </w:rPr>
        <w:t xml:space="preserve">HIGHWAY AND TRAFFIC JAM COMPANION </w:t>
      </w:r>
    </w:p>
    <w:p w14:paraId="498C13C8" w14:textId="3C4E9299" w:rsidR="007078AE" w:rsidRPr="0017366D" w:rsidRDefault="007078AE" w:rsidP="007078AE">
      <w:pPr>
        <w:shd w:val="clear" w:color="auto" w:fill="FFFFFF"/>
        <w:spacing w:after="0" w:line="240" w:lineRule="auto"/>
        <w:jc w:val="both"/>
        <w:rPr>
          <w:sz w:val="20"/>
          <w:szCs w:val="20"/>
          <w:lang w:val="it-IT"/>
        </w:rPr>
      </w:pPr>
      <w:bookmarkStart w:id="28" w:name="_Hlk11057346"/>
      <w:r w:rsidRPr="0017366D">
        <w:rPr>
          <w:sz w:val="20"/>
          <w:szCs w:val="20"/>
          <w:lang w:val="it-IT"/>
        </w:rPr>
        <w:t xml:space="preserve">Il sistema </w:t>
      </w:r>
      <w:r w:rsidRPr="0017366D">
        <w:rPr>
          <w:i/>
          <w:sz w:val="20"/>
          <w:szCs w:val="20"/>
          <w:lang w:val="it-IT"/>
        </w:rPr>
        <w:t>Highway and Traffic Jam Companion</w:t>
      </w:r>
      <w:r w:rsidRPr="0017366D">
        <w:rPr>
          <w:sz w:val="20"/>
          <w:szCs w:val="20"/>
          <w:lang w:val="it-IT"/>
        </w:rPr>
        <w:t xml:space="preserve"> </w:t>
      </w:r>
      <w:bookmarkEnd w:id="28"/>
      <w:r w:rsidRPr="0017366D">
        <w:rPr>
          <w:sz w:val="20"/>
          <w:szCs w:val="20"/>
          <w:lang w:val="it-IT"/>
        </w:rPr>
        <w:t>associa l’</w:t>
      </w:r>
      <w:r w:rsidRPr="0017366D">
        <w:rPr>
          <w:i/>
          <w:sz w:val="20"/>
          <w:szCs w:val="20"/>
          <w:lang w:val="it-IT"/>
        </w:rPr>
        <w:t xml:space="preserve">Adaptive Cruise Control </w:t>
      </w:r>
      <w:r w:rsidRPr="0017366D">
        <w:rPr>
          <w:sz w:val="20"/>
          <w:szCs w:val="20"/>
          <w:lang w:val="it-IT"/>
        </w:rPr>
        <w:t xml:space="preserve">(dotato di funzione Stop &amp; Go) e il dispositivo di assistenza al mantenimento nella corsia. Attivo da 0 a 160 km/h, questo sistema </w:t>
      </w:r>
      <w:r w:rsidRPr="0017366D">
        <w:rPr>
          <w:rFonts w:ascii="Calibri" w:eastAsia="Times New Roman" w:hAnsi="Calibri" w:cs="Arial"/>
          <w:bCs/>
          <w:iCs/>
          <w:sz w:val="20"/>
          <w:szCs w:val="20"/>
          <w:lang w:val="it-IT" w:eastAsia="ko-KR"/>
        </w:rPr>
        <w:t xml:space="preserve">è operativo nelle versioni TCe 130 EDC FAP e TCe 155 EDC FAP e verrà proposto anche per la motorizzazione E-TECH Plug-in. </w:t>
      </w:r>
      <w:r w:rsidRPr="0017366D">
        <w:rPr>
          <w:sz w:val="20"/>
          <w:szCs w:val="20"/>
          <w:lang w:val="it-IT"/>
        </w:rPr>
        <w:t xml:space="preserve">Regola la velocità dell'auto e mantiene le distanze di sicurezza con i veicoli che si trovano davanti, assicurando al tempo stesso il mantenimento nella corsia. Particolarmente utile in condizioni di traffico intenso, questo assistente alla guida consente a Nuovo </w:t>
      </w:r>
      <w:r w:rsidR="001F6AE0" w:rsidRPr="0017366D">
        <w:rPr>
          <w:sz w:val="20"/>
          <w:szCs w:val="20"/>
          <w:lang w:val="it-IT"/>
        </w:rPr>
        <w:t>CAPTUR</w:t>
      </w:r>
      <w:r w:rsidRPr="0017366D">
        <w:rPr>
          <w:sz w:val="20"/>
          <w:szCs w:val="20"/>
          <w:lang w:val="it-IT"/>
        </w:rPr>
        <w:t xml:space="preserve"> di fermarsi e ripartire automaticamente in 3 secondi senza l'intervento del conducente. </w:t>
      </w:r>
    </w:p>
    <w:p w14:paraId="1DDFBCA5" w14:textId="77777777" w:rsidR="00840B6E" w:rsidRPr="0017366D" w:rsidRDefault="00840B6E" w:rsidP="00840B6E">
      <w:pPr>
        <w:shd w:val="clear" w:color="auto" w:fill="FFFFFF"/>
        <w:spacing w:after="0" w:line="240" w:lineRule="auto"/>
        <w:jc w:val="both"/>
        <w:rPr>
          <w:sz w:val="20"/>
          <w:lang w:val="it-IT"/>
        </w:rPr>
      </w:pPr>
    </w:p>
    <w:p w14:paraId="2B54C961" w14:textId="77777777" w:rsidR="004D68D8" w:rsidRPr="0017366D" w:rsidRDefault="004D68D8" w:rsidP="004D68D8">
      <w:pPr>
        <w:shd w:val="clear" w:color="auto" w:fill="FFFFFF"/>
        <w:spacing w:after="0" w:line="240" w:lineRule="auto"/>
        <w:jc w:val="both"/>
        <w:rPr>
          <w:rFonts w:ascii="Calibri" w:eastAsia="Times New Roman" w:hAnsi="Calibri" w:cs="Arial"/>
          <w:bCs/>
          <w:iCs/>
          <w:sz w:val="20"/>
          <w:szCs w:val="20"/>
          <w:lang w:val="it-IT" w:eastAsia="ko-KR"/>
        </w:rPr>
      </w:pPr>
      <w:r w:rsidRPr="0017366D">
        <w:rPr>
          <w:sz w:val="20"/>
          <w:szCs w:val="20"/>
          <w:lang w:val="it-IT"/>
        </w:rPr>
        <w:t>Il sistema funziona con una telecamera frontale e un radar, su strade dove la segnaletica orizzontale (linee continue o tratteggiate) è correttamente visibile e con veicoli a vista. In mancanza di linea di carreggiata, verrà attivato solo l’</w:t>
      </w:r>
      <w:r w:rsidRPr="0017366D">
        <w:rPr>
          <w:i/>
          <w:sz w:val="20"/>
          <w:szCs w:val="20"/>
          <w:lang w:val="it-IT"/>
        </w:rPr>
        <w:t>Adaptive Cruise Control</w:t>
      </w:r>
      <w:r w:rsidRPr="0017366D">
        <w:rPr>
          <w:sz w:val="20"/>
          <w:szCs w:val="20"/>
          <w:lang w:val="it-IT"/>
        </w:rPr>
        <w:t xml:space="preserve">. In mancanza di un veicolo che precede l’auto, l'assistente al mantenimento nella corsia resta operativo (a partire da 60 km/h) insieme al </w:t>
      </w:r>
      <w:r w:rsidRPr="0017366D">
        <w:rPr>
          <w:i/>
          <w:sz w:val="20"/>
          <w:szCs w:val="20"/>
          <w:lang w:val="it-IT"/>
        </w:rPr>
        <w:t>Cruise Control</w:t>
      </w:r>
      <w:r w:rsidRPr="0017366D">
        <w:rPr>
          <w:sz w:val="20"/>
          <w:szCs w:val="20"/>
          <w:lang w:val="it-IT"/>
        </w:rPr>
        <w:t>.</w:t>
      </w:r>
    </w:p>
    <w:p w14:paraId="6EBE53FE" w14:textId="77777777" w:rsidR="004D68D8" w:rsidRPr="0017366D" w:rsidRDefault="004D68D8" w:rsidP="004D68D8">
      <w:pPr>
        <w:shd w:val="clear" w:color="auto" w:fill="FFFFFF"/>
        <w:spacing w:after="0" w:line="240" w:lineRule="auto"/>
        <w:jc w:val="both"/>
        <w:rPr>
          <w:rFonts w:ascii="Calibri" w:eastAsia="Times New Roman" w:hAnsi="Calibri" w:cs="Arial"/>
          <w:bCs/>
          <w:iCs/>
          <w:sz w:val="20"/>
          <w:szCs w:val="20"/>
          <w:lang w:val="it-IT" w:eastAsia="ko-KR"/>
        </w:rPr>
      </w:pPr>
    </w:p>
    <w:p w14:paraId="75602E07" w14:textId="16F2F52F" w:rsidR="00840B6E" w:rsidRPr="0017366D" w:rsidRDefault="004D68D8" w:rsidP="00840B6E">
      <w:pPr>
        <w:shd w:val="clear" w:color="auto" w:fill="FFFFFF"/>
        <w:spacing w:after="0" w:line="240" w:lineRule="auto"/>
        <w:jc w:val="both"/>
        <w:rPr>
          <w:rFonts w:ascii="Calibri" w:eastAsia="Times New Roman" w:hAnsi="Calibri" w:cs="Arial"/>
          <w:bCs/>
          <w:iCs/>
          <w:sz w:val="20"/>
          <w:szCs w:val="20"/>
          <w:lang w:val="it-IT" w:eastAsia="ko-KR"/>
        </w:rPr>
      </w:pPr>
      <w:r w:rsidRPr="0017366D">
        <w:rPr>
          <w:sz w:val="20"/>
          <w:szCs w:val="20"/>
          <w:lang w:val="it-IT"/>
        </w:rPr>
        <w:t xml:space="preserve">Il sistema </w:t>
      </w:r>
      <w:r w:rsidRPr="0017366D">
        <w:rPr>
          <w:i/>
          <w:sz w:val="20"/>
          <w:szCs w:val="20"/>
          <w:lang w:val="it-IT"/>
        </w:rPr>
        <w:t>Highway and Traffic Jam Companion</w:t>
      </w:r>
      <w:r w:rsidRPr="0017366D">
        <w:rPr>
          <w:sz w:val="20"/>
          <w:szCs w:val="20"/>
          <w:lang w:val="it-IT"/>
        </w:rPr>
        <w:t xml:space="preserve"> </w:t>
      </w:r>
      <w:r w:rsidR="00B73194" w:rsidRPr="0017366D">
        <w:rPr>
          <w:sz w:val="20"/>
          <w:szCs w:val="20"/>
          <w:lang w:val="it-IT"/>
        </w:rPr>
        <w:t>permette la guida autonoma</w:t>
      </w:r>
      <w:r w:rsidRPr="0017366D">
        <w:rPr>
          <w:sz w:val="20"/>
          <w:szCs w:val="20"/>
          <w:lang w:val="it-IT"/>
        </w:rPr>
        <w:t xml:space="preserve"> di livello 2, che fornisce un significativo miglioramento del comfort di guida </w:t>
      </w:r>
      <w:r w:rsidR="00B73194" w:rsidRPr="0017366D">
        <w:rPr>
          <w:sz w:val="20"/>
          <w:szCs w:val="20"/>
          <w:lang w:val="it-IT"/>
        </w:rPr>
        <w:t>sempre mantenendo le</w:t>
      </w:r>
      <w:r w:rsidRPr="0017366D">
        <w:rPr>
          <w:sz w:val="20"/>
          <w:szCs w:val="20"/>
          <w:lang w:val="it-IT"/>
        </w:rPr>
        <w:t xml:space="preserve"> mani sul volante e </w:t>
      </w:r>
      <w:r w:rsidR="00C55596" w:rsidRPr="0017366D">
        <w:rPr>
          <w:sz w:val="20"/>
          <w:szCs w:val="20"/>
          <w:lang w:val="it-IT"/>
        </w:rPr>
        <w:t>lo</w:t>
      </w:r>
      <w:r w:rsidRPr="0017366D">
        <w:rPr>
          <w:sz w:val="20"/>
          <w:szCs w:val="20"/>
          <w:lang w:val="it-IT"/>
        </w:rPr>
        <w:t xml:space="preserve"> sguardo sulla strada</w:t>
      </w:r>
      <w:r w:rsidR="008A64A6" w:rsidRPr="0017366D">
        <w:rPr>
          <w:sz w:val="20"/>
          <w:szCs w:val="20"/>
          <w:lang w:val="it-IT"/>
        </w:rPr>
        <w:t xml:space="preserve"> </w:t>
      </w:r>
      <w:r w:rsidR="00B73194" w:rsidRPr="0017366D">
        <w:rPr>
          <w:sz w:val="20"/>
          <w:szCs w:val="20"/>
          <w:lang w:val="it-IT"/>
        </w:rPr>
        <w:t xml:space="preserve">(Hands on, </w:t>
      </w:r>
      <w:proofErr w:type="spellStart"/>
      <w:r w:rsidR="00B73194" w:rsidRPr="0017366D">
        <w:rPr>
          <w:sz w:val="20"/>
          <w:szCs w:val="20"/>
          <w:lang w:val="it-IT"/>
        </w:rPr>
        <w:t>Eyes</w:t>
      </w:r>
      <w:proofErr w:type="spellEnd"/>
      <w:r w:rsidR="00B73194" w:rsidRPr="0017366D">
        <w:rPr>
          <w:sz w:val="20"/>
          <w:szCs w:val="20"/>
          <w:lang w:val="it-IT"/>
        </w:rPr>
        <w:t xml:space="preserve"> on)</w:t>
      </w:r>
      <w:r w:rsidR="00C55596" w:rsidRPr="0017366D">
        <w:rPr>
          <w:sz w:val="20"/>
          <w:szCs w:val="20"/>
          <w:lang w:val="it-IT"/>
        </w:rPr>
        <w:t>.</w:t>
      </w:r>
      <w:r w:rsidRPr="0017366D">
        <w:rPr>
          <w:sz w:val="20"/>
          <w:szCs w:val="20"/>
          <w:lang w:val="it-IT"/>
        </w:rPr>
        <w:t xml:space="preserve"> Il sistema invia un’allerta se dopo 13 secondi non rileva più le mani del conducente sul volante. Dopo altri due avvisi, </w:t>
      </w:r>
      <w:r w:rsidR="003F0E59" w:rsidRPr="0017366D">
        <w:rPr>
          <w:sz w:val="20"/>
          <w:szCs w:val="20"/>
          <w:lang w:val="it-IT"/>
        </w:rPr>
        <w:t>il sistema</w:t>
      </w:r>
      <w:r w:rsidRPr="0017366D">
        <w:rPr>
          <w:sz w:val="20"/>
          <w:szCs w:val="20"/>
          <w:lang w:val="it-IT"/>
        </w:rPr>
        <w:t xml:space="preserve"> si disattiva automaticamente</w:t>
      </w:r>
      <w:r w:rsidR="004362B4" w:rsidRPr="0017366D">
        <w:rPr>
          <w:sz w:val="20"/>
          <w:szCs w:val="20"/>
          <w:lang w:val="it-IT"/>
        </w:rPr>
        <w:t>, per indurre il conducente a riprendere il volante</w:t>
      </w:r>
      <w:r w:rsidRPr="0017366D">
        <w:rPr>
          <w:sz w:val="20"/>
          <w:szCs w:val="20"/>
          <w:lang w:val="it-IT"/>
        </w:rPr>
        <w:t xml:space="preserve">. </w:t>
      </w:r>
    </w:p>
    <w:p w14:paraId="05D2AD65" w14:textId="77777777"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7E52B010" w14:textId="77777777" w:rsidR="00C67748" w:rsidRPr="0017366D" w:rsidRDefault="00C67748" w:rsidP="00C67748">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ADAPTIVE CRUISE CONTROL (con funzione Stop &amp; Go)</w:t>
      </w:r>
    </w:p>
    <w:p w14:paraId="453954BE" w14:textId="7D463173" w:rsidR="00C67748" w:rsidRPr="0017366D" w:rsidRDefault="00C67748" w:rsidP="00C67748">
      <w:pPr>
        <w:shd w:val="clear" w:color="auto" w:fill="FFFFFF"/>
        <w:spacing w:after="0" w:line="240" w:lineRule="auto"/>
        <w:jc w:val="both"/>
        <w:rPr>
          <w:sz w:val="20"/>
          <w:szCs w:val="20"/>
          <w:lang w:val="it-IT"/>
        </w:rPr>
      </w:pPr>
      <w:r w:rsidRPr="0017366D">
        <w:rPr>
          <w:sz w:val="20"/>
          <w:szCs w:val="20"/>
          <w:lang w:val="it-IT"/>
        </w:rPr>
        <w:t>L'</w:t>
      </w:r>
      <w:r w:rsidRPr="0017366D">
        <w:rPr>
          <w:i/>
          <w:sz w:val="20"/>
          <w:szCs w:val="20"/>
          <w:lang w:val="it-IT"/>
        </w:rPr>
        <w:t>Adaptive Cruise Control</w:t>
      </w:r>
      <w:r w:rsidRPr="0017366D">
        <w:rPr>
          <w:sz w:val="20"/>
          <w:szCs w:val="20"/>
          <w:lang w:val="it-IT"/>
        </w:rPr>
        <w:t xml:space="preserve"> (ACC) viene introdotto nella gamma </w:t>
      </w:r>
      <w:r w:rsidR="001F6AE0" w:rsidRPr="0017366D">
        <w:rPr>
          <w:sz w:val="20"/>
          <w:szCs w:val="20"/>
          <w:lang w:val="it-IT"/>
        </w:rPr>
        <w:t>CAPTUR</w:t>
      </w:r>
      <w:r w:rsidRPr="0017366D">
        <w:rPr>
          <w:sz w:val="20"/>
          <w:szCs w:val="20"/>
          <w:lang w:val="it-IT"/>
        </w:rPr>
        <w:t xml:space="preserve"> per le versioni con trasmissione automatica EDC. Disponibile da 0 a 170 km/h, mantiene automaticamente una distanza minima di sicurezza dal veicolo che precede. Questa distanza - più precisamente il tempo di distanza - </w:t>
      </w:r>
      <w:r w:rsidR="00B73194" w:rsidRPr="0017366D">
        <w:rPr>
          <w:sz w:val="20"/>
          <w:szCs w:val="20"/>
          <w:lang w:val="it-IT"/>
        </w:rPr>
        <w:t xml:space="preserve">varia </w:t>
      </w:r>
      <w:r w:rsidRPr="0017366D">
        <w:rPr>
          <w:sz w:val="20"/>
          <w:szCs w:val="20"/>
          <w:lang w:val="it-IT"/>
        </w:rPr>
        <w:t>da 2,4 a 1,2 secondi</w:t>
      </w:r>
      <w:r w:rsidR="00B73194" w:rsidRPr="0017366D">
        <w:rPr>
          <w:sz w:val="20"/>
          <w:szCs w:val="20"/>
          <w:lang w:val="it-IT"/>
        </w:rPr>
        <w:t xml:space="preserve"> e</w:t>
      </w:r>
      <w:r w:rsidRPr="0017366D">
        <w:rPr>
          <w:sz w:val="20"/>
          <w:szCs w:val="20"/>
          <w:lang w:val="it-IT"/>
        </w:rPr>
        <w:t xml:space="preserve"> di default</w:t>
      </w:r>
      <w:r w:rsidR="00B73194" w:rsidRPr="0017366D">
        <w:rPr>
          <w:sz w:val="20"/>
          <w:szCs w:val="20"/>
          <w:lang w:val="it-IT"/>
        </w:rPr>
        <w:t xml:space="preserve"> è pari a</w:t>
      </w:r>
      <w:r w:rsidRPr="0017366D">
        <w:rPr>
          <w:sz w:val="20"/>
          <w:szCs w:val="20"/>
          <w:lang w:val="it-IT"/>
        </w:rPr>
        <w:t xml:space="preserve"> 2 secondi</w:t>
      </w:r>
      <w:r w:rsidR="00641AF6">
        <w:rPr>
          <w:sz w:val="20"/>
          <w:szCs w:val="20"/>
          <w:lang w:val="it-IT"/>
        </w:rPr>
        <w:t>,</w:t>
      </w:r>
      <w:r w:rsidRPr="0017366D">
        <w:rPr>
          <w:sz w:val="20"/>
          <w:szCs w:val="20"/>
          <w:lang w:val="it-IT"/>
        </w:rPr>
        <w:t xml:space="preserve"> a </w:t>
      </w:r>
      <w:r w:rsidR="004362B4" w:rsidRPr="0017366D">
        <w:rPr>
          <w:sz w:val="20"/>
          <w:szCs w:val="20"/>
          <w:lang w:val="it-IT"/>
        </w:rPr>
        <w:t>scelt</w:t>
      </w:r>
      <w:r w:rsidR="006658DA" w:rsidRPr="0017366D">
        <w:rPr>
          <w:sz w:val="20"/>
          <w:szCs w:val="20"/>
          <w:lang w:val="it-IT"/>
        </w:rPr>
        <w:t>a</w:t>
      </w:r>
      <w:r w:rsidRPr="0017366D">
        <w:rPr>
          <w:sz w:val="20"/>
          <w:szCs w:val="20"/>
          <w:lang w:val="it-IT"/>
        </w:rPr>
        <w:t xml:space="preserve"> del conducente. In assenza di un veicolo davanti all’auto, funziona come un </w:t>
      </w:r>
      <w:r w:rsidRPr="0017366D">
        <w:rPr>
          <w:i/>
          <w:sz w:val="20"/>
          <w:szCs w:val="20"/>
          <w:lang w:val="it-IT"/>
        </w:rPr>
        <w:t>Cruise Control</w:t>
      </w:r>
      <w:r w:rsidRPr="0017366D">
        <w:rPr>
          <w:sz w:val="20"/>
          <w:szCs w:val="20"/>
          <w:lang w:val="it-IT"/>
        </w:rPr>
        <w:t xml:space="preserve"> tradizionale, per mantenere la velocità stabilita, anche in discesa. </w:t>
      </w:r>
    </w:p>
    <w:p w14:paraId="4374CB79" w14:textId="77777777"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35468A03" w14:textId="40446E44" w:rsidR="00386575" w:rsidRPr="0017366D" w:rsidRDefault="00386575" w:rsidP="00386575">
      <w:pPr>
        <w:shd w:val="clear" w:color="auto" w:fill="FFFFFF"/>
        <w:spacing w:after="0" w:line="240" w:lineRule="auto"/>
        <w:jc w:val="both"/>
        <w:rPr>
          <w:sz w:val="20"/>
          <w:szCs w:val="20"/>
          <w:lang w:val="it-IT"/>
        </w:rPr>
      </w:pPr>
      <w:r w:rsidRPr="0017366D">
        <w:rPr>
          <w:rFonts w:ascii="Calibri" w:eastAsia="Times New Roman" w:hAnsi="Calibri" w:cs="Arial"/>
          <w:bCs/>
          <w:iCs/>
          <w:sz w:val="20"/>
          <w:szCs w:val="20"/>
          <w:lang w:val="it-IT" w:eastAsia="ko-KR"/>
        </w:rPr>
        <w:t>L’</w:t>
      </w:r>
      <w:r w:rsidRPr="0017366D">
        <w:rPr>
          <w:rFonts w:ascii="Calibri" w:eastAsia="Times New Roman" w:hAnsi="Calibri" w:cs="Arial"/>
          <w:bCs/>
          <w:i/>
          <w:iCs/>
          <w:sz w:val="20"/>
          <w:szCs w:val="20"/>
          <w:lang w:val="it-IT" w:eastAsia="ko-KR"/>
        </w:rPr>
        <w:t>Adaptive Cruise Control</w:t>
      </w:r>
      <w:r w:rsidRPr="0017366D">
        <w:rPr>
          <w:rFonts w:ascii="Calibri" w:eastAsia="Times New Roman" w:hAnsi="Calibri" w:cs="Arial"/>
          <w:bCs/>
          <w:iCs/>
          <w:sz w:val="20"/>
          <w:szCs w:val="20"/>
          <w:lang w:val="it-IT" w:eastAsia="ko-KR"/>
        </w:rPr>
        <w:t xml:space="preserve">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è disponibile per le motorizzazioni TCe 130 EDC FAP e TCe 155 EDC FAP con funzione Stop &amp; Go. </w:t>
      </w:r>
      <w:r w:rsidRPr="0017366D">
        <w:rPr>
          <w:sz w:val="20"/>
          <w:szCs w:val="20"/>
          <w:lang w:val="it-IT"/>
        </w:rPr>
        <w:t xml:space="preserve">Negli ingorghi, se è necessario un arresto completo, il sistema può fermare in sicurezza il veicolo e riavviarlo entro 3 secondi dalla ripresa del traffico. Passati 3 secondi, il sistema richiede un impulso da parte del conducente per riavviarsi (si dovrà premere il pulsante sul volante o il pedale dell’acceleratore). Dopo 3 minuti di inattività, si disattiva da solo. </w:t>
      </w:r>
    </w:p>
    <w:p w14:paraId="2A827A75" w14:textId="77777777" w:rsidR="00FE4628" w:rsidRPr="0017366D" w:rsidRDefault="00FE4628" w:rsidP="00840B6E">
      <w:pPr>
        <w:shd w:val="clear" w:color="auto" w:fill="FFFFFF"/>
        <w:spacing w:after="0" w:line="240" w:lineRule="auto"/>
        <w:jc w:val="both"/>
        <w:rPr>
          <w:rFonts w:ascii="Calibri" w:eastAsia="Times New Roman" w:hAnsi="Calibri" w:cs="Arial"/>
          <w:bCs/>
          <w:iCs/>
          <w:sz w:val="20"/>
          <w:szCs w:val="20"/>
          <w:lang w:val="it-IT" w:eastAsia="ko-KR"/>
        </w:rPr>
      </w:pPr>
    </w:p>
    <w:p w14:paraId="47CDA3E8" w14:textId="77777777" w:rsidR="00AA5AB0" w:rsidRPr="0017366D" w:rsidRDefault="00AA5AB0" w:rsidP="00AA5AB0">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lastRenderedPageBreak/>
        <w:t>REGOLATORE E LIMITATORE DI VELOCIT</w:t>
      </w:r>
      <w:r w:rsidRPr="007B1B02">
        <w:rPr>
          <w:rFonts w:ascii="Calibri" w:eastAsia="Times New Roman" w:hAnsi="Calibri" w:cs="Arial"/>
          <w:b/>
          <w:bCs/>
          <w:iCs/>
          <w:szCs w:val="20"/>
          <w:lang w:val="it-IT" w:eastAsia="ko-KR"/>
        </w:rPr>
        <w:t>À</w:t>
      </w:r>
      <w:r w:rsidRPr="0017366D">
        <w:rPr>
          <w:rFonts w:ascii="Calibri" w:eastAsia="Times New Roman" w:hAnsi="Calibri" w:cs="Arial"/>
          <w:b/>
          <w:bCs/>
          <w:iCs/>
          <w:szCs w:val="20"/>
          <w:lang w:val="it-IT" w:eastAsia="ko-KR"/>
        </w:rPr>
        <w:t xml:space="preserve"> (CRUISE CONTROL) </w:t>
      </w:r>
    </w:p>
    <w:p w14:paraId="3715DBB7" w14:textId="720BB915" w:rsidR="00AA5AB0" w:rsidRPr="0017366D" w:rsidRDefault="00AA5AB0" w:rsidP="00AA5AB0">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Il regolatore / limitatore di velocità è fornito </w:t>
      </w:r>
      <w:r w:rsidR="00B13C68" w:rsidRPr="0017366D">
        <w:rPr>
          <w:rFonts w:ascii="Calibri" w:eastAsia="Times New Roman" w:hAnsi="Calibri" w:cs="Arial"/>
          <w:bCs/>
          <w:iCs/>
          <w:sz w:val="20"/>
          <w:szCs w:val="20"/>
          <w:lang w:val="it-IT" w:eastAsia="ko-KR"/>
        </w:rPr>
        <w:t>di serie</w:t>
      </w:r>
      <w:r w:rsidRPr="0017366D">
        <w:rPr>
          <w:rFonts w:ascii="Calibri" w:eastAsia="Times New Roman" w:hAnsi="Calibri" w:cs="Arial"/>
          <w:bCs/>
          <w:iCs/>
          <w:sz w:val="20"/>
          <w:szCs w:val="20"/>
          <w:lang w:val="it-IT" w:eastAsia="ko-KR"/>
        </w:rPr>
        <w:t xml:space="preserve"> su </w:t>
      </w:r>
      <w:r w:rsidR="00B13C68" w:rsidRPr="0017366D">
        <w:rPr>
          <w:rFonts w:ascii="Calibri" w:eastAsia="Times New Roman" w:hAnsi="Calibri" w:cs="Arial"/>
          <w:bCs/>
          <w:iCs/>
          <w:sz w:val="20"/>
          <w:szCs w:val="20"/>
          <w:lang w:val="it-IT" w:eastAsia="ko-KR"/>
        </w:rPr>
        <w:t>tutte le versioni</w:t>
      </w:r>
      <w:r w:rsidRPr="0017366D">
        <w:rPr>
          <w:rFonts w:ascii="Calibri" w:eastAsia="Times New Roman" w:hAnsi="Calibri" w:cs="Arial"/>
          <w:bCs/>
          <w:iCs/>
          <w:sz w:val="20"/>
          <w:szCs w:val="20"/>
          <w:lang w:val="it-IT" w:eastAsia="ko-KR"/>
        </w:rPr>
        <w:t xml:space="preserve"> della gamma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Tutti i comandi </w:t>
      </w:r>
      <w:r w:rsidR="00F95B88" w:rsidRPr="0017366D">
        <w:rPr>
          <w:rFonts w:ascii="Calibri" w:eastAsia="Times New Roman" w:hAnsi="Calibri" w:cs="Arial"/>
          <w:bCs/>
          <w:iCs/>
          <w:sz w:val="20"/>
          <w:szCs w:val="20"/>
          <w:lang w:val="it-IT" w:eastAsia="ko-KR"/>
        </w:rPr>
        <w:t>si trovano nella parte</w:t>
      </w:r>
      <w:r w:rsidRPr="0017366D">
        <w:rPr>
          <w:rFonts w:ascii="Calibri" w:eastAsia="Times New Roman" w:hAnsi="Calibri" w:cs="Arial"/>
          <w:bCs/>
          <w:iCs/>
          <w:sz w:val="20"/>
          <w:szCs w:val="20"/>
          <w:lang w:val="it-IT" w:eastAsia="ko-KR"/>
        </w:rPr>
        <w:t xml:space="preserve"> sinistra del volante. </w:t>
      </w:r>
    </w:p>
    <w:p w14:paraId="5C9ACC8D" w14:textId="77777777" w:rsidR="00AA5AB0" w:rsidRPr="0017366D" w:rsidRDefault="00AA5AB0" w:rsidP="00AA5AB0">
      <w:pPr>
        <w:shd w:val="clear" w:color="auto" w:fill="FFFFFF"/>
        <w:spacing w:after="0" w:line="240" w:lineRule="auto"/>
        <w:jc w:val="both"/>
        <w:rPr>
          <w:rFonts w:ascii="Calibri" w:eastAsia="Times New Roman" w:hAnsi="Calibri" w:cs="Arial"/>
          <w:bCs/>
          <w:iCs/>
          <w:sz w:val="20"/>
          <w:szCs w:val="20"/>
          <w:lang w:val="it-IT" w:eastAsia="ko-KR"/>
        </w:rPr>
      </w:pPr>
    </w:p>
    <w:p w14:paraId="39A62B98" w14:textId="77777777" w:rsidR="00AA5AB0" w:rsidRPr="0017366D" w:rsidRDefault="00AA5AB0" w:rsidP="00AA5AB0">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COMMUTAZIONE AUTOMATICA ABBAGLIANTI  </w:t>
      </w:r>
    </w:p>
    <w:p w14:paraId="36E32F0D" w14:textId="77777777" w:rsidR="00AA5AB0" w:rsidRPr="0017366D" w:rsidRDefault="00AA5AB0" w:rsidP="00AA5AB0">
      <w:pPr>
        <w:shd w:val="clear" w:color="auto" w:fill="FFFFFF"/>
        <w:spacing w:after="0" w:line="240" w:lineRule="auto"/>
        <w:jc w:val="both"/>
        <w:rPr>
          <w:sz w:val="20"/>
          <w:szCs w:val="20"/>
          <w:lang w:val="it-IT"/>
        </w:rPr>
      </w:pPr>
      <w:r w:rsidRPr="0017366D">
        <w:rPr>
          <w:sz w:val="20"/>
          <w:szCs w:val="20"/>
          <w:lang w:val="it-IT"/>
        </w:rPr>
        <w:t xml:space="preserve">Utilizzando la telecamera frontale, il commutatore dei proiettori passa automaticamente dagli abbaglianti agli anabbaglianti a seconda della luminosità esterna e delle condizioni di traffico, rendendo più facile la guida di notte, anche in condizioni di scarsa illuminazione. </w:t>
      </w:r>
    </w:p>
    <w:p w14:paraId="4490CE7A" w14:textId="77777777" w:rsidR="00AA5AB0" w:rsidRPr="0017366D" w:rsidRDefault="00AA5AB0" w:rsidP="00AA5AB0">
      <w:pPr>
        <w:shd w:val="clear" w:color="auto" w:fill="FFFFFF"/>
        <w:spacing w:after="0" w:line="240" w:lineRule="auto"/>
        <w:jc w:val="both"/>
        <w:rPr>
          <w:sz w:val="18"/>
          <w:szCs w:val="18"/>
          <w:lang w:val="it-IT"/>
        </w:rPr>
      </w:pPr>
    </w:p>
    <w:p w14:paraId="024E067A" w14:textId="77777777" w:rsidR="00FE4628" w:rsidRPr="0017366D" w:rsidRDefault="00FE4628" w:rsidP="00840B6E">
      <w:pPr>
        <w:shd w:val="clear" w:color="auto" w:fill="FFFFFF"/>
        <w:spacing w:after="0" w:line="240" w:lineRule="auto"/>
        <w:jc w:val="both"/>
        <w:rPr>
          <w:rFonts w:ascii="Calibri" w:eastAsia="Times New Roman" w:hAnsi="Calibri" w:cs="Arial"/>
          <w:bCs/>
          <w:iCs/>
          <w:sz w:val="20"/>
          <w:szCs w:val="20"/>
          <w:lang w:val="it-IT" w:eastAsia="ko-KR"/>
        </w:rPr>
      </w:pPr>
    </w:p>
    <w:p w14:paraId="065B15DE" w14:textId="77777777" w:rsidR="00376C1B" w:rsidRPr="0017366D" w:rsidRDefault="00376C1B" w:rsidP="00376C1B">
      <w:pPr>
        <w:shd w:val="clear" w:color="auto" w:fill="FFFFFF"/>
        <w:spacing w:after="0" w:line="240" w:lineRule="auto"/>
        <w:jc w:val="both"/>
        <w:rPr>
          <w:rFonts w:ascii="Calibri" w:eastAsia="Times New Roman" w:hAnsi="Calibri" w:cs="Arial"/>
          <w:b/>
          <w:bCs/>
          <w:iCs/>
          <w:szCs w:val="20"/>
          <w:u w:val="single"/>
          <w:lang w:val="it-IT" w:eastAsia="ko-KR"/>
        </w:rPr>
      </w:pPr>
      <w:r w:rsidRPr="0017366D">
        <w:rPr>
          <w:rFonts w:ascii="Calibri" w:eastAsia="Times New Roman" w:hAnsi="Calibri" w:cs="Arial"/>
          <w:b/>
          <w:bCs/>
          <w:iCs/>
          <w:szCs w:val="20"/>
          <w:u w:val="single"/>
          <w:lang w:val="it-IT" w:eastAsia="ko-KR"/>
        </w:rPr>
        <w:t xml:space="preserve">SICUREZZA </w:t>
      </w:r>
    </w:p>
    <w:p w14:paraId="6F62AB2F" w14:textId="542A2410" w:rsidR="00376C1B" w:rsidRPr="0017366D" w:rsidRDefault="00F448E0" w:rsidP="00376C1B">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SISTEMA DI </w:t>
      </w:r>
      <w:r w:rsidR="00376C1B" w:rsidRPr="0017366D">
        <w:rPr>
          <w:rFonts w:ascii="Calibri" w:eastAsia="Times New Roman" w:hAnsi="Calibri" w:cs="Arial"/>
          <w:b/>
          <w:bCs/>
          <w:iCs/>
          <w:szCs w:val="20"/>
          <w:lang w:val="it-IT" w:eastAsia="ko-KR"/>
        </w:rPr>
        <w:t xml:space="preserve">FRENATA D’EMERGENZA ATTIVA </w:t>
      </w:r>
    </w:p>
    <w:p w14:paraId="374E0A20" w14:textId="652CC1CC" w:rsidR="00376C1B" w:rsidRPr="0017366D" w:rsidRDefault="00376C1B" w:rsidP="00376C1B">
      <w:pPr>
        <w:shd w:val="clear" w:color="auto" w:fill="FFFFFF"/>
        <w:spacing w:after="0" w:line="240" w:lineRule="auto"/>
        <w:jc w:val="both"/>
        <w:rPr>
          <w:rFonts w:ascii="Calibri" w:eastAsia="Times New Roman" w:hAnsi="Calibri" w:cs="Arial"/>
          <w:b/>
          <w:bCs/>
          <w:iCs/>
          <w:sz w:val="20"/>
          <w:szCs w:val="20"/>
          <w:lang w:val="it-IT" w:eastAsia="ko-KR"/>
        </w:rPr>
      </w:pPr>
      <w:r w:rsidRPr="0017366D">
        <w:rPr>
          <w:sz w:val="20"/>
          <w:szCs w:val="20"/>
          <w:lang w:val="it-IT"/>
        </w:rPr>
        <w:t xml:space="preserve">Già presente nella gamma Renault su Nuova </w:t>
      </w:r>
      <w:r w:rsidR="00B33B56" w:rsidRPr="0017366D">
        <w:rPr>
          <w:sz w:val="20"/>
          <w:szCs w:val="20"/>
          <w:lang w:val="it-IT"/>
        </w:rPr>
        <w:t>CLIO</w:t>
      </w:r>
      <w:r w:rsidRPr="0017366D">
        <w:rPr>
          <w:sz w:val="20"/>
          <w:szCs w:val="20"/>
          <w:lang w:val="it-IT"/>
        </w:rPr>
        <w:t xml:space="preserve">, la frenata d'emergenza attiva con riconoscimento di </w:t>
      </w:r>
      <w:r w:rsidR="00B13C68" w:rsidRPr="0017366D">
        <w:rPr>
          <w:sz w:val="20"/>
          <w:szCs w:val="20"/>
          <w:lang w:val="it-IT"/>
        </w:rPr>
        <w:t>ciclisti</w:t>
      </w:r>
      <w:r w:rsidRPr="0017366D">
        <w:rPr>
          <w:sz w:val="20"/>
          <w:szCs w:val="20"/>
          <w:lang w:val="it-IT"/>
        </w:rPr>
        <w:t xml:space="preserve"> e pedoni massimizza la sicurezza, allertando il guidatore in caso di situazioni pericolose e attivando il freno</w:t>
      </w:r>
      <w:r w:rsidR="001552F5" w:rsidRPr="0017366D">
        <w:rPr>
          <w:sz w:val="20"/>
          <w:szCs w:val="20"/>
          <w:lang w:val="it-IT"/>
        </w:rPr>
        <w:t>,</w:t>
      </w:r>
      <w:r w:rsidRPr="0017366D">
        <w:rPr>
          <w:sz w:val="20"/>
          <w:szCs w:val="20"/>
          <w:lang w:val="it-IT"/>
        </w:rPr>
        <w:t xml:space="preserve"> se il conducente non reagisce. Proposto di serie in tutte le versioni di Nuovo </w:t>
      </w:r>
      <w:r w:rsidR="001F6AE0" w:rsidRPr="0017366D">
        <w:rPr>
          <w:sz w:val="20"/>
          <w:szCs w:val="20"/>
          <w:lang w:val="it-IT"/>
        </w:rPr>
        <w:t>CAPTUR</w:t>
      </w:r>
      <w:r w:rsidRPr="0017366D">
        <w:rPr>
          <w:sz w:val="20"/>
          <w:szCs w:val="20"/>
          <w:lang w:val="it-IT"/>
        </w:rPr>
        <w:t xml:space="preserve">, questo dispositivo è sempre attivo, di giorno e di notte. </w:t>
      </w:r>
    </w:p>
    <w:p w14:paraId="47E73315" w14:textId="77777777" w:rsidR="00376C1B" w:rsidRPr="0017366D" w:rsidRDefault="00376C1B" w:rsidP="00840B6E">
      <w:pPr>
        <w:shd w:val="clear" w:color="auto" w:fill="FFFFFF"/>
        <w:spacing w:after="0" w:line="240" w:lineRule="auto"/>
        <w:jc w:val="both"/>
        <w:rPr>
          <w:rFonts w:ascii="Calibri" w:hAnsi="Calibri"/>
          <w:sz w:val="20"/>
          <w:lang w:val="it-IT"/>
        </w:rPr>
      </w:pPr>
    </w:p>
    <w:p w14:paraId="0B9F9515" w14:textId="77777777" w:rsidR="00376C1B" w:rsidRPr="0017366D" w:rsidRDefault="00376C1B" w:rsidP="00376C1B">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SENSORE ANGOLO MORTO </w:t>
      </w:r>
    </w:p>
    <w:p w14:paraId="0427020D" w14:textId="2FDDB266" w:rsidR="00376C1B" w:rsidRPr="0017366D" w:rsidRDefault="00376C1B" w:rsidP="00376C1B">
      <w:pPr>
        <w:shd w:val="clear" w:color="auto" w:fill="FFFFFF"/>
        <w:spacing w:after="0" w:line="240" w:lineRule="auto"/>
        <w:jc w:val="both"/>
        <w:rPr>
          <w:sz w:val="20"/>
          <w:szCs w:val="20"/>
          <w:lang w:val="it-IT"/>
        </w:rPr>
      </w:pPr>
      <w:r w:rsidRPr="0017366D">
        <w:rPr>
          <w:sz w:val="20"/>
          <w:szCs w:val="20"/>
          <w:lang w:val="it-IT"/>
        </w:rPr>
        <w:t xml:space="preserve">Disponibile su molti veicoli della gamma Renault, il segnalatore di angolo morto diventa ancora più performante su Nuovo </w:t>
      </w:r>
      <w:r w:rsidR="001F6AE0" w:rsidRPr="0017366D">
        <w:rPr>
          <w:sz w:val="20"/>
          <w:szCs w:val="20"/>
          <w:lang w:val="it-IT"/>
        </w:rPr>
        <w:t>CAPTUR</w:t>
      </w:r>
      <w:r w:rsidRPr="0017366D">
        <w:rPr>
          <w:sz w:val="20"/>
          <w:szCs w:val="20"/>
          <w:lang w:val="it-IT"/>
        </w:rPr>
        <w:t xml:space="preserve">. Grazie all'utilizzo di radar e non più solo di sensori, interpreta meglio le distanze e le velocità dei veicoli che si trovano al di fuori del campo visivo del conducente. Allerta il conducente anche in caso di cambiamento di carreggiata, per esempio in caso di sorpasso, se un altro veicolo arriva troppo velocemente da dietro. </w:t>
      </w:r>
    </w:p>
    <w:p w14:paraId="678661C5" w14:textId="77777777" w:rsidR="00840B6E" w:rsidRPr="0017366D" w:rsidRDefault="00840B6E" w:rsidP="00840B6E">
      <w:pPr>
        <w:shd w:val="clear" w:color="auto" w:fill="FFFFFF"/>
        <w:spacing w:after="0" w:line="240" w:lineRule="auto"/>
        <w:jc w:val="both"/>
        <w:rPr>
          <w:sz w:val="18"/>
          <w:lang w:val="it-IT"/>
        </w:rPr>
      </w:pPr>
    </w:p>
    <w:p w14:paraId="2961B37C" w14:textId="0BDA1962" w:rsidR="00B02C02" w:rsidRPr="0017366D" w:rsidRDefault="00B02C02" w:rsidP="00B02C02">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RICONOSCIMENTO DEI SEGNALI STRADALI CON </w:t>
      </w:r>
      <w:r w:rsidR="00F448E0" w:rsidRPr="0017366D">
        <w:rPr>
          <w:rFonts w:ascii="Calibri" w:eastAsia="Times New Roman" w:hAnsi="Calibri" w:cs="Arial"/>
          <w:b/>
          <w:bCs/>
          <w:iCs/>
          <w:szCs w:val="20"/>
          <w:lang w:val="it-IT" w:eastAsia="ko-KR"/>
        </w:rPr>
        <w:t>ALLERTA SUPERAMENTO</w:t>
      </w:r>
      <w:r w:rsidRPr="0017366D">
        <w:rPr>
          <w:rFonts w:ascii="Calibri" w:eastAsia="Times New Roman" w:hAnsi="Calibri" w:cs="Arial"/>
          <w:b/>
          <w:bCs/>
          <w:iCs/>
          <w:szCs w:val="20"/>
          <w:lang w:val="it-IT" w:eastAsia="ko-KR"/>
        </w:rPr>
        <w:t xml:space="preserve"> DI </w:t>
      </w:r>
      <w:r w:rsidR="007C7F56" w:rsidRPr="0017366D">
        <w:rPr>
          <w:rFonts w:ascii="Calibri" w:eastAsia="Times New Roman" w:hAnsi="Calibri" w:cs="Arial"/>
          <w:b/>
          <w:bCs/>
          <w:iCs/>
          <w:szCs w:val="20"/>
          <w:lang w:val="it-IT" w:eastAsia="ko-KR"/>
        </w:rPr>
        <w:t>VELOCIT</w:t>
      </w:r>
      <w:r w:rsidR="00B13C68" w:rsidRPr="0017366D">
        <w:rPr>
          <w:rFonts w:ascii="Calibri" w:eastAsia="Times New Roman" w:hAnsi="Calibri" w:cs="Arial"/>
          <w:b/>
          <w:bCs/>
          <w:iCs/>
          <w:szCs w:val="20"/>
          <w:lang w:val="it-IT" w:eastAsia="ko-KR"/>
        </w:rPr>
        <w:t>À</w:t>
      </w:r>
      <w:r w:rsidRPr="0017366D">
        <w:rPr>
          <w:rFonts w:ascii="Calibri" w:eastAsia="Times New Roman" w:hAnsi="Calibri" w:cs="Arial"/>
          <w:b/>
          <w:bCs/>
          <w:iCs/>
          <w:szCs w:val="20"/>
          <w:lang w:val="it-IT" w:eastAsia="ko-KR"/>
        </w:rPr>
        <w:t xml:space="preserve"> </w:t>
      </w:r>
    </w:p>
    <w:p w14:paraId="242F6B9F" w14:textId="3DD10A63" w:rsidR="00B02C02" w:rsidRPr="0017366D" w:rsidRDefault="00B02C02" w:rsidP="00B02C02">
      <w:pPr>
        <w:pStyle w:val="Default"/>
        <w:jc w:val="both"/>
        <w:rPr>
          <w:rFonts w:asciiTheme="minorHAnsi" w:hAnsiTheme="minorHAnsi"/>
          <w:sz w:val="20"/>
          <w:szCs w:val="20"/>
        </w:rPr>
      </w:pPr>
      <w:r w:rsidRPr="0017366D">
        <w:rPr>
          <w:rFonts w:asciiTheme="minorHAnsi" w:hAnsiTheme="minorHAnsi"/>
          <w:sz w:val="20"/>
          <w:szCs w:val="20"/>
        </w:rPr>
        <w:t xml:space="preserve">Proposto su tutta la gamma Nuovo </w:t>
      </w:r>
      <w:r w:rsidR="001F6AE0" w:rsidRPr="0017366D">
        <w:rPr>
          <w:rFonts w:asciiTheme="minorHAnsi" w:hAnsiTheme="minorHAnsi"/>
          <w:sz w:val="20"/>
          <w:szCs w:val="20"/>
        </w:rPr>
        <w:t>CAPTUR</w:t>
      </w:r>
      <w:r w:rsidRPr="0017366D">
        <w:rPr>
          <w:rFonts w:asciiTheme="minorHAnsi" w:hAnsiTheme="minorHAnsi"/>
          <w:sz w:val="20"/>
          <w:szCs w:val="20"/>
        </w:rPr>
        <w:t xml:space="preserve">, questo sistema utilizza la telecamera frontale per avvisare automaticamente il conducente dei limiti di velocità attuali e proporgli di adattare la sua velocità. </w:t>
      </w:r>
    </w:p>
    <w:p w14:paraId="4A4088DB" w14:textId="6413195E" w:rsidR="00B02C02" w:rsidRPr="0017366D" w:rsidRDefault="00B02C02" w:rsidP="00B02C02">
      <w:pPr>
        <w:pStyle w:val="Default"/>
        <w:jc w:val="both"/>
        <w:rPr>
          <w:rFonts w:asciiTheme="minorHAnsi" w:hAnsiTheme="minorHAnsi"/>
          <w:sz w:val="20"/>
          <w:szCs w:val="20"/>
        </w:rPr>
      </w:pPr>
      <w:r w:rsidRPr="0017366D">
        <w:rPr>
          <w:rFonts w:asciiTheme="minorHAnsi" w:hAnsiTheme="minorHAnsi"/>
          <w:sz w:val="20"/>
          <w:szCs w:val="20"/>
        </w:rPr>
        <w:t xml:space="preserve">Nelle versioni dotate di navigatore, Nuovo </w:t>
      </w:r>
      <w:r w:rsidR="001F6AE0" w:rsidRPr="0017366D">
        <w:rPr>
          <w:rFonts w:asciiTheme="minorHAnsi" w:hAnsiTheme="minorHAnsi"/>
          <w:sz w:val="20"/>
          <w:szCs w:val="20"/>
        </w:rPr>
        <w:t>CAPTUR</w:t>
      </w:r>
      <w:r w:rsidRPr="0017366D">
        <w:rPr>
          <w:rFonts w:asciiTheme="minorHAnsi" w:hAnsiTheme="minorHAnsi"/>
          <w:sz w:val="20"/>
          <w:szCs w:val="20"/>
        </w:rPr>
        <w:t xml:space="preserve"> associa le informazioni di lettura dei cartelli stradali con i dati GPS, per una precisione ancora maggiore. </w:t>
      </w:r>
    </w:p>
    <w:p w14:paraId="28CF0816" w14:textId="77777777" w:rsidR="00B02C02" w:rsidRPr="0017366D" w:rsidRDefault="00B02C02" w:rsidP="00B02C02">
      <w:pPr>
        <w:shd w:val="clear" w:color="auto" w:fill="FFFFFF"/>
        <w:spacing w:after="0" w:line="240" w:lineRule="auto"/>
        <w:jc w:val="both"/>
        <w:rPr>
          <w:rFonts w:ascii="Calibri" w:eastAsia="Times New Roman" w:hAnsi="Calibri" w:cs="Arial"/>
          <w:bCs/>
          <w:iCs/>
          <w:sz w:val="20"/>
          <w:szCs w:val="20"/>
          <w:lang w:val="it-IT" w:eastAsia="ko-KR"/>
        </w:rPr>
      </w:pPr>
    </w:p>
    <w:p w14:paraId="2975F542" w14:textId="00358BD8" w:rsidR="00B02C02" w:rsidRPr="0017366D" w:rsidRDefault="00B02C02" w:rsidP="00B02C02">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ALLERTA PER SUPERAMENTO DELLA LINEA DI CARREGGIATA E </w:t>
      </w:r>
      <w:r w:rsidR="00F448E0" w:rsidRPr="0017366D">
        <w:rPr>
          <w:rFonts w:ascii="Calibri" w:eastAsia="Times New Roman" w:hAnsi="Calibri" w:cs="Arial"/>
          <w:b/>
          <w:bCs/>
          <w:iCs/>
          <w:szCs w:val="20"/>
          <w:lang w:val="it-IT" w:eastAsia="ko-KR"/>
        </w:rPr>
        <w:t>ASSISTENZA AL</w:t>
      </w:r>
      <w:r w:rsidR="007C7F56" w:rsidRPr="0017366D">
        <w:rPr>
          <w:rFonts w:ascii="Calibri" w:eastAsia="Times New Roman" w:hAnsi="Calibri" w:cs="Arial"/>
          <w:b/>
          <w:bCs/>
          <w:iCs/>
          <w:szCs w:val="20"/>
          <w:lang w:val="it-IT" w:eastAsia="ko-KR"/>
        </w:rPr>
        <w:t xml:space="preserve"> </w:t>
      </w:r>
      <w:r w:rsidRPr="0017366D">
        <w:rPr>
          <w:rFonts w:ascii="Calibri" w:eastAsia="Times New Roman" w:hAnsi="Calibri" w:cs="Arial"/>
          <w:b/>
          <w:bCs/>
          <w:iCs/>
          <w:szCs w:val="20"/>
          <w:lang w:val="it-IT" w:eastAsia="ko-KR"/>
        </w:rPr>
        <w:t xml:space="preserve">MANTENIMENTO </w:t>
      </w:r>
      <w:r w:rsidR="00F448E0" w:rsidRPr="0017366D">
        <w:rPr>
          <w:rFonts w:ascii="Calibri" w:eastAsia="Times New Roman" w:hAnsi="Calibri" w:cs="Arial"/>
          <w:b/>
          <w:bCs/>
          <w:iCs/>
          <w:szCs w:val="20"/>
          <w:lang w:val="it-IT" w:eastAsia="ko-KR"/>
        </w:rPr>
        <w:t>DI</w:t>
      </w:r>
      <w:r w:rsidRPr="0017366D">
        <w:rPr>
          <w:rFonts w:ascii="Calibri" w:eastAsia="Times New Roman" w:hAnsi="Calibri" w:cs="Arial"/>
          <w:b/>
          <w:bCs/>
          <w:iCs/>
          <w:szCs w:val="20"/>
          <w:lang w:val="it-IT" w:eastAsia="ko-KR"/>
        </w:rPr>
        <w:t xml:space="preserve"> CORSIA </w:t>
      </w:r>
    </w:p>
    <w:p w14:paraId="2D4EA079" w14:textId="4A13CB1D" w:rsidR="00B02C02" w:rsidRPr="0017366D" w:rsidRDefault="00B02C02" w:rsidP="00B02C02">
      <w:pPr>
        <w:shd w:val="clear" w:color="auto" w:fill="FFFFFF"/>
        <w:spacing w:after="0" w:line="240" w:lineRule="auto"/>
        <w:jc w:val="both"/>
        <w:rPr>
          <w:sz w:val="20"/>
          <w:szCs w:val="20"/>
          <w:lang w:val="it-IT"/>
        </w:rPr>
      </w:pPr>
      <w:r w:rsidRPr="0017366D">
        <w:rPr>
          <w:sz w:val="20"/>
          <w:szCs w:val="20"/>
          <w:lang w:val="it-IT"/>
        </w:rPr>
        <w:t xml:space="preserve">Questo sistema funziona sui percorsi stradali, a partire da 60 km/h. Avverte il conducente e corregge la traiettoria, se il veicolo sta per superare la linea di carreggiata senza il preventivo utilizzo dell'indicatore di direzione. Questa tecnologia, adottata nei segmenti superiori e proposta di serie su Nuovo </w:t>
      </w:r>
      <w:r w:rsidR="001F6AE0" w:rsidRPr="0017366D">
        <w:rPr>
          <w:sz w:val="20"/>
          <w:szCs w:val="20"/>
          <w:lang w:val="it-IT"/>
        </w:rPr>
        <w:t>CAPTUR</w:t>
      </w:r>
      <w:r w:rsidRPr="0017366D">
        <w:rPr>
          <w:sz w:val="20"/>
          <w:szCs w:val="20"/>
          <w:lang w:val="it-IT"/>
        </w:rPr>
        <w:t xml:space="preserve">, riduce i rischi, in particolare nei lunghi tragitti autostradali, dove le uscite dalla corsia costituiscono una delle principali cause di incidenti. </w:t>
      </w:r>
    </w:p>
    <w:p w14:paraId="3C6EFDFA" w14:textId="77777777" w:rsidR="00326FCA" w:rsidRPr="0017366D" w:rsidRDefault="00326FCA" w:rsidP="00840B6E">
      <w:pPr>
        <w:shd w:val="clear" w:color="auto" w:fill="FFFFFF"/>
        <w:spacing w:after="0" w:line="240" w:lineRule="auto"/>
        <w:jc w:val="both"/>
        <w:rPr>
          <w:rFonts w:ascii="Calibri" w:eastAsia="Times New Roman" w:hAnsi="Calibri" w:cs="Arial"/>
          <w:bCs/>
          <w:iCs/>
          <w:sz w:val="20"/>
          <w:szCs w:val="20"/>
          <w:lang w:val="it-IT" w:eastAsia="ko-KR"/>
        </w:rPr>
      </w:pPr>
    </w:p>
    <w:p w14:paraId="09122642" w14:textId="77777777" w:rsidR="003D0091" w:rsidRPr="0017366D" w:rsidRDefault="003D0091" w:rsidP="003D0091">
      <w:pPr>
        <w:shd w:val="clear" w:color="auto" w:fill="FFFFFF"/>
        <w:spacing w:after="0" w:line="240" w:lineRule="auto"/>
        <w:jc w:val="both"/>
        <w:rPr>
          <w:rFonts w:ascii="Calibri" w:eastAsia="Times New Roman" w:hAnsi="Calibri" w:cs="Arial"/>
          <w:b/>
          <w:bCs/>
          <w:iCs/>
          <w:szCs w:val="20"/>
          <w:u w:val="single"/>
          <w:lang w:val="it-IT" w:eastAsia="ko-KR"/>
        </w:rPr>
      </w:pPr>
      <w:r w:rsidRPr="0017366D">
        <w:rPr>
          <w:rFonts w:ascii="Calibri" w:eastAsia="Times New Roman" w:hAnsi="Calibri" w:cs="Arial"/>
          <w:b/>
          <w:bCs/>
          <w:iCs/>
          <w:szCs w:val="20"/>
          <w:u w:val="single"/>
          <w:lang w:val="it-IT" w:eastAsia="ko-KR"/>
        </w:rPr>
        <w:t xml:space="preserve">PARCHEGGIO </w:t>
      </w:r>
    </w:p>
    <w:p w14:paraId="18525B91" w14:textId="1AAA2AE0" w:rsidR="003D0091" w:rsidRPr="0017366D" w:rsidRDefault="00F448E0" w:rsidP="003D0091">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CAMERA</w:t>
      </w:r>
      <w:r w:rsidR="003D0091" w:rsidRPr="0017366D">
        <w:rPr>
          <w:rFonts w:ascii="Calibri" w:eastAsia="Times New Roman" w:hAnsi="Calibri" w:cs="Arial"/>
          <w:b/>
          <w:bCs/>
          <w:iCs/>
          <w:szCs w:val="20"/>
          <w:lang w:val="it-IT" w:eastAsia="ko-KR"/>
        </w:rPr>
        <w:t xml:space="preserve"> 360°</w:t>
      </w:r>
    </w:p>
    <w:p w14:paraId="5B5269FE" w14:textId="0500230E" w:rsidR="00AF407B" w:rsidRPr="00C71DA2" w:rsidRDefault="003D0091" w:rsidP="00840B6E">
      <w:pPr>
        <w:shd w:val="clear" w:color="auto" w:fill="FFFFFF"/>
        <w:spacing w:after="0" w:line="240" w:lineRule="auto"/>
        <w:jc w:val="both"/>
        <w:rPr>
          <w:sz w:val="20"/>
          <w:szCs w:val="20"/>
          <w:lang w:val="it-IT"/>
        </w:rPr>
      </w:pPr>
      <w:r w:rsidRPr="0017366D">
        <w:rPr>
          <w:sz w:val="20"/>
          <w:szCs w:val="20"/>
          <w:lang w:val="it-IT"/>
        </w:rPr>
        <w:t xml:space="preserve">Come Nuova </w:t>
      </w:r>
      <w:r w:rsidR="00B33B56" w:rsidRPr="0017366D">
        <w:rPr>
          <w:sz w:val="20"/>
          <w:szCs w:val="20"/>
          <w:lang w:val="it-IT"/>
        </w:rPr>
        <w:t>CLIO</w:t>
      </w:r>
      <w:r w:rsidRPr="0017366D">
        <w:rPr>
          <w:sz w:val="20"/>
          <w:szCs w:val="20"/>
          <w:lang w:val="it-IT"/>
        </w:rPr>
        <w:t xml:space="preserve">, anche Nuovo </w:t>
      </w:r>
      <w:r w:rsidR="001F6AE0" w:rsidRPr="0017366D">
        <w:rPr>
          <w:sz w:val="20"/>
          <w:szCs w:val="20"/>
          <w:lang w:val="it-IT"/>
        </w:rPr>
        <w:t>CAPTUR</w:t>
      </w:r>
      <w:r w:rsidRPr="0017366D">
        <w:rPr>
          <w:sz w:val="20"/>
          <w:szCs w:val="20"/>
          <w:lang w:val="it-IT"/>
        </w:rPr>
        <w:t xml:space="preserve"> è dotato </w:t>
      </w:r>
      <w:r w:rsidR="00AF407B" w:rsidRPr="0017366D">
        <w:rPr>
          <w:sz w:val="20"/>
          <w:szCs w:val="20"/>
          <w:lang w:val="it-IT"/>
        </w:rPr>
        <w:t>C</w:t>
      </w:r>
      <w:r w:rsidR="00F448E0" w:rsidRPr="0017366D">
        <w:rPr>
          <w:sz w:val="20"/>
          <w:szCs w:val="20"/>
          <w:lang w:val="it-IT"/>
        </w:rPr>
        <w:t>amera</w:t>
      </w:r>
      <w:r w:rsidRPr="0017366D">
        <w:rPr>
          <w:sz w:val="20"/>
          <w:szCs w:val="20"/>
          <w:lang w:val="it-IT"/>
        </w:rPr>
        <w:t xml:space="preserve"> 360°. Le quattro telecamere che la compongono offrono una visione dell’auto dall'alto, riunendo in un'unica immagine gli ostacoli posti intorno al veicolo. È l’ideale per le manovre di parcheggio o per infilarsi in passaggi stretti senza rischiare di danneggiare l'auto. Molto facile da utilizzare, la </w:t>
      </w:r>
      <w:r w:rsidR="00AF407B" w:rsidRPr="0017366D">
        <w:rPr>
          <w:sz w:val="20"/>
          <w:szCs w:val="20"/>
          <w:lang w:val="it-IT"/>
        </w:rPr>
        <w:t>C</w:t>
      </w:r>
      <w:r w:rsidR="007C7F56" w:rsidRPr="0017366D">
        <w:rPr>
          <w:sz w:val="20"/>
          <w:szCs w:val="20"/>
          <w:lang w:val="it-IT"/>
        </w:rPr>
        <w:t>amera</w:t>
      </w:r>
      <w:r w:rsidRPr="0017366D">
        <w:rPr>
          <w:sz w:val="20"/>
          <w:szCs w:val="20"/>
          <w:lang w:val="it-IT"/>
        </w:rPr>
        <w:t xml:space="preserve"> 360° si attiva automaticamente in retromarcia ed è direttamente accessibile tramite i comandi a tastiera situati sotto il display multimediale. Il sistema visualizza due immagini sullo schermo: la visione anteriore o posteriore, a seconda della velocità selezionata e, in aggiunta, la scelta tra una visione a 360° o uno zoom sulla telecamera lato passeggero.  </w:t>
      </w:r>
    </w:p>
    <w:p w14:paraId="03B9260B" w14:textId="77777777" w:rsidR="00AF407B" w:rsidRPr="0017366D" w:rsidRDefault="00AF407B" w:rsidP="00840B6E">
      <w:pPr>
        <w:shd w:val="clear" w:color="auto" w:fill="FFFFFF"/>
        <w:spacing w:after="0" w:line="240" w:lineRule="auto"/>
        <w:jc w:val="both"/>
        <w:rPr>
          <w:rFonts w:ascii="Calibri" w:eastAsia="Times New Roman" w:hAnsi="Calibri" w:cs="Arial"/>
          <w:bCs/>
          <w:iCs/>
          <w:sz w:val="20"/>
          <w:szCs w:val="20"/>
          <w:lang w:val="it-IT" w:eastAsia="ko-KR"/>
        </w:rPr>
      </w:pPr>
    </w:p>
    <w:p w14:paraId="784291BE" w14:textId="63C265BB" w:rsidR="008722D9" w:rsidRPr="0017366D" w:rsidRDefault="00AF407B" w:rsidP="008722D9">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MONITORAGGIO </w:t>
      </w:r>
      <w:r w:rsidR="008722D9" w:rsidRPr="0017366D">
        <w:rPr>
          <w:rFonts w:ascii="Calibri" w:eastAsia="Times New Roman" w:hAnsi="Calibri" w:cs="Arial"/>
          <w:b/>
          <w:bCs/>
          <w:iCs/>
          <w:szCs w:val="20"/>
          <w:lang w:val="it-IT" w:eastAsia="ko-KR"/>
        </w:rPr>
        <w:t xml:space="preserve">POSTERIORE </w:t>
      </w:r>
      <w:r w:rsidR="00C51E8F" w:rsidRPr="0017366D">
        <w:rPr>
          <w:rFonts w:ascii="Calibri" w:eastAsia="Times New Roman" w:hAnsi="Calibri" w:cs="Arial"/>
          <w:b/>
          <w:bCs/>
          <w:iCs/>
          <w:szCs w:val="20"/>
          <w:lang w:val="it-IT" w:eastAsia="ko-KR"/>
        </w:rPr>
        <w:t xml:space="preserve">ATTIVO </w:t>
      </w:r>
      <w:r w:rsidR="008722D9" w:rsidRPr="0017366D">
        <w:rPr>
          <w:rFonts w:ascii="Calibri" w:eastAsia="Times New Roman" w:hAnsi="Calibri" w:cs="Arial"/>
          <w:b/>
          <w:bCs/>
          <w:iCs/>
          <w:szCs w:val="20"/>
          <w:lang w:val="it-IT" w:eastAsia="ko-KR"/>
        </w:rPr>
        <w:t>DEI VEICOLI IN ARRIVO</w:t>
      </w:r>
      <w:r w:rsidRPr="0017366D">
        <w:rPr>
          <w:rFonts w:ascii="Calibri" w:eastAsia="Times New Roman" w:hAnsi="Calibri" w:cs="Arial"/>
          <w:b/>
          <w:bCs/>
          <w:iCs/>
          <w:szCs w:val="20"/>
          <w:lang w:val="it-IT" w:eastAsia="ko-KR"/>
        </w:rPr>
        <w:t xml:space="preserve"> </w:t>
      </w:r>
    </w:p>
    <w:p w14:paraId="2CDE1C56" w14:textId="2058D296" w:rsidR="008722D9" w:rsidRPr="0017366D" w:rsidRDefault="008722D9" w:rsidP="008722D9">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Inedito per la gamma Renault, questo dispositivo di assistenza alla guida si serve dei radar per segnalare al conducente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gli eventuali veicoli che sopraggiungono da dietro, quando si esce in retromarcia da un parcheggio. </w:t>
      </w:r>
    </w:p>
    <w:p w14:paraId="5FF1E1E3" w14:textId="77777777"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391C59DC" w14:textId="2F3A1F35" w:rsidR="008722D9" w:rsidRPr="0017366D" w:rsidRDefault="00F448E0" w:rsidP="008722D9">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SENSORI DI</w:t>
      </w:r>
      <w:r w:rsidR="008722D9" w:rsidRPr="0017366D">
        <w:rPr>
          <w:rFonts w:ascii="Calibri" w:eastAsia="Times New Roman" w:hAnsi="Calibri" w:cs="Arial"/>
          <w:b/>
          <w:bCs/>
          <w:iCs/>
          <w:szCs w:val="20"/>
          <w:lang w:val="it-IT" w:eastAsia="ko-KR"/>
        </w:rPr>
        <w:t xml:space="preserve"> PARCHEGGIO </w:t>
      </w:r>
      <w:r w:rsidR="00257B16" w:rsidRPr="0017366D">
        <w:rPr>
          <w:rFonts w:ascii="Calibri" w:eastAsia="Times New Roman" w:hAnsi="Calibri" w:cs="Arial"/>
          <w:b/>
          <w:bCs/>
          <w:iCs/>
          <w:szCs w:val="20"/>
          <w:lang w:val="it-IT" w:eastAsia="ko-KR"/>
        </w:rPr>
        <w:t>ANTERIOR</w:t>
      </w:r>
      <w:r w:rsidR="00B71275" w:rsidRPr="0017366D">
        <w:rPr>
          <w:rFonts w:ascii="Calibri" w:eastAsia="Times New Roman" w:hAnsi="Calibri" w:cs="Arial"/>
          <w:b/>
          <w:bCs/>
          <w:iCs/>
          <w:szCs w:val="20"/>
          <w:lang w:val="it-IT" w:eastAsia="ko-KR"/>
        </w:rPr>
        <w:t>I</w:t>
      </w:r>
      <w:r w:rsidR="00257B16" w:rsidRPr="0017366D">
        <w:rPr>
          <w:rFonts w:ascii="Calibri" w:eastAsia="Times New Roman" w:hAnsi="Calibri" w:cs="Arial"/>
          <w:b/>
          <w:bCs/>
          <w:iCs/>
          <w:szCs w:val="20"/>
          <w:lang w:val="it-IT" w:eastAsia="ko-KR"/>
        </w:rPr>
        <w:t>, POSTERIOR</w:t>
      </w:r>
      <w:r w:rsidR="00B71275" w:rsidRPr="0017366D">
        <w:rPr>
          <w:rFonts w:ascii="Calibri" w:eastAsia="Times New Roman" w:hAnsi="Calibri" w:cs="Arial"/>
          <w:b/>
          <w:bCs/>
          <w:iCs/>
          <w:szCs w:val="20"/>
          <w:lang w:val="it-IT" w:eastAsia="ko-KR"/>
        </w:rPr>
        <w:t>I</w:t>
      </w:r>
      <w:r w:rsidR="008722D9" w:rsidRPr="0017366D">
        <w:rPr>
          <w:rFonts w:ascii="Calibri" w:eastAsia="Times New Roman" w:hAnsi="Calibri" w:cs="Arial"/>
          <w:b/>
          <w:bCs/>
          <w:iCs/>
          <w:szCs w:val="20"/>
          <w:lang w:val="it-IT" w:eastAsia="ko-KR"/>
        </w:rPr>
        <w:t xml:space="preserve"> E </w:t>
      </w:r>
      <w:r w:rsidR="00257B16" w:rsidRPr="0017366D">
        <w:rPr>
          <w:rFonts w:ascii="Calibri" w:eastAsia="Times New Roman" w:hAnsi="Calibri" w:cs="Arial"/>
          <w:b/>
          <w:bCs/>
          <w:iCs/>
          <w:szCs w:val="20"/>
          <w:lang w:val="it-IT" w:eastAsia="ko-KR"/>
        </w:rPr>
        <w:t>LATERAL</w:t>
      </w:r>
      <w:r w:rsidR="00B71275" w:rsidRPr="0017366D">
        <w:rPr>
          <w:rFonts w:ascii="Calibri" w:eastAsia="Times New Roman" w:hAnsi="Calibri" w:cs="Arial"/>
          <w:b/>
          <w:bCs/>
          <w:iCs/>
          <w:szCs w:val="20"/>
          <w:lang w:val="it-IT" w:eastAsia="ko-KR"/>
        </w:rPr>
        <w:t>I</w:t>
      </w:r>
      <w:r w:rsidR="008722D9" w:rsidRPr="0017366D">
        <w:rPr>
          <w:rFonts w:ascii="Calibri" w:eastAsia="Times New Roman" w:hAnsi="Calibri" w:cs="Arial"/>
          <w:b/>
          <w:bCs/>
          <w:iCs/>
          <w:szCs w:val="20"/>
          <w:lang w:val="it-IT" w:eastAsia="ko-KR"/>
        </w:rPr>
        <w:t xml:space="preserve"> </w:t>
      </w:r>
    </w:p>
    <w:p w14:paraId="7269126D" w14:textId="47F39572" w:rsidR="008722D9" w:rsidRPr="000F7720" w:rsidRDefault="008722D9" w:rsidP="008722D9">
      <w:pPr>
        <w:shd w:val="clear" w:color="auto" w:fill="FFFFFF"/>
        <w:spacing w:after="0" w:line="240" w:lineRule="auto"/>
        <w:jc w:val="both"/>
        <w:rPr>
          <w:sz w:val="20"/>
          <w:szCs w:val="20"/>
          <w:lang w:val="it-IT"/>
        </w:rPr>
      </w:pPr>
      <w:r w:rsidRPr="0017366D">
        <w:rPr>
          <w:sz w:val="20"/>
          <w:szCs w:val="20"/>
          <w:lang w:val="it-IT"/>
        </w:rPr>
        <w:t xml:space="preserve">12 sensori a ultrasuoni guidano il conducente durante le manovre di parcheggio, segnalando la presenza di ostacoli o oggetti. </w:t>
      </w:r>
    </w:p>
    <w:p w14:paraId="36A5E7A0" w14:textId="77777777" w:rsidR="00840B6E" w:rsidRPr="0017366D" w:rsidRDefault="00F448E0" w:rsidP="00840B6E">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lastRenderedPageBreak/>
        <w:t>PARKING CAMERA</w:t>
      </w:r>
    </w:p>
    <w:p w14:paraId="215AAE54" w14:textId="4044C77F" w:rsidR="008722D9" w:rsidRPr="0017366D" w:rsidRDefault="008722D9" w:rsidP="008722D9">
      <w:pPr>
        <w:shd w:val="clear" w:color="auto" w:fill="FFFFFF"/>
        <w:spacing w:after="0" w:line="240" w:lineRule="auto"/>
        <w:jc w:val="both"/>
        <w:rPr>
          <w:sz w:val="20"/>
          <w:szCs w:val="20"/>
          <w:lang w:val="it-IT"/>
        </w:rPr>
      </w:pPr>
      <w:r w:rsidRPr="0017366D">
        <w:rPr>
          <w:sz w:val="20"/>
          <w:szCs w:val="20"/>
          <w:lang w:val="it-IT"/>
        </w:rPr>
        <w:t xml:space="preserve">Già presente sui veicoli della generazione precedente, la telecamera per la visione posteriore rimane disponibile su Nuovo </w:t>
      </w:r>
      <w:r w:rsidR="001F6AE0" w:rsidRPr="0017366D">
        <w:rPr>
          <w:sz w:val="20"/>
          <w:szCs w:val="20"/>
          <w:lang w:val="it-IT"/>
        </w:rPr>
        <w:t>CAPTUR</w:t>
      </w:r>
      <w:r w:rsidRPr="0017366D">
        <w:rPr>
          <w:sz w:val="20"/>
          <w:szCs w:val="20"/>
          <w:lang w:val="it-IT"/>
        </w:rPr>
        <w:t xml:space="preserve"> a complemento della </w:t>
      </w:r>
      <w:r w:rsidR="00C51E8F" w:rsidRPr="0017366D">
        <w:rPr>
          <w:sz w:val="20"/>
          <w:szCs w:val="20"/>
          <w:lang w:val="it-IT"/>
        </w:rPr>
        <w:t>C</w:t>
      </w:r>
      <w:r w:rsidR="00257B16" w:rsidRPr="0017366D">
        <w:rPr>
          <w:sz w:val="20"/>
          <w:szCs w:val="20"/>
          <w:lang w:val="it-IT"/>
        </w:rPr>
        <w:t>amera</w:t>
      </w:r>
      <w:r w:rsidRPr="0017366D">
        <w:rPr>
          <w:sz w:val="20"/>
          <w:szCs w:val="20"/>
          <w:lang w:val="it-IT"/>
        </w:rPr>
        <w:t xml:space="preserve"> 360°, per facilitare le manovre e le uscite dal parcheggio in retromarcia. </w:t>
      </w:r>
    </w:p>
    <w:p w14:paraId="2EDE99B1" w14:textId="77777777" w:rsidR="008722D9" w:rsidRPr="0017366D" w:rsidRDefault="008722D9" w:rsidP="008722D9">
      <w:pPr>
        <w:shd w:val="clear" w:color="auto" w:fill="FFFFFF"/>
        <w:spacing w:after="0" w:line="240" w:lineRule="auto"/>
        <w:jc w:val="both"/>
        <w:rPr>
          <w:sz w:val="18"/>
          <w:szCs w:val="18"/>
          <w:lang w:val="it-IT"/>
        </w:rPr>
      </w:pPr>
    </w:p>
    <w:p w14:paraId="2CBAF897" w14:textId="77777777" w:rsidR="008722D9" w:rsidRPr="0017366D" w:rsidRDefault="008722D9" w:rsidP="008722D9">
      <w:pPr>
        <w:shd w:val="clear" w:color="auto" w:fill="FFFFFF"/>
        <w:spacing w:after="0" w:line="240" w:lineRule="auto"/>
        <w:jc w:val="both"/>
        <w:rPr>
          <w:rFonts w:ascii="Calibri" w:eastAsia="Times New Roman" w:hAnsi="Calibri" w:cs="Arial"/>
          <w:bCs/>
          <w:iCs/>
          <w:sz w:val="20"/>
          <w:szCs w:val="20"/>
          <w:lang w:val="it-IT" w:eastAsia="ko-KR"/>
        </w:rPr>
      </w:pPr>
    </w:p>
    <w:p w14:paraId="1BDF71CE" w14:textId="77777777" w:rsidR="008722D9" w:rsidRPr="0017366D" w:rsidRDefault="008722D9" w:rsidP="008722D9">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EASY PARK ASSIST</w:t>
      </w:r>
    </w:p>
    <w:p w14:paraId="661DA11C" w14:textId="66B90DB4" w:rsidR="008722D9" w:rsidRPr="0017366D" w:rsidRDefault="00171D94" w:rsidP="008722D9">
      <w:pPr>
        <w:shd w:val="clear" w:color="auto" w:fill="FFFFFF"/>
        <w:spacing w:after="0" w:line="240" w:lineRule="auto"/>
        <w:jc w:val="both"/>
        <w:rPr>
          <w:sz w:val="20"/>
          <w:szCs w:val="20"/>
          <w:lang w:val="it-IT"/>
        </w:rPr>
      </w:pPr>
      <w:r w:rsidRPr="0017366D">
        <w:rPr>
          <w:sz w:val="20"/>
          <w:szCs w:val="20"/>
          <w:lang w:val="it-IT"/>
        </w:rPr>
        <w:t>L'EASY PARK ASSIST</w:t>
      </w:r>
      <w:r w:rsidR="008722D9" w:rsidRPr="0017366D">
        <w:rPr>
          <w:i/>
          <w:sz w:val="20"/>
          <w:szCs w:val="20"/>
          <w:lang w:val="it-IT"/>
        </w:rPr>
        <w:t xml:space="preserve"> </w:t>
      </w:r>
      <w:r w:rsidR="008722D9" w:rsidRPr="0017366D">
        <w:rPr>
          <w:sz w:val="20"/>
          <w:szCs w:val="20"/>
          <w:lang w:val="it-IT"/>
        </w:rPr>
        <w:t xml:space="preserve">(assistenza al parcheggio parallelo, perpendicolare o a spina di pesce) facilita tutte le manovre, sia per parcheggiare </w:t>
      </w:r>
      <w:r w:rsidR="00C51E8F" w:rsidRPr="0017366D">
        <w:rPr>
          <w:sz w:val="20"/>
          <w:szCs w:val="20"/>
          <w:lang w:val="it-IT"/>
        </w:rPr>
        <w:t>sia</w:t>
      </w:r>
      <w:r w:rsidR="008722D9" w:rsidRPr="0017366D">
        <w:rPr>
          <w:sz w:val="20"/>
          <w:szCs w:val="20"/>
          <w:lang w:val="it-IT"/>
        </w:rPr>
        <w:t xml:space="preserve"> per uscire dal posto di parcheggio. Durante le manovre di parcheggio, lo sterzo è gestito dai sensori mentre il conducente deve solo occuparsi dei pedali e della trasmissione. </w:t>
      </w:r>
    </w:p>
    <w:p w14:paraId="611242A0" w14:textId="77777777" w:rsidR="00257B16" w:rsidRPr="0017366D" w:rsidRDefault="00257B16">
      <w:pPr>
        <w:rPr>
          <w:sz w:val="20"/>
          <w:szCs w:val="20"/>
          <w:lang w:val="it-IT"/>
        </w:rPr>
      </w:pPr>
      <w:r w:rsidRPr="0017366D">
        <w:rPr>
          <w:sz w:val="20"/>
          <w:szCs w:val="20"/>
          <w:lang w:val="it-IT"/>
        </w:rPr>
        <w:br w:type="page"/>
      </w:r>
    </w:p>
    <w:p w14:paraId="1492DFA6" w14:textId="77777777" w:rsidR="00257B16" w:rsidRPr="0017366D" w:rsidRDefault="00257B16" w:rsidP="00840B6E">
      <w:pPr>
        <w:shd w:val="clear" w:color="auto" w:fill="FFFFFF"/>
        <w:spacing w:after="0" w:line="240" w:lineRule="auto"/>
        <w:jc w:val="both"/>
        <w:rPr>
          <w:sz w:val="20"/>
          <w:szCs w:val="20"/>
          <w:lang w:val="it-IT"/>
        </w:rPr>
      </w:pPr>
    </w:p>
    <w:p w14:paraId="09BD77D3" w14:textId="0C320B4E" w:rsidR="008B14B4" w:rsidRPr="0017366D" w:rsidRDefault="008B14B4" w:rsidP="008B14B4">
      <w:pPr>
        <w:pStyle w:val="Titolo1"/>
        <w:rPr>
          <w:lang w:val="it-IT" w:eastAsia="ko-KR"/>
        </w:rPr>
      </w:pPr>
      <w:bookmarkStart w:id="29" w:name="_Toc10897964"/>
      <w:bookmarkStart w:id="30" w:name="_Toc21959133"/>
      <w:bookmarkStart w:id="31" w:name="_Toc22735756"/>
      <w:r w:rsidRPr="0017366D">
        <w:rPr>
          <w:lang w:val="it-IT" w:eastAsia="ko-KR"/>
        </w:rPr>
        <w:t xml:space="preserve">Renault EASY CONNECT: per rimanere </w:t>
      </w:r>
      <w:r w:rsidR="00111B0B" w:rsidRPr="0017366D">
        <w:rPr>
          <w:lang w:val="it-IT" w:eastAsia="ko-KR"/>
        </w:rPr>
        <w:t xml:space="preserve">sempre </w:t>
      </w:r>
      <w:r w:rsidRPr="0017366D">
        <w:rPr>
          <w:lang w:val="it-IT" w:eastAsia="ko-KR"/>
        </w:rPr>
        <w:t xml:space="preserve">connessi </w:t>
      </w:r>
      <w:r w:rsidR="00171D94" w:rsidRPr="0017366D">
        <w:rPr>
          <w:lang w:val="it-IT" w:eastAsia="ko-KR"/>
        </w:rPr>
        <w:t>a bordo di</w:t>
      </w:r>
      <w:r w:rsidRPr="0017366D">
        <w:rPr>
          <w:lang w:val="it-IT" w:eastAsia="ko-KR"/>
        </w:rPr>
        <w:t xml:space="preserve"> Nuovo </w:t>
      </w:r>
      <w:r w:rsidR="001F6AE0" w:rsidRPr="0017366D">
        <w:rPr>
          <w:lang w:val="it-IT" w:eastAsia="ko-KR"/>
        </w:rPr>
        <w:t>CAPTUR</w:t>
      </w:r>
      <w:bookmarkEnd w:id="29"/>
      <w:bookmarkEnd w:id="30"/>
      <w:bookmarkEnd w:id="31"/>
    </w:p>
    <w:p w14:paraId="44AA9AC4" w14:textId="77777777" w:rsidR="008B14B4" w:rsidRPr="0017366D" w:rsidRDefault="008B14B4" w:rsidP="008B14B4">
      <w:pPr>
        <w:shd w:val="clear" w:color="auto" w:fill="FFFFFF"/>
        <w:spacing w:after="0" w:line="240" w:lineRule="auto"/>
        <w:jc w:val="both"/>
        <w:rPr>
          <w:rFonts w:ascii="Calibri" w:eastAsia="Times New Roman" w:hAnsi="Calibri" w:cs="Arial"/>
          <w:bCs/>
          <w:iCs/>
          <w:sz w:val="20"/>
          <w:szCs w:val="20"/>
          <w:lang w:val="it-IT" w:eastAsia="ko-KR"/>
        </w:rPr>
      </w:pPr>
    </w:p>
    <w:p w14:paraId="6000251F" w14:textId="452F60AA" w:rsidR="008B14B4" w:rsidRPr="0017366D" w:rsidRDefault="008B14B4" w:rsidP="008B14B4">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Il Gruppo Renault continua con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a perseguire la sua </w:t>
      </w:r>
      <w:r w:rsidRPr="0017366D">
        <w:rPr>
          <w:sz w:val="20"/>
          <w:szCs w:val="20"/>
          <w:lang w:val="it-IT"/>
        </w:rPr>
        <w:t>strategia,</w:t>
      </w:r>
      <w:r w:rsidRPr="0017366D">
        <w:rPr>
          <w:sz w:val="18"/>
          <w:szCs w:val="18"/>
          <w:lang w:val="it-IT"/>
        </w:rPr>
        <w:t xml:space="preserve"> </w:t>
      </w:r>
      <w:r w:rsidRPr="0017366D">
        <w:rPr>
          <w:sz w:val="20"/>
          <w:szCs w:val="20"/>
          <w:lang w:val="it-IT"/>
        </w:rPr>
        <w:t xml:space="preserve">tesa a sviluppare una connettività permanente e servizi arricchiti su tutti i suoi veicoli. Tutto questo si concretizza con la proposta </w:t>
      </w:r>
      <w:r w:rsidRPr="0017366D">
        <w:rPr>
          <w:rFonts w:ascii="Calibri" w:eastAsia="Times New Roman" w:hAnsi="Calibri" w:cs="Arial"/>
          <w:bCs/>
          <w:iCs/>
          <w:sz w:val="20"/>
          <w:szCs w:val="20"/>
          <w:lang w:val="it-IT" w:eastAsia="ko-KR"/>
        </w:rPr>
        <w:t xml:space="preserve">Renault EASY CONNECT che mette insieme un universo di App, come MY Renault, piattaforme, come il nuovo sistema multimediale Renault EASY LINK, </w:t>
      </w:r>
      <w:r w:rsidR="00171D94" w:rsidRPr="0017366D">
        <w:rPr>
          <w:rFonts w:ascii="Calibri" w:eastAsia="Times New Roman" w:hAnsi="Calibri" w:cs="Arial"/>
          <w:bCs/>
          <w:iCs/>
          <w:sz w:val="20"/>
          <w:szCs w:val="20"/>
          <w:lang w:val="it-IT" w:eastAsia="ko-KR"/>
        </w:rPr>
        <w:t>sempre aggiornato in tempo reale</w:t>
      </w:r>
      <w:r w:rsidR="002156EC" w:rsidRPr="0017366D">
        <w:rPr>
          <w:rFonts w:ascii="Calibri" w:eastAsia="Times New Roman" w:hAnsi="Calibri" w:cs="Arial"/>
          <w:bCs/>
          <w:iCs/>
          <w:sz w:val="20"/>
          <w:szCs w:val="20"/>
          <w:lang w:val="it-IT" w:eastAsia="ko-KR"/>
        </w:rPr>
        <w:t>,</w:t>
      </w:r>
      <w:r w:rsidR="00BD0277"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e servizi connessi, come la </w:t>
      </w:r>
      <w:r w:rsidR="00171D94" w:rsidRPr="0017366D">
        <w:rPr>
          <w:rFonts w:ascii="Calibri" w:eastAsia="Times New Roman" w:hAnsi="Calibri" w:cs="Arial"/>
          <w:bCs/>
          <w:iCs/>
          <w:sz w:val="20"/>
          <w:szCs w:val="20"/>
          <w:lang w:val="it-IT" w:eastAsia="ko-KR"/>
        </w:rPr>
        <w:t>ricerca indirizzi Google</w:t>
      </w:r>
      <w:r w:rsidRPr="0017366D">
        <w:rPr>
          <w:rFonts w:ascii="Calibri" w:eastAsia="Times New Roman" w:hAnsi="Calibri" w:cs="Arial"/>
          <w:bCs/>
          <w:iCs/>
          <w:sz w:val="20"/>
          <w:szCs w:val="20"/>
          <w:lang w:val="it-IT" w:eastAsia="ko-KR"/>
        </w:rPr>
        <w:t xml:space="preserve">. Il suo scopo è quello di facilitare i nuovi utilizzi della mobilità connessa, sia all’interno che all’esterno del veicolo. Il conducente e i passeggeri resteranno così sempre connessi al loro ambiente digitale. A tale scopo, potranno contare </w:t>
      </w:r>
      <w:r w:rsidR="00171D94" w:rsidRPr="0017366D">
        <w:rPr>
          <w:rFonts w:ascii="Calibri" w:eastAsia="Times New Roman" w:hAnsi="Calibri" w:cs="Arial"/>
          <w:bCs/>
          <w:iCs/>
          <w:sz w:val="20"/>
          <w:szCs w:val="20"/>
          <w:lang w:val="it-IT" w:eastAsia="ko-KR"/>
        </w:rPr>
        <w:t>sugli schermi</w:t>
      </w:r>
      <w:r w:rsidR="00907158" w:rsidRPr="0017366D">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più </w:t>
      </w:r>
      <w:r w:rsidR="00171D94" w:rsidRPr="0017366D">
        <w:rPr>
          <w:rFonts w:ascii="Calibri" w:eastAsia="Times New Roman" w:hAnsi="Calibri" w:cs="Arial"/>
          <w:bCs/>
          <w:iCs/>
          <w:sz w:val="20"/>
          <w:szCs w:val="20"/>
          <w:lang w:val="it-IT" w:eastAsia="ko-KR"/>
        </w:rPr>
        <w:t>ampi</w:t>
      </w:r>
      <w:r w:rsidRPr="0017366D">
        <w:rPr>
          <w:rFonts w:ascii="Calibri" w:eastAsia="Times New Roman" w:hAnsi="Calibri" w:cs="Arial"/>
          <w:bCs/>
          <w:iCs/>
          <w:sz w:val="20"/>
          <w:szCs w:val="20"/>
          <w:lang w:val="it-IT" w:eastAsia="ko-KR"/>
        </w:rPr>
        <w:t xml:space="preserve"> del mercato per un SUV urbano generalista: </w:t>
      </w:r>
      <w:r w:rsidR="00F448E0" w:rsidRPr="0017366D">
        <w:rPr>
          <w:rFonts w:ascii="Calibri" w:eastAsia="Times New Roman" w:hAnsi="Calibri" w:cs="Arial"/>
          <w:bCs/>
          <w:iCs/>
          <w:sz w:val="20"/>
          <w:szCs w:val="20"/>
          <w:lang w:val="it-IT" w:eastAsia="ko-KR"/>
        </w:rPr>
        <w:t>driver</w:t>
      </w:r>
      <w:r w:rsidRPr="0017366D">
        <w:rPr>
          <w:rFonts w:ascii="Calibri" w:eastAsia="Times New Roman" w:hAnsi="Calibri" w:cs="Arial"/>
          <w:bCs/>
          <w:iCs/>
          <w:sz w:val="20"/>
          <w:szCs w:val="20"/>
          <w:lang w:val="it-IT" w:eastAsia="ko-KR"/>
        </w:rPr>
        <w:t xml:space="preserve"> display da 10</w:t>
      </w:r>
      <w:r w:rsidR="00E01A58" w:rsidRPr="0017366D">
        <w:rPr>
          <w:rFonts w:ascii="Calibri" w:eastAsia="Times New Roman" w:hAnsi="Calibri" w:cs="Arial"/>
          <w:bCs/>
          <w:iCs/>
          <w:sz w:val="20"/>
          <w:szCs w:val="20"/>
          <w:lang w:val="it-IT" w:eastAsia="ko-KR"/>
        </w:rPr>
        <w:t>,2</w:t>
      </w:r>
      <w:r w:rsidRPr="0017366D">
        <w:rPr>
          <w:rFonts w:ascii="Calibri" w:eastAsia="Times New Roman" w:hAnsi="Calibri" w:cs="Arial"/>
          <w:bCs/>
          <w:iCs/>
          <w:sz w:val="20"/>
          <w:szCs w:val="20"/>
          <w:lang w:val="it-IT" w:eastAsia="ko-KR"/>
        </w:rPr>
        <w:t xml:space="preserve">” e </w:t>
      </w:r>
      <w:r w:rsidR="00F448E0" w:rsidRPr="0017366D">
        <w:rPr>
          <w:rFonts w:ascii="Calibri" w:eastAsia="Times New Roman" w:hAnsi="Calibri" w:cs="Arial"/>
          <w:bCs/>
          <w:iCs/>
          <w:sz w:val="20"/>
          <w:szCs w:val="20"/>
          <w:lang w:val="it-IT" w:eastAsia="ko-KR"/>
        </w:rPr>
        <w:t>touchscreen</w:t>
      </w:r>
      <w:r w:rsidRPr="0017366D">
        <w:rPr>
          <w:rFonts w:ascii="Calibri" w:eastAsia="Times New Roman" w:hAnsi="Calibri" w:cs="Arial"/>
          <w:bCs/>
          <w:iCs/>
          <w:sz w:val="20"/>
          <w:szCs w:val="20"/>
          <w:lang w:val="it-IT" w:eastAsia="ko-KR"/>
        </w:rPr>
        <w:t xml:space="preserve"> verticale da 9,3”. </w:t>
      </w:r>
    </w:p>
    <w:p w14:paraId="009D00E4" w14:textId="77777777"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2237CA26" w14:textId="77777777" w:rsidR="002D4D66" w:rsidRPr="0017366D" w:rsidRDefault="002D4D66" w:rsidP="002D4D66">
      <w:pPr>
        <w:shd w:val="clear" w:color="auto" w:fill="FFFFFF"/>
        <w:spacing w:after="0" w:line="240" w:lineRule="auto"/>
        <w:jc w:val="both"/>
        <w:rPr>
          <w:sz w:val="20"/>
          <w:szCs w:val="20"/>
          <w:lang w:val="it-IT"/>
        </w:rPr>
      </w:pPr>
      <w:r w:rsidRPr="0017366D">
        <w:rPr>
          <w:sz w:val="20"/>
          <w:szCs w:val="20"/>
          <w:lang w:val="it-IT"/>
        </w:rPr>
        <w:t xml:space="preserve">Grazie a questo nuovo ecosistema, l'offerta Renault EASY CONNECT sarà adattata ad ogni utente e si arricchirà progressivamente di nuovi servizi su tutti i dispositivi multimediali in cui è inserita. </w:t>
      </w:r>
    </w:p>
    <w:p w14:paraId="5152EACC" w14:textId="77777777" w:rsidR="002D4D66" w:rsidRPr="0017366D" w:rsidRDefault="002D4D66" w:rsidP="002D4D66">
      <w:pPr>
        <w:shd w:val="clear" w:color="auto" w:fill="FFFFFF"/>
        <w:spacing w:after="0" w:line="240" w:lineRule="auto"/>
        <w:jc w:val="both"/>
        <w:rPr>
          <w:sz w:val="18"/>
          <w:szCs w:val="18"/>
          <w:lang w:val="it-IT"/>
        </w:rPr>
      </w:pPr>
    </w:p>
    <w:p w14:paraId="75067507" w14:textId="28D10652" w:rsidR="002D4D66" w:rsidRPr="0017366D" w:rsidRDefault="002D4D66" w:rsidP="002D4D66">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Inediti per la gamma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i settaggi MULTI-SENSE consentiranno di personalizzare sia l’esperienza di guida che la vita a bordo. </w:t>
      </w:r>
    </w:p>
    <w:p w14:paraId="13C478B2" w14:textId="77777777" w:rsidR="002D4D66" w:rsidRPr="0017366D" w:rsidRDefault="002D4D66" w:rsidP="002D4D66">
      <w:pPr>
        <w:shd w:val="clear" w:color="auto" w:fill="FFFFFF"/>
        <w:spacing w:after="0" w:line="240" w:lineRule="auto"/>
        <w:jc w:val="both"/>
        <w:rPr>
          <w:rFonts w:ascii="Calibri" w:eastAsia="Times New Roman" w:hAnsi="Calibri" w:cs="Arial"/>
          <w:bCs/>
          <w:iCs/>
          <w:sz w:val="20"/>
          <w:szCs w:val="20"/>
          <w:lang w:val="it-IT" w:eastAsia="ko-KR"/>
        </w:rPr>
      </w:pPr>
    </w:p>
    <w:p w14:paraId="7356EE8C" w14:textId="329AF655" w:rsidR="002D4D66" w:rsidRPr="0017366D" w:rsidRDefault="00111B0B" w:rsidP="002D4D66">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Nuovo </w:t>
      </w:r>
      <w:r w:rsidR="002D4D66" w:rsidRPr="0017366D">
        <w:rPr>
          <w:rFonts w:ascii="Calibri" w:eastAsia="Times New Roman" w:hAnsi="Calibri" w:cs="Arial"/>
          <w:b/>
          <w:bCs/>
          <w:iCs/>
          <w:szCs w:val="20"/>
          <w:lang w:val="it-IT" w:eastAsia="ko-KR"/>
        </w:rPr>
        <w:t xml:space="preserve">Renault EASY LINK, una piattaforma multimediale ergonomica e connessa </w:t>
      </w:r>
    </w:p>
    <w:p w14:paraId="690A5F4D" w14:textId="12B2FEB5" w:rsidR="002D4D66" w:rsidRPr="0017366D" w:rsidRDefault="002D4D66" w:rsidP="002D4D66">
      <w:pPr>
        <w:pStyle w:val="Default"/>
        <w:jc w:val="both"/>
        <w:rPr>
          <w:rFonts w:asciiTheme="minorHAnsi" w:hAnsiTheme="minorHAnsi"/>
          <w:sz w:val="20"/>
          <w:szCs w:val="20"/>
        </w:rPr>
      </w:pPr>
      <w:r w:rsidRPr="0017366D">
        <w:rPr>
          <w:rFonts w:asciiTheme="minorHAnsi" w:hAnsiTheme="minorHAnsi"/>
          <w:sz w:val="20"/>
          <w:szCs w:val="20"/>
        </w:rPr>
        <w:t xml:space="preserve">Su Nuovo </w:t>
      </w:r>
      <w:r w:rsidR="001F6AE0" w:rsidRPr="0017366D">
        <w:rPr>
          <w:rFonts w:asciiTheme="minorHAnsi" w:hAnsiTheme="minorHAnsi"/>
          <w:sz w:val="20"/>
          <w:szCs w:val="20"/>
        </w:rPr>
        <w:t>CAPTUR</w:t>
      </w:r>
      <w:r w:rsidRPr="0017366D">
        <w:rPr>
          <w:rFonts w:asciiTheme="minorHAnsi" w:hAnsiTheme="minorHAnsi"/>
          <w:sz w:val="20"/>
          <w:szCs w:val="20"/>
        </w:rPr>
        <w:t xml:space="preserve">, la piattaforma multimediale Renault EASY LINK è disponibile in 3 versioni, tutte compatibili con Android </w:t>
      </w:r>
      <w:proofErr w:type="spellStart"/>
      <w:r w:rsidR="00907158" w:rsidRPr="0017366D">
        <w:rPr>
          <w:rFonts w:asciiTheme="minorHAnsi" w:hAnsiTheme="minorHAnsi"/>
          <w:sz w:val="20"/>
          <w:szCs w:val="20"/>
        </w:rPr>
        <w:t>Auto</w:t>
      </w:r>
      <w:r w:rsidR="00C51E8F" w:rsidRPr="0017366D">
        <w:rPr>
          <w:rFonts w:asciiTheme="minorHAnsi" w:hAnsiTheme="minorHAnsi"/>
          <w:sz w:val="20"/>
          <w:szCs w:val="20"/>
          <w:vertAlign w:val="superscript"/>
        </w:rPr>
        <w:t>TM</w:t>
      </w:r>
      <w:proofErr w:type="spellEnd"/>
      <w:r w:rsidRPr="0017366D">
        <w:rPr>
          <w:rFonts w:asciiTheme="minorHAnsi" w:hAnsiTheme="minorHAnsi"/>
          <w:sz w:val="20"/>
          <w:szCs w:val="20"/>
        </w:rPr>
        <w:t xml:space="preserve"> ed Apple </w:t>
      </w:r>
      <w:proofErr w:type="spellStart"/>
      <w:r w:rsidR="00907158" w:rsidRPr="0017366D">
        <w:rPr>
          <w:rFonts w:asciiTheme="minorHAnsi" w:hAnsiTheme="minorHAnsi"/>
          <w:sz w:val="20"/>
          <w:szCs w:val="20"/>
        </w:rPr>
        <w:t>CarPlay</w:t>
      </w:r>
      <w:r w:rsidR="00C51E8F" w:rsidRPr="0017366D">
        <w:rPr>
          <w:rFonts w:asciiTheme="minorHAnsi" w:hAnsiTheme="minorHAnsi"/>
          <w:sz w:val="20"/>
          <w:szCs w:val="20"/>
          <w:vertAlign w:val="superscript"/>
        </w:rPr>
        <w:t>TM</w:t>
      </w:r>
      <w:proofErr w:type="spellEnd"/>
      <w:r w:rsidRPr="0017366D">
        <w:rPr>
          <w:rFonts w:asciiTheme="minorHAnsi" w:hAnsiTheme="minorHAnsi"/>
          <w:sz w:val="20"/>
          <w:szCs w:val="20"/>
        </w:rPr>
        <w:t xml:space="preserve">: </w:t>
      </w:r>
    </w:p>
    <w:p w14:paraId="4DF70349" w14:textId="77777777" w:rsidR="002D4D66" w:rsidRPr="0017366D" w:rsidRDefault="002D4D66" w:rsidP="002D4D66">
      <w:pPr>
        <w:pStyle w:val="Default"/>
        <w:jc w:val="both"/>
        <w:rPr>
          <w:rFonts w:asciiTheme="minorHAnsi" w:hAnsiTheme="minorHAnsi"/>
          <w:sz w:val="20"/>
          <w:szCs w:val="20"/>
        </w:rPr>
      </w:pPr>
      <w:r w:rsidRPr="0017366D">
        <w:rPr>
          <w:rFonts w:asciiTheme="minorHAnsi" w:hAnsiTheme="minorHAnsi"/>
          <w:sz w:val="20"/>
          <w:szCs w:val="20"/>
        </w:rPr>
        <w:t xml:space="preserve">- versione con schermo da 7” </w:t>
      </w:r>
    </w:p>
    <w:p w14:paraId="1845DA18" w14:textId="77777777" w:rsidR="002D4D66" w:rsidRPr="0017366D" w:rsidRDefault="002D4D66" w:rsidP="002D4D66">
      <w:pPr>
        <w:pStyle w:val="Default"/>
        <w:jc w:val="both"/>
        <w:rPr>
          <w:rFonts w:asciiTheme="minorHAnsi" w:hAnsiTheme="minorHAnsi"/>
          <w:sz w:val="20"/>
          <w:szCs w:val="20"/>
        </w:rPr>
      </w:pPr>
      <w:r w:rsidRPr="0017366D">
        <w:rPr>
          <w:rFonts w:asciiTheme="minorHAnsi" w:hAnsiTheme="minorHAnsi"/>
          <w:sz w:val="20"/>
          <w:szCs w:val="20"/>
        </w:rPr>
        <w:t xml:space="preserve">- versione con schermo da 7” con navigatore integrato </w:t>
      </w:r>
    </w:p>
    <w:p w14:paraId="4ACC84A3" w14:textId="381E4018" w:rsidR="002D4D66" w:rsidRPr="0017366D" w:rsidRDefault="002D4D66" w:rsidP="002D4D66">
      <w:pPr>
        <w:pStyle w:val="Default"/>
        <w:jc w:val="both"/>
        <w:rPr>
          <w:rFonts w:asciiTheme="minorHAnsi" w:hAnsiTheme="minorHAnsi"/>
          <w:sz w:val="20"/>
          <w:szCs w:val="20"/>
        </w:rPr>
      </w:pPr>
      <w:r w:rsidRPr="0017366D">
        <w:rPr>
          <w:rFonts w:asciiTheme="minorHAnsi" w:hAnsiTheme="minorHAnsi"/>
          <w:sz w:val="20"/>
          <w:szCs w:val="20"/>
        </w:rPr>
        <w:t xml:space="preserve">- versione con schermo </w:t>
      </w:r>
      <w:r w:rsidR="00F448E0" w:rsidRPr="0017366D">
        <w:rPr>
          <w:rFonts w:asciiTheme="minorHAnsi" w:hAnsiTheme="minorHAnsi"/>
          <w:sz w:val="20"/>
          <w:szCs w:val="20"/>
        </w:rPr>
        <w:t>verticale</w:t>
      </w:r>
      <w:r w:rsidR="00907158" w:rsidRPr="0017366D">
        <w:rPr>
          <w:rFonts w:asciiTheme="minorHAnsi" w:hAnsiTheme="minorHAnsi"/>
          <w:sz w:val="20"/>
          <w:szCs w:val="20"/>
        </w:rPr>
        <w:t xml:space="preserve"> </w:t>
      </w:r>
      <w:r w:rsidRPr="0017366D">
        <w:rPr>
          <w:rFonts w:asciiTheme="minorHAnsi" w:hAnsiTheme="minorHAnsi"/>
          <w:sz w:val="20"/>
          <w:szCs w:val="20"/>
        </w:rPr>
        <w:t>da 9,3”</w:t>
      </w:r>
      <w:r w:rsidR="004E0B06" w:rsidRPr="0017366D">
        <w:rPr>
          <w:rFonts w:asciiTheme="minorHAnsi" w:hAnsiTheme="minorHAnsi"/>
          <w:sz w:val="20"/>
          <w:szCs w:val="20"/>
        </w:rPr>
        <w:t xml:space="preserve"> </w:t>
      </w:r>
      <w:r w:rsidRPr="0017366D">
        <w:rPr>
          <w:rFonts w:asciiTheme="minorHAnsi" w:hAnsiTheme="minorHAnsi"/>
          <w:sz w:val="20"/>
          <w:szCs w:val="20"/>
        </w:rPr>
        <w:t xml:space="preserve">con navigatore integrato. </w:t>
      </w:r>
    </w:p>
    <w:p w14:paraId="23094AB7" w14:textId="77777777" w:rsidR="00840B6E" w:rsidRPr="0017366D" w:rsidRDefault="00840B6E" w:rsidP="0017366D">
      <w:pPr>
        <w:shd w:val="clear" w:color="auto" w:fill="FFFFFF"/>
        <w:spacing w:after="0" w:line="240" w:lineRule="auto"/>
        <w:jc w:val="both"/>
        <w:rPr>
          <w:sz w:val="20"/>
        </w:rPr>
      </w:pPr>
    </w:p>
    <w:p w14:paraId="36841EBB" w14:textId="161FF735" w:rsidR="001B374A" w:rsidRPr="0017366D" w:rsidRDefault="001B374A" w:rsidP="001B374A">
      <w:pPr>
        <w:pStyle w:val="Default"/>
        <w:jc w:val="both"/>
        <w:rPr>
          <w:rFonts w:asciiTheme="minorHAnsi" w:hAnsiTheme="minorHAnsi"/>
          <w:sz w:val="20"/>
          <w:szCs w:val="20"/>
        </w:rPr>
      </w:pPr>
      <w:r w:rsidRPr="0017366D">
        <w:rPr>
          <w:rFonts w:asciiTheme="minorHAnsi" w:hAnsiTheme="minorHAnsi"/>
          <w:sz w:val="20"/>
          <w:szCs w:val="20"/>
        </w:rPr>
        <w:t xml:space="preserve">L’interfaccia del sistema multimediale EASY LINK, ergonomica e più funzionale, si ispira ai codici e agli utilizzi degli smartphone, per una tecnologia </w:t>
      </w:r>
      <w:r w:rsidR="00452860" w:rsidRPr="0017366D">
        <w:rPr>
          <w:rFonts w:asciiTheme="minorHAnsi" w:hAnsiTheme="minorHAnsi"/>
          <w:i/>
          <w:sz w:val="20"/>
          <w:szCs w:val="20"/>
        </w:rPr>
        <w:t>user</w:t>
      </w:r>
      <w:r w:rsidR="00C51E8F" w:rsidRPr="0017366D">
        <w:rPr>
          <w:rFonts w:asciiTheme="minorHAnsi" w:hAnsiTheme="minorHAnsi"/>
          <w:i/>
          <w:sz w:val="20"/>
          <w:szCs w:val="20"/>
        </w:rPr>
        <w:t>-</w:t>
      </w:r>
      <w:proofErr w:type="spellStart"/>
      <w:r w:rsidR="00452860" w:rsidRPr="0017366D">
        <w:rPr>
          <w:rFonts w:asciiTheme="minorHAnsi" w:hAnsiTheme="minorHAnsi"/>
          <w:i/>
          <w:sz w:val="20"/>
          <w:szCs w:val="20"/>
        </w:rPr>
        <w:t>friendly</w:t>
      </w:r>
      <w:proofErr w:type="spellEnd"/>
      <w:r w:rsidR="00452860" w:rsidRPr="0017366D">
        <w:rPr>
          <w:rFonts w:asciiTheme="minorHAnsi" w:hAnsiTheme="minorHAnsi"/>
          <w:sz w:val="20"/>
          <w:szCs w:val="20"/>
        </w:rPr>
        <w:t>.</w:t>
      </w:r>
      <w:r w:rsidRPr="0017366D">
        <w:rPr>
          <w:rFonts w:asciiTheme="minorHAnsi" w:hAnsiTheme="minorHAnsi"/>
          <w:sz w:val="20"/>
          <w:szCs w:val="20"/>
        </w:rPr>
        <w:t xml:space="preserve"> È possibile personalizzare alcune schermate con </w:t>
      </w:r>
      <w:r w:rsidRPr="0017366D">
        <w:rPr>
          <w:rFonts w:asciiTheme="minorHAnsi" w:hAnsiTheme="minorHAnsi"/>
          <w:i/>
          <w:sz w:val="20"/>
          <w:szCs w:val="20"/>
        </w:rPr>
        <w:t>widget</w:t>
      </w:r>
      <w:r w:rsidRPr="0017366D">
        <w:rPr>
          <w:rFonts w:asciiTheme="minorHAnsi" w:hAnsiTheme="minorHAnsi"/>
          <w:sz w:val="20"/>
          <w:szCs w:val="20"/>
        </w:rPr>
        <w:t xml:space="preserve"> per permettere a ognuno di accedere direttamente alle funzioni preferite. </w:t>
      </w:r>
    </w:p>
    <w:p w14:paraId="059BB405" w14:textId="77777777" w:rsidR="001B374A" w:rsidRPr="0017366D" w:rsidRDefault="001B374A" w:rsidP="001B374A">
      <w:pPr>
        <w:shd w:val="clear" w:color="auto" w:fill="FFFFFF"/>
        <w:spacing w:after="0" w:line="240" w:lineRule="auto"/>
        <w:jc w:val="both"/>
        <w:rPr>
          <w:sz w:val="20"/>
          <w:szCs w:val="20"/>
          <w:lang w:val="it-IT"/>
        </w:rPr>
      </w:pPr>
    </w:p>
    <w:p w14:paraId="4155CD41" w14:textId="77777777" w:rsidR="001B374A" w:rsidRPr="0017366D" w:rsidRDefault="001B374A" w:rsidP="001B374A">
      <w:pPr>
        <w:shd w:val="clear" w:color="auto" w:fill="FFFFFF"/>
        <w:spacing w:after="0" w:line="240" w:lineRule="auto"/>
        <w:jc w:val="both"/>
        <w:rPr>
          <w:sz w:val="20"/>
          <w:szCs w:val="20"/>
          <w:lang w:val="it-IT"/>
        </w:rPr>
      </w:pPr>
      <w:r w:rsidRPr="0017366D">
        <w:rPr>
          <w:sz w:val="20"/>
          <w:szCs w:val="20"/>
          <w:lang w:val="it-IT"/>
        </w:rPr>
        <w:t xml:space="preserve">Renault EASY LINK si basa su quattro pilastri: </w:t>
      </w:r>
    </w:p>
    <w:p w14:paraId="13AFFB40" w14:textId="1B0D2C91" w:rsidR="001B374A" w:rsidRPr="0017366D" w:rsidRDefault="001B374A" w:rsidP="001B374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 Connettività permanente 4G, che consente l’integrazione diretta dei servizi, tra cui la chiamata automatica di emergenza in caso di incidente, disponibile su tutte le versioni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w:t>
      </w:r>
    </w:p>
    <w:p w14:paraId="61468869" w14:textId="035BC868" w:rsidR="001B374A" w:rsidRPr="0017366D" w:rsidRDefault="001B374A" w:rsidP="001B374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Piattaforma sempre aggiornata, grazie agli aggiornamenti automatici</w:t>
      </w:r>
      <w:r w:rsidR="00620BC1" w:rsidRPr="0017366D">
        <w:rPr>
          <w:rFonts w:ascii="Calibri" w:eastAsia="Times New Roman" w:hAnsi="Calibri" w:cs="Arial"/>
          <w:bCs/>
          <w:iCs/>
          <w:sz w:val="20"/>
          <w:szCs w:val="20"/>
          <w:lang w:val="it-IT" w:eastAsia="ko-KR"/>
        </w:rPr>
        <w:t xml:space="preserve"> Over the Air</w:t>
      </w:r>
      <w:r w:rsidRPr="0017366D">
        <w:rPr>
          <w:rFonts w:ascii="Calibri" w:eastAsia="Times New Roman" w:hAnsi="Calibri" w:cs="Arial"/>
          <w:bCs/>
          <w:iCs/>
          <w:sz w:val="20"/>
          <w:szCs w:val="20"/>
          <w:lang w:val="it-IT" w:eastAsia="ko-KR"/>
        </w:rPr>
        <w:t xml:space="preserve">, con il navigatore che integra informazioni in tempo reale, fornite da </w:t>
      </w:r>
      <w:proofErr w:type="spellStart"/>
      <w:r w:rsidRPr="0017366D">
        <w:rPr>
          <w:rFonts w:ascii="Calibri" w:eastAsia="Times New Roman" w:hAnsi="Calibri" w:cs="Arial"/>
          <w:bCs/>
          <w:iCs/>
          <w:sz w:val="20"/>
          <w:szCs w:val="20"/>
          <w:lang w:val="it-IT" w:eastAsia="ko-KR"/>
        </w:rPr>
        <w:t>TomTom</w:t>
      </w:r>
      <w:proofErr w:type="spellEnd"/>
      <w:r w:rsidRPr="0017366D">
        <w:rPr>
          <w:rFonts w:ascii="Calibri" w:eastAsia="Times New Roman" w:hAnsi="Calibri" w:cs="Arial"/>
          <w:bCs/>
          <w:iCs/>
          <w:sz w:val="20"/>
          <w:szCs w:val="20"/>
          <w:lang w:val="it-IT" w:eastAsia="ko-KR"/>
        </w:rPr>
        <w:t>, sul traffico o sulle zone di pericolo, e con l’aggiunta di nuove funzioni come la ricerca di indirizzi Google.</w:t>
      </w:r>
    </w:p>
    <w:p w14:paraId="69EC0CE4" w14:textId="77777777" w:rsidR="001B374A" w:rsidRPr="0017366D" w:rsidRDefault="001B374A" w:rsidP="001B374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Utilizzo semplificato, grazie a un’interfaccia personalizzabile e più intuitiva (ricerca di indirizzi su una riga come su smartphone, link diretti sempre visibili per navigare tra le funzioni principali, scorciatoie sotto schermo, ecc.), l’integrazione della navigazione 3D e il display più grande della categoria (9,3”).</w:t>
      </w:r>
    </w:p>
    <w:p w14:paraId="1FB7847C" w14:textId="77777777" w:rsidR="001B374A" w:rsidRPr="0017366D" w:rsidRDefault="001B374A" w:rsidP="001B374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 Ricco ecosistema di servizi, con aggiornamenti e arricchimenti continui, grazie ai nostri partner, tra cui Google, </w:t>
      </w:r>
      <w:proofErr w:type="spellStart"/>
      <w:r w:rsidRPr="0017366D">
        <w:rPr>
          <w:rFonts w:ascii="Calibri" w:eastAsia="Times New Roman" w:hAnsi="Calibri" w:cs="Arial"/>
          <w:bCs/>
          <w:iCs/>
          <w:sz w:val="20"/>
          <w:szCs w:val="20"/>
          <w:lang w:val="it-IT" w:eastAsia="ko-KR"/>
        </w:rPr>
        <w:t>TomTom</w:t>
      </w:r>
      <w:proofErr w:type="spellEnd"/>
      <w:r w:rsidRPr="0017366D">
        <w:rPr>
          <w:rFonts w:ascii="Calibri" w:eastAsia="Times New Roman" w:hAnsi="Calibri" w:cs="Arial"/>
          <w:bCs/>
          <w:iCs/>
          <w:sz w:val="20"/>
          <w:szCs w:val="20"/>
          <w:lang w:val="it-IT" w:eastAsia="ko-KR"/>
        </w:rPr>
        <w:t xml:space="preserve"> e Coyote.</w:t>
      </w:r>
    </w:p>
    <w:p w14:paraId="5E6253F9" w14:textId="77777777" w:rsidR="00343EAD" w:rsidRPr="0017366D" w:rsidRDefault="00343EAD" w:rsidP="00840B6E">
      <w:pPr>
        <w:shd w:val="clear" w:color="auto" w:fill="FFFFFF"/>
        <w:spacing w:after="0" w:line="240" w:lineRule="auto"/>
        <w:jc w:val="both"/>
        <w:rPr>
          <w:rFonts w:ascii="Calibri" w:eastAsia="Times New Roman" w:hAnsi="Calibri" w:cs="Arial"/>
          <w:bCs/>
          <w:iCs/>
          <w:sz w:val="20"/>
          <w:szCs w:val="20"/>
          <w:lang w:val="it-IT" w:eastAsia="ko-KR"/>
        </w:rPr>
      </w:pPr>
    </w:p>
    <w:p w14:paraId="7323E02C" w14:textId="77777777" w:rsidR="00DE7FE9" w:rsidRPr="0017366D" w:rsidRDefault="00DE7FE9" w:rsidP="00DE7FE9">
      <w:pPr>
        <w:shd w:val="clear" w:color="auto" w:fill="FFFFFF"/>
        <w:spacing w:after="0" w:line="240" w:lineRule="auto"/>
        <w:jc w:val="both"/>
        <w:rPr>
          <w:sz w:val="18"/>
          <w:szCs w:val="18"/>
          <w:lang w:val="it-IT"/>
        </w:rPr>
      </w:pPr>
    </w:p>
    <w:p w14:paraId="7D3C69DE" w14:textId="5CE4958A" w:rsidR="000778CC" w:rsidRPr="0017366D" w:rsidRDefault="000778CC" w:rsidP="000778CC">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MULTI-SENSE, l’esperienza </w:t>
      </w:r>
      <w:r w:rsidR="001F6AE0" w:rsidRPr="0017366D">
        <w:rPr>
          <w:rFonts w:ascii="Calibri" w:eastAsia="Times New Roman" w:hAnsi="Calibri" w:cs="Arial"/>
          <w:b/>
          <w:bCs/>
          <w:iCs/>
          <w:szCs w:val="20"/>
          <w:lang w:val="it-IT" w:eastAsia="ko-KR"/>
        </w:rPr>
        <w:t>CAPTUR</w:t>
      </w:r>
      <w:r w:rsidRPr="0017366D">
        <w:rPr>
          <w:rFonts w:ascii="Calibri" w:eastAsia="Times New Roman" w:hAnsi="Calibri" w:cs="Arial"/>
          <w:b/>
          <w:bCs/>
          <w:iCs/>
          <w:szCs w:val="20"/>
          <w:lang w:val="it-IT" w:eastAsia="ko-KR"/>
        </w:rPr>
        <w:t xml:space="preserve"> personalizzata </w:t>
      </w:r>
    </w:p>
    <w:p w14:paraId="11B677DE" w14:textId="5D1200FA" w:rsidR="000778CC" w:rsidRPr="0017366D" w:rsidRDefault="000778CC" w:rsidP="000778CC">
      <w:pPr>
        <w:shd w:val="clear" w:color="auto" w:fill="FFFFFF"/>
        <w:spacing w:after="0" w:line="240" w:lineRule="auto"/>
        <w:jc w:val="both"/>
        <w:rPr>
          <w:sz w:val="20"/>
          <w:szCs w:val="20"/>
          <w:lang w:val="it-IT"/>
        </w:rPr>
      </w:pPr>
      <w:r w:rsidRPr="0017366D">
        <w:rPr>
          <w:sz w:val="20"/>
          <w:szCs w:val="20"/>
          <w:lang w:val="it-IT"/>
        </w:rPr>
        <w:t xml:space="preserve">La tecnologia Renault MULTI-SENSE viene introdotta su </w:t>
      </w:r>
      <w:r w:rsidR="001F6AE0" w:rsidRPr="0017366D">
        <w:rPr>
          <w:sz w:val="20"/>
          <w:szCs w:val="20"/>
          <w:lang w:val="it-IT"/>
        </w:rPr>
        <w:t>CAPTUR</w:t>
      </w:r>
      <w:r w:rsidRPr="0017366D">
        <w:rPr>
          <w:sz w:val="20"/>
          <w:szCs w:val="20"/>
          <w:lang w:val="it-IT"/>
        </w:rPr>
        <w:t xml:space="preserve"> per personalizzare l'esperienza di guida. Agendo contemporaneamente sulla mappatura del motore, lo sterzo, l'ambiente luminoso e la configurazione dello schermo digitale che sostituisce le strumentazioni, MULTI-SENSE permette di personalizzare il veicolo in base al proprio </w:t>
      </w:r>
      <w:r w:rsidR="00C51E8F" w:rsidRPr="0017366D">
        <w:rPr>
          <w:sz w:val="20"/>
          <w:szCs w:val="20"/>
          <w:lang w:val="it-IT"/>
        </w:rPr>
        <w:t>gusto</w:t>
      </w:r>
      <w:r w:rsidRPr="0017366D">
        <w:rPr>
          <w:sz w:val="20"/>
          <w:szCs w:val="20"/>
          <w:lang w:val="it-IT"/>
        </w:rPr>
        <w:t xml:space="preserve"> e propone diversi veicoli in uno solo. </w:t>
      </w:r>
    </w:p>
    <w:p w14:paraId="202129D6" w14:textId="77777777" w:rsidR="000778CC" w:rsidRPr="0017366D" w:rsidRDefault="000778CC" w:rsidP="000778CC">
      <w:pPr>
        <w:shd w:val="clear" w:color="auto" w:fill="FFFFFF"/>
        <w:spacing w:after="0" w:line="240" w:lineRule="auto"/>
        <w:jc w:val="both"/>
        <w:rPr>
          <w:sz w:val="18"/>
          <w:szCs w:val="18"/>
          <w:lang w:val="it-IT"/>
        </w:rPr>
      </w:pPr>
    </w:p>
    <w:p w14:paraId="334EB456" w14:textId="6E5C5DFC"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È facilissimo accedere </w:t>
      </w:r>
      <w:r w:rsidR="00620BC1" w:rsidRPr="0017366D">
        <w:rPr>
          <w:rFonts w:ascii="Calibri" w:eastAsia="Times New Roman" w:hAnsi="Calibri" w:cs="Arial"/>
          <w:bCs/>
          <w:iCs/>
          <w:sz w:val="20"/>
          <w:szCs w:val="20"/>
          <w:lang w:val="it-IT" w:eastAsia="ko-KR"/>
        </w:rPr>
        <w:t>alle personalizzazioni del</w:t>
      </w:r>
      <w:r w:rsidRPr="0017366D">
        <w:rPr>
          <w:rFonts w:ascii="Calibri" w:eastAsia="Times New Roman" w:hAnsi="Calibri" w:cs="Arial"/>
          <w:bCs/>
          <w:iCs/>
          <w:sz w:val="20"/>
          <w:szCs w:val="20"/>
          <w:lang w:val="it-IT" w:eastAsia="ko-KR"/>
        </w:rPr>
        <w:t xml:space="preserve"> MULTI-SENSE tramite l’interfaccia del nuovo sistema multimediale Renault EASY LINK o il tasto dedicato situato sotto il display centrale. Basta un solo gesto per aprire la finestra MULTI-SENSE e modificare le preferenze.</w:t>
      </w:r>
    </w:p>
    <w:p w14:paraId="6D69068E" w14:textId="77777777"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p>
    <w:p w14:paraId="2BD0D367" w14:textId="77777777" w:rsidR="00C51E8F" w:rsidRPr="0017366D" w:rsidRDefault="00C51E8F" w:rsidP="00B67541">
      <w:pPr>
        <w:shd w:val="clear" w:color="auto" w:fill="FFFFFF"/>
        <w:spacing w:after="0" w:line="240" w:lineRule="auto"/>
        <w:jc w:val="both"/>
        <w:rPr>
          <w:rFonts w:ascii="Calibri" w:eastAsia="Times New Roman" w:hAnsi="Calibri" w:cs="Arial"/>
          <w:bCs/>
          <w:iCs/>
          <w:sz w:val="20"/>
          <w:szCs w:val="20"/>
          <w:lang w:val="it-IT" w:eastAsia="ko-KR"/>
        </w:rPr>
      </w:pPr>
    </w:p>
    <w:p w14:paraId="712D6214" w14:textId="77777777"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lastRenderedPageBreak/>
        <w:t>Sono disponibili 3 modalità:</w:t>
      </w:r>
    </w:p>
    <w:p w14:paraId="75189A10" w14:textId="77777777"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Eco, per ridurre i consumi e le emissioni di CO</w:t>
      </w:r>
      <w:r w:rsidRPr="0017366D">
        <w:rPr>
          <w:rFonts w:ascii="Calibri" w:eastAsia="Times New Roman" w:hAnsi="Calibri" w:cs="Arial"/>
          <w:bCs/>
          <w:iCs/>
          <w:sz w:val="20"/>
          <w:szCs w:val="20"/>
          <w:vertAlign w:val="subscript"/>
          <w:lang w:val="it-IT" w:eastAsia="ko-KR"/>
        </w:rPr>
        <w:t>2</w:t>
      </w:r>
    </w:p>
    <w:p w14:paraId="4BDB614E" w14:textId="77777777"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 Sport, per un maggiore piacere di guida, più agilità e più reattività     </w:t>
      </w:r>
    </w:p>
    <w:p w14:paraId="3A30D32A" w14:textId="77777777"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 </w:t>
      </w:r>
      <w:proofErr w:type="spellStart"/>
      <w:r w:rsidRPr="0017366D">
        <w:rPr>
          <w:rFonts w:ascii="Calibri" w:eastAsia="Times New Roman" w:hAnsi="Calibri" w:cs="Arial"/>
          <w:bCs/>
          <w:iCs/>
          <w:sz w:val="20"/>
          <w:szCs w:val="20"/>
          <w:lang w:val="it-IT" w:eastAsia="ko-KR"/>
        </w:rPr>
        <w:t>MySense</w:t>
      </w:r>
      <w:proofErr w:type="spellEnd"/>
      <w:r w:rsidRPr="0017366D">
        <w:rPr>
          <w:rFonts w:ascii="Calibri" w:eastAsia="Times New Roman" w:hAnsi="Calibri" w:cs="Arial"/>
          <w:bCs/>
          <w:iCs/>
          <w:sz w:val="20"/>
          <w:szCs w:val="20"/>
          <w:lang w:val="it-IT" w:eastAsia="ko-KR"/>
        </w:rPr>
        <w:t xml:space="preserve"> (modalità predefinita), per personalizzare la propria esperienza. </w:t>
      </w:r>
    </w:p>
    <w:p w14:paraId="7E21C653" w14:textId="77777777"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p>
    <w:p w14:paraId="70C256B6" w14:textId="689BB1E2"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Sono disponibili otto </w:t>
      </w:r>
      <w:r w:rsidR="00F448E0" w:rsidRPr="0017366D">
        <w:rPr>
          <w:rFonts w:ascii="Calibri" w:eastAsia="Times New Roman" w:hAnsi="Calibri" w:cs="Arial"/>
          <w:bCs/>
          <w:iCs/>
          <w:sz w:val="20"/>
          <w:szCs w:val="20"/>
          <w:lang w:val="it-IT" w:eastAsia="ko-KR"/>
        </w:rPr>
        <w:t>colori</w:t>
      </w:r>
      <w:r w:rsidRPr="0017366D">
        <w:rPr>
          <w:rFonts w:ascii="Calibri" w:eastAsia="Times New Roman" w:hAnsi="Calibri" w:cs="Arial"/>
          <w:bCs/>
          <w:iCs/>
          <w:sz w:val="20"/>
          <w:szCs w:val="20"/>
          <w:lang w:val="it-IT" w:eastAsia="ko-KR"/>
        </w:rPr>
        <w:t xml:space="preserve"> per personalizzare l’ambiente luminoso (Bianco, Blu elettrico, Giallo, </w:t>
      </w:r>
      <w:r w:rsidR="003E30C1" w:rsidRPr="0017366D">
        <w:rPr>
          <w:rFonts w:ascii="Calibri" w:eastAsia="Times New Roman" w:hAnsi="Calibri" w:cs="Arial"/>
          <w:bCs/>
          <w:iCs/>
          <w:sz w:val="20"/>
          <w:szCs w:val="20"/>
          <w:lang w:val="it-IT" w:eastAsia="ko-KR"/>
        </w:rPr>
        <w:t xml:space="preserve">Azzurro, </w:t>
      </w:r>
      <w:r w:rsidR="00E54C1A" w:rsidRPr="0017366D">
        <w:rPr>
          <w:rFonts w:ascii="Calibri" w:eastAsia="Times New Roman" w:hAnsi="Calibri" w:cs="Arial"/>
          <w:bCs/>
          <w:iCs/>
          <w:sz w:val="20"/>
          <w:szCs w:val="20"/>
          <w:lang w:val="it-IT" w:eastAsia="ko-KR"/>
        </w:rPr>
        <w:t>Arancio</w:t>
      </w:r>
      <w:r w:rsidRPr="0017366D">
        <w:rPr>
          <w:rFonts w:ascii="Calibri" w:eastAsia="Times New Roman" w:hAnsi="Calibri" w:cs="Arial"/>
          <w:bCs/>
          <w:iCs/>
          <w:sz w:val="20"/>
          <w:szCs w:val="20"/>
          <w:lang w:val="it-IT" w:eastAsia="ko-KR"/>
        </w:rPr>
        <w:t xml:space="preserve">, Rosso, Verde e Viola), ognuna corrispondente alla modalità prescelta.  </w:t>
      </w:r>
    </w:p>
    <w:p w14:paraId="6A8567FF" w14:textId="77777777"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p>
    <w:p w14:paraId="1AF3806C" w14:textId="56FBD66C" w:rsidR="000778CC" w:rsidRPr="0017366D" w:rsidRDefault="000778CC" w:rsidP="000778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A seconda della modalità prescelta, i </w:t>
      </w:r>
      <w:r w:rsidR="00F448E0" w:rsidRPr="0017366D">
        <w:rPr>
          <w:rFonts w:ascii="Calibri" w:eastAsia="Times New Roman" w:hAnsi="Calibri" w:cs="Arial"/>
          <w:bCs/>
          <w:iCs/>
          <w:sz w:val="20"/>
          <w:szCs w:val="20"/>
          <w:lang w:val="it-IT" w:eastAsia="ko-KR"/>
        </w:rPr>
        <w:t xml:space="preserve">driver </w:t>
      </w:r>
      <w:r w:rsidRPr="0017366D">
        <w:rPr>
          <w:rFonts w:ascii="Calibri" w:eastAsia="Times New Roman" w:hAnsi="Calibri" w:cs="Arial"/>
          <w:bCs/>
          <w:iCs/>
          <w:sz w:val="20"/>
          <w:szCs w:val="20"/>
          <w:lang w:val="it-IT" w:eastAsia="ko-KR"/>
        </w:rPr>
        <w:t xml:space="preserve">display da 7” e 10,2”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propongono un widget che potrà essere personalizzato dal conducente, ad esempio per visualizzare i consumi in modalità Eco oppure i potenziometri di potenza e coppia in modalità Sport. </w:t>
      </w:r>
    </w:p>
    <w:p w14:paraId="3156DE73" w14:textId="77777777" w:rsidR="00B67541" w:rsidRPr="0017366D" w:rsidRDefault="00B67541" w:rsidP="00B67541">
      <w:pPr>
        <w:shd w:val="clear" w:color="auto" w:fill="FFFFFF"/>
        <w:spacing w:after="0" w:line="240" w:lineRule="auto"/>
        <w:jc w:val="both"/>
        <w:rPr>
          <w:rFonts w:ascii="Calibri" w:eastAsia="Times New Roman" w:hAnsi="Calibri" w:cs="Arial"/>
          <w:bCs/>
          <w:iCs/>
          <w:sz w:val="20"/>
          <w:szCs w:val="20"/>
          <w:lang w:val="it-IT" w:eastAsia="ko-KR"/>
        </w:rPr>
      </w:pPr>
    </w:p>
    <w:p w14:paraId="6CA0A25D" w14:textId="77777777"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6981B9A7" w14:textId="77777777" w:rsidR="001A450A" w:rsidRPr="0017366D" w:rsidRDefault="001A450A" w:rsidP="001A450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MY Renault, un mondo a portata di mano.  </w:t>
      </w:r>
    </w:p>
    <w:p w14:paraId="76E317B7" w14:textId="77777777" w:rsidR="00FC4D61" w:rsidRPr="0017366D" w:rsidRDefault="001A450A" w:rsidP="00FC4D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L’App MY Renault </w:t>
      </w:r>
      <w:r w:rsidR="00F10323" w:rsidRPr="0017366D">
        <w:rPr>
          <w:rFonts w:ascii="Calibri" w:eastAsia="Times New Roman" w:hAnsi="Calibri" w:cs="Arial"/>
          <w:bCs/>
          <w:iCs/>
          <w:sz w:val="20"/>
          <w:szCs w:val="20"/>
          <w:lang w:val="it-IT" w:eastAsia="ko-KR"/>
        </w:rPr>
        <w:t>offrir</w:t>
      </w:r>
      <w:r w:rsidR="00C51E8F" w:rsidRPr="0017366D">
        <w:rPr>
          <w:rFonts w:ascii="Calibri" w:eastAsia="Times New Roman" w:hAnsi="Calibri" w:cs="Arial"/>
          <w:bCs/>
          <w:iCs/>
          <w:sz w:val="20"/>
          <w:szCs w:val="20"/>
          <w:lang w:val="it-IT" w:eastAsia="ko-KR"/>
        </w:rPr>
        <w:t>à</w:t>
      </w:r>
      <w:r w:rsidR="00F10323" w:rsidRPr="0017366D">
        <w:rPr>
          <w:rFonts w:ascii="Calibri" w:eastAsia="Times New Roman" w:hAnsi="Calibri" w:cs="Arial"/>
          <w:bCs/>
          <w:iCs/>
          <w:sz w:val="20"/>
          <w:szCs w:val="20"/>
          <w:lang w:val="it-IT" w:eastAsia="ko-KR"/>
        </w:rPr>
        <w:t xml:space="preserve"> </w:t>
      </w:r>
      <w:r w:rsidR="00C51E8F" w:rsidRPr="0017366D">
        <w:rPr>
          <w:rFonts w:ascii="Calibri" w:eastAsia="Times New Roman" w:hAnsi="Calibri" w:cs="Arial"/>
          <w:bCs/>
          <w:iCs/>
          <w:sz w:val="20"/>
          <w:szCs w:val="20"/>
          <w:lang w:val="it-IT" w:eastAsia="ko-KR"/>
        </w:rPr>
        <w:t xml:space="preserve">una gamma di </w:t>
      </w:r>
      <w:r w:rsidRPr="0017366D">
        <w:rPr>
          <w:rFonts w:ascii="Calibri" w:eastAsia="Times New Roman" w:hAnsi="Calibri" w:cs="Arial"/>
          <w:bCs/>
          <w:iCs/>
          <w:sz w:val="20"/>
          <w:szCs w:val="20"/>
          <w:lang w:val="it-IT" w:eastAsia="ko-KR"/>
        </w:rPr>
        <w:t xml:space="preserve">servizi, per </w:t>
      </w:r>
      <w:r w:rsidR="00C51E8F" w:rsidRPr="0017366D">
        <w:rPr>
          <w:rFonts w:ascii="Calibri" w:eastAsia="Times New Roman" w:hAnsi="Calibri" w:cs="Arial"/>
          <w:bCs/>
          <w:iCs/>
          <w:sz w:val="20"/>
          <w:szCs w:val="20"/>
          <w:lang w:val="it-IT" w:eastAsia="ko-KR"/>
        </w:rPr>
        <w:t>avere il</w:t>
      </w:r>
      <w:r w:rsidRPr="0017366D">
        <w:rPr>
          <w:rFonts w:ascii="Calibri" w:eastAsia="Times New Roman" w:hAnsi="Calibri" w:cs="Arial"/>
          <w:bCs/>
          <w:iCs/>
          <w:sz w:val="20"/>
          <w:szCs w:val="20"/>
          <w:lang w:val="it-IT" w:eastAsia="ko-KR"/>
        </w:rPr>
        <w:t xml:space="preserve"> veicolo </w:t>
      </w:r>
      <w:r w:rsidR="00C51E8F" w:rsidRPr="0017366D">
        <w:rPr>
          <w:rFonts w:ascii="Calibri" w:eastAsia="Times New Roman" w:hAnsi="Calibri" w:cs="Arial"/>
          <w:bCs/>
          <w:iCs/>
          <w:sz w:val="20"/>
          <w:szCs w:val="20"/>
          <w:lang w:val="it-IT" w:eastAsia="ko-KR"/>
        </w:rPr>
        <w:t xml:space="preserve">sempre </w:t>
      </w:r>
      <w:r w:rsidRPr="0017366D">
        <w:rPr>
          <w:rFonts w:ascii="Calibri" w:eastAsia="Times New Roman" w:hAnsi="Calibri" w:cs="Arial"/>
          <w:bCs/>
          <w:iCs/>
          <w:sz w:val="20"/>
          <w:szCs w:val="20"/>
          <w:lang w:val="it-IT" w:eastAsia="ko-KR"/>
        </w:rPr>
        <w:t xml:space="preserve">a portata di mano. Tra le altre cose, consente di preparare meglio il percorso, di continuare la navigazione a piedi dopo aver lasciato il veicolo e di farsi riaccompagnare fino a quest’ultimo al rientro. </w:t>
      </w:r>
    </w:p>
    <w:p w14:paraId="08B084CB" w14:textId="77777777" w:rsidR="00FC4D61" w:rsidRPr="0017366D" w:rsidRDefault="00FC4D61" w:rsidP="00FC4D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Garantisce infine una gestione ottimizzata della manutenzione, consentendo il monitoraggio dello storico dei contratti, dello stato generale dell’auto con notifiche, nonché la possibilità di fissare un appuntamento direttamente con il concessionario. </w:t>
      </w:r>
    </w:p>
    <w:p w14:paraId="3BABA13A" w14:textId="77777777" w:rsidR="001A450A" w:rsidRPr="0017366D" w:rsidRDefault="001A450A" w:rsidP="001A450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sz w:val="20"/>
          <w:szCs w:val="20"/>
          <w:lang w:val="it-IT" w:eastAsia="ko-KR"/>
        </w:rPr>
      </w:pPr>
    </w:p>
    <w:p w14:paraId="4254F33B" w14:textId="47CD04A1" w:rsidR="001A450A" w:rsidRPr="0017366D" w:rsidRDefault="001A450A" w:rsidP="001A450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Tutte le informazioni sono disponibili sul sito </w:t>
      </w:r>
      <w:r w:rsidR="009F5937" w:rsidRPr="0017366D">
        <w:rPr>
          <w:rStyle w:val="Collegamentoipertestuale"/>
          <w:sz w:val="20"/>
          <w:szCs w:val="20"/>
          <w:lang w:eastAsia="ko-KR"/>
        </w:rPr>
        <w:t>easyconnect.renault.it</w:t>
      </w:r>
      <w:r w:rsidRPr="0017366D">
        <w:rPr>
          <w:rFonts w:ascii="Calibri" w:eastAsia="Times New Roman" w:hAnsi="Calibri" w:cs="Arial"/>
          <w:bCs/>
          <w:iCs/>
          <w:sz w:val="20"/>
          <w:szCs w:val="20"/>
          <w:lang w:val="it-IT" w:eastAsia="ko-KR"/>
        </w:rPr>
        <w:t>, con il supporto, la library delle App, la community online e tutti i tutorial e FAQ (</w:t>
      </w:r>
      <w:proofErr w:type="spellStart"/>
      <w:r w:rsidRPr="0017366D">
        <w:rPr>
          <w:rFonts w:ascii="Calibri" w:eastAsia="Times New Roman" w:hAnsi="Calibri" w:cs="Arial"/>
          <w:bCs/>
          <w:i/>
          <w:iCs/>
          <w:sz w:val="20"/>
          <w:szCs w:val="20"/>
          <w:lang w:val="it-IT" w:eastAsia="ko-KR"/>
        </w:rPr>
        <w:t>Frequently</w:t>
      </w:r>
      <w:proofErr w:type="spellEnd"/>
      <w:r w:rsidRPr="0017366D">
        <w:rPr>
          <w:rFonts w:ascii="Calibri" w:eastAsia="Times New Roman" w:hAnsi="Calibri" w:cs="Arial"/>
          <w:bCs/>
          <w:i/>
          <w:iCs/>
          <w:sz w:val="20"/>
          <w:szCs w:val="20"/>
          <w:lang w:val="it-IT" w:eastAsia="ko-KR"/>
        </w:rPr>
        <w:t xml:space="preserve"> </w:t>
      </w:r>
      <w:proofErr w:type="spellStart"/>
      <w:r w:rsidRPr="0017366D">
        <w:rPr>
          <w:rFonts w:ascii="Calibri" w:eastAsia="Times New Roman" w:hAnsi="Calibri" w:cs="Arial"/>
          <w:bCs/>
          <w:i/>
          <w:iCs/>
          <w:sz w:val="20"/>
          <w:szCs w:val="20"/>
          <w:lang w:val="it-IT" w:eastAsia="ko-KR"/>
        </w:rPr>
        <w:t>Asked</w:t>
      </w:r>
      <w:proofErr w:type="spellEnd"/>
      <w:r w:rsidRPr="0017366D">
        <w:rPr>
          <w:rFonts w:ascii="Calibri" w:eastAsia="Times New Roman" w:hAnsi="Calibri" w:cs="Arial"/>
          <w:bCs/>
          <w:i/>
          <w:iCs/>
          <w:sz w:val="20"/>
          <w:szCs w:val="20"/>
          <w:lang w:val="it-IT" w:eastAsia="ko-KR"/>
        </w:rPr>
        <w:t xml:space="preserve"> </w:t>
      </w:r>
      <w:proofErr w:type="spellStart"/>
      <w:r w:rsidRPr="0017366D">
        <w:rPr>
          <w:rFonts w:ascii="Calibri" w:eastAsia="Times New Roman" w:hAnsi="Calibri" w:cs="Arial"/>
          <w:bCs/>
          <w:i/>
          <w:iCs/>
          <w:sz w:val="20"/>
          <w:szCs w:val="20"/>
          <w:lang w:val="it-IT" w:eastAsia="ko-KR"/>
        </w:rPr>
        <w:t>Questions</w:t>
      </w:r>
      <w:proofErr w:type="spellEnd"/>
      <w:r w:rsidRPr="0017366D">
        <w:rPr>
          <w:rFonts w:ascii="Calibri" w:eastAsia="Times New Roman" w:hAnsi="Calibri" w:cs="Arial"/>
          <w:bCs/>
          <w:iCs/>
          <w:sz w:val="20"/>
          <w:szCs w:val="20"/>
          <w:lang w:val="it-IT" w:eastAsia="ko-KR"/>
        </w:rPr>
        <w:t xml:space="preserve">) sul veicolo.  </w:t>
      </w:r>
    </w:p>
    <w:p w14:paraId="5003EB02" w14:textId="77777777" w:rsidR="00840B6E" w:rsidRPr="0017366D" w:rsidRDefault="00840B6E" w:rsidP="0003330B">
      <w:pPr>
        <w:shd w:val="clear" w:color="auto" w:fill="FFFFFF"/>
        <w:spacing w:after="0" w:line="240" w:lineRule="auto"/>
        <w:jc w:val="both"/>
        <w:rPr>
          <w:rFonts w:ascii="Calibri" w:eastAsia="Times New Roman" w:hAnsi="Calibri" w:cs="Arial"/>
          <w:bCs/>
          <w:iCs/>
          <w:sz w:val="20"/>
          <w:szCs w:val="20"/>
          <w:lang w:val="it-IT" w:eastAsia="ko-KR"/>
        </w:rPr>
      </w:pPr>
    </w:p>
    <w:p w14:paraId="415B9DFE" w14:textId="77777777" w:rsidR="00B14AAC" w:rsidRPr="0017366D" w:rsidRDefault="00B14AAC" w:rsidP="00CE0AB1">
      <w:pPr>
        <w:shd w:val="clear" w:color="auto" w:fill="FFFFFF"/>
        <w:spacing w:after="0" w:line="240" w:lineRule="auto"/>
        <w:jc w:val="both"/>
        <w:rPr>
          <w:rFonts w:ascii="Calibri" w:eastAsia="Times New Roman" w:hAnsi="Calibri" w:cs="Arial"/>
          <w:bCs/>
          <w:iCs/>
          <w:sz w:val="20"/>
          <w:szCs w:val="20"/>
          <w:lang w:val="it-IT" w:eastAsia="ko-KR"/>
        </w:rPr>
      </w:pPr>
    </w:p>
    <w:p w14:paraId="345F44E9" w14:textId="77777777" w:rsidR="00F10323" w:rsidRPr="0017366D" w:rsidRDefault="00F10323">
      <w:pPr>
        <w:rPr>
          <w:rFonts w:cstheme="minorHAnsi"/>
          <w:b/>
          <w:color w:val="FFC000" w:themeColor="accent4"/>
          <w:sz w:val="44"/>
          <w:lang w:val="it-IT" w:eastAsia="ko-KR"/>
        </w:rPr>
      </w:pPr>
      <w:r w:rsidRPr="0017366D">
        <w:rPr>
          <w:lang w:val="it-IT" w:eastAsia="ko-KR"/>
        </w:rPr>
        <w:br w:type="page"/>
      </w:r>
    </w:p>
    <w:p w14:paraId="22265114" w14:textId="0160F983" w:rsidR="00840B6E" w:rsidRPr="0017366D" w:rsidRDefault="006E3F0E" w:rsidP="00840B6E">
      <w:pPr>
        <w:pStyle w:val="Titolo1"/>
        <w:rPr>
          <w:lang w:val="it-IT" w:eastAsia="ko-KR"/>
        </w:rPr>
      </w:pPr>
      <w:bookmarkStart w:id="32" w:name="_Toc22735757"/>
      <w:bookmarkStart w:id="33" w:name="_Toc21959134"/>
      <w:r w:rsidRPr="0017366D">
        <w:rPr>
          <w:lang w:val="it-IT" w:eastAsia="ko-KR"/>
        </w:rPr>
        <w:lastRenderedPageBreak/>
        <w:t>Ancora più funzionale</w:t>
      </w:r>
      <w:r w:rsidR="00D84D7E" w:rsidRPr="0017366D">
        <w:rPr>
          <w:lang w:val="it-IT" w:eastAsia="ko-KR"/>
        </w:rPr>
        <w:t xml:space="preserve">: </w:t>
      </w:r>
      <w:r w:rsidR="00D44DBD" w:rsidRPr="0017366D">
        <w:rPr>
          <w:lang w:val="it-IT" w:eastAsia="ko-KR"/>
        </w:rPr>
        <w:t>im</w:t>
      </w:r>
      <w:r w:rsidR="00173CC1" w:rsidRPr="0017366D">
        <w:rPr>
          <w:lang w:val="it-IT" w:eastAsia="ko-KR"/>
        </w:rPr>
        <w:t xml:space="preserve">battibile </w:t>
      </w:r>
      <w:r w:rsidR="006822EC" w:rsidRPr="0017366D">
        <w:rPr>
          <w:lang w:val="it-IT" w:eastAsia="ko-KR"/>
        </w:rPr>
        <w:t xml:space="preserve">modularità </w:t>
      </w:r>
      <w:r w:rsidR="0021475F" w:rsidRPr="0017366D">
        <w:rPr>
          <w:lang w:val="it-IT" w:eastAsia="ko-KR"/>
        </w:rPr>
        <w:t>a bordo di Nuovo</w:t>
      </w:r>
      <w:r w:rsidR="00927777" w:rsidRPr="0017366D">
        <w:rPr>
          <w:lang w:val="it-IT" w:eastAsia="ko-KR"/>
        </w:rPr>
        <w:t xml:space="preserve"> </w:t>
      </w:r>
      <w:r w:rsidR="00B27DCC" w:rsidRPr="0017366D">
        <w:rPr>
          <w:lang w:val="it-IT" w:eastAsia="ko-KR"/>
        </w:rPr>
        <w:t>CAPTUR</w:t>
      </w:r>
      <w:bookmarkEnd w:id="32"/>
      <w:r w:rsidR="00D460A1" w:rsidRPr="0017366D">
        <w:rPr>
          <w:lang w:val="it-IT" w:eastAsia="ko-KR"/>
        </w:rPr>
        <w:t xml:space="preserve"> </w:t>
      </w:r>
      <w:bookmarkEnd w:id="33"/>
    </w:p>
    <w:p w14:paraId="3301419C" w14:textId="77777777"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523ED33D" w14:textId="66910E07" w:rsidR="00173CC1" w:rsidRPr="0017366D" w:rsidRDefault="00173CC1" w:rsidP="00173CC1">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Gli 11 centimetri in più di lunghezza di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rispetto alla generazione precedente </w:t>
      </w:r>
      <w:r w:rsidR="00C9332A" w:rsidRPr="0017366D">
        <w:rPr>
          <w:rFonts w:ascii="Calibri" w:eastAsia="Times New Roman" w:hAnsi="Calibri" w:cs="Arial"/>
          <w:bCs/>
          <w:iCs/>
          <w:sz w:val="20"/>
          <w:szCs w:val="20"/>
          <w:lang w:val="it-IT" w:eastAsia="ko-KR"/>
        </w:rPr>
        <w:t xml:space="preserve">non migliorano solo il </w:t>
      </w:r>
      <w:r w:rsidR="009E6AB4" w:rsidRPr="0017366D">
        <w:rPr>
          <w:rFonts w:ascii="Calibri" w:eastAsia="Times New Roman" w:hAnsi="Calibri" w:cs="Arial"/>
          <w:bCs/>
          <w:iCs/>
          <w:sz w:val="20"/>
          <w:szCs w:val="20"/>
          <w:lang w:val="it-IT" w:eastAsia="ko-KR"/>
        </w:rPr>
        <w:t xml:space="preserve">suo aspetto generale. Si </w:t>
      </w:r>
      <w:r w:rsidR="000173B8" w:rsidRPr="0017366D">
        <w:rPr>
          <w:rFonts w:ascii="Calibri" w:eastAsia="Times New Roman" w:hAnsi="Calibri" w:cs="Arial"/>
          <w:bCs/>
          <w:iCs/>
          <w:sz w:val="20"/>
          <w:szCs w:val="20"/>
          <w:lang w:val="it-IT" w:eastAsia="ko-KR"/>
        </w:rPr>
        <w:t xml:space="preserve">notano </w:t>
      </w:r>
      <w:r w:rsidR="009E6AB4" w:rsidRPr="0017366D">
        <w:rPr>
          <w:rFonts w:ascii="Calibri" w:eastAsia="Times New Roman" w:hAnsi="Calibri" w:cs="Arial"/>
          <w:bCs/>
          <w:iCs/>
          <w:sz w:val="20"/>
          <w:szCs w:val="20"/>
          <w:lang w:val="it-IT" w:eastAsia="ko-KR"/>
        </w:rPr>
        <w:t>anche a bordo, dato che lo</w:t>
      </w:r>
      <w:r w:rsidRPr="0017366D">
        <w:rPr>
          <w:rFonts w:ascii="Calibri" w:eastAsia="Times New Roman" w:hAnsi="Calibri" w:cs="Arial"/>
          <w:bCs/>
          <w:iCs/>
          <w:sz w:val="20"/>
          <w:szCs w:val="20"/>
          <w:lang w:val="it-IT" w:eastAsia="ko-KR"/>
        </w:rPr>
        <w:t xml:space="preserve"> spazio disponibile per i passeggeri e i loro bagagli aumenta significativamente: </w:t>
      </w:r>
      <w:r w:rsidR="00FE7985" w:rsidRPr="0017366D">
        <w:rPr>
          <w:rFonts w:ascii="Calibri" w:eastAsia="Times New Roman" w:hAnsi="Calibri" w:cs="Arial"/>
          <w:bCs/>
          <w:iCs/>
          <w:sz w:val="20"/>
          <w:szCs w:val="20"/>
          <w:lang w:val="it-IT" w:eastAsia="ko-KR"/>
        </w:rPr>
        <w:t>+ 15 mm di spazio nella parte anteriore dell’abitacolo</w:t>
      </w:r>
      <w:r w:rsidR="003E53B9" w:rsidRPr="0017366D">
        <w:rPr>
          <w:rFonts w:ascii="Calibri" w:eastAsia="Times New Roman" w:hAnsi="Calibri" w:cs="Arial"/>
          <w:bCs/>
          <w:iCs/>
          <w:sz w:val="20"/>
          <w:szCs w:val="20"/>
          <w:lang w:val="it-IT" w:eastAsia="ko-KR"/>
        </w:rPr>
        <w:t>,</w:t>
      </w:r>
      <w:r w:rsidR="00FE7985" w:rsidRPr="0017366D">
        <w:rPr>
          <w:rFonts w:ascii="Calibri" w:eastAsia="Times New Roman" w:hAnsi="Calibri" w:cs="Arial"/>
          <w:bCs/>
          <w:iCs/>
          <w:sz w:val="20"/>
          <w:szCs w:val="20"/>
          <w:lang w:val="it-IT" w:eastAsia="ko-KR"/>
        </w:rPr>
        <w:t xml:space="preserve"> + 40 mm per i passeggeri posteriori</w:t>
      </w:r>
      <w:r w:rsidR="00FE7985" w:rsidRPr="0017366D" w:rsidDel="00FE7985">
        <w:rPr>
          <w:rFonts w:ascii="Calibri" w:eastAsia="Times New Roman" w:hAnsi="Calibri" w:cs="Arial"/>
          <w:bCs/>
          <w:iCs/>
          <w:sz w:val="20"/>
          <w:szCs w:val="20"/>
          <w:lang w:val="it-IT" w:eastAsia="ko-KR"/>
        </w:rPr>
        <w:t xml:space="preserve"> </w:t>
      </w:r>
      <w:r w:rsidRPr="0017366D">
        <w:rPr>
          <w:rFonts w:ascii="Calibri" w:eastAsia="Times New Roman" w:hAnsi="Calibri" w:cs="Arial"/>
          <w:bCs/>
          <w:iCs/>
          <w:sz w:val="20"/>
          <w:szCs w:val="20"/>
          <w:lang w:val="it-IT" w:eastAsia="ko-KR"/>
        </w:rPr>
        <w:t xml:space="preserve">e + 81 litri di volume nel vano bagagli.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propone quindi un grande spazio di carico pari a 536 litri (record della categoria), fino a 27 litri di vani portaoggetti interni e soprattutto un’imbattibile modularità. </w:t>
      </w:r>
    </w:p>
    <w:p w14:paraId="4F3AB5A2" w14:textId="77777777" w:rsidR="00173CC1" w:rsidRPr="0017366D" w:rsidRDefault="00173CC1" w:rsidP="00173CC1">
      <w:pPr>
        <w:shd w:val="clear" w:color="auto" w:fill="FFFFFF"/>
        <w:spacing w:after="0" w:line="240" w:lineRule="auto"/>
        <w:jc w:val="both"/>
        <w:rPr>
          <w:rFonts w:ascii="Calibri" w:eastAsia="Times New Roman" w:hAnsi="Calibri" w:cs="Arial"/>
          <w:bCs/>
          <w:iCs/>
          <w:sz w:val="20"/>
          <w:szCs w:val="20"/>
          <w:lang w:val="it-IT" w:eastAsia="ko-KR"/>
        </w:rPr>
      </w:pPr>
    </w:p>
    <w:p w14:paraId="1A56E5F7" w14:textId="35DAD298" w:rsidR="00173CC1" w:rsidRPr="0017366D" w:rsidRDefault="00173CC1" w:rsidP="00173CC1">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Elemento chiave del comfort e della modularità di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è </w:t>
      </w:r>
      <w:r w:rsidR="00587F3D" w:rsidRPr="0017366D">
        <w:rPr>
          <w:rFonts w:ascii="Calibri" w:eastAsia="Times New Roman" w:hAnsi="Calibri" w:cs="Arial"/>
          <w:bCs/>
          <w:iCs/>
          <w:sz w:val="20"/>
          <w:szCs w:val="20"/>
          <w:lang w:val="it-IT" w:eastAsia="ko-KR"/>
        </w:rPr>
        <w:t>il sedile</w:t>
      </w:r>
      <w:r w:rsidRPr="0017366D">
        <w:rPr>
          <w:rFonts w:ascii="Calibri" w:eastAsia="Times New Roman" w:hAnsi="Calibri" w:cs="Arial"/>
          <w:bCs/>
          <w:iCs/>
          <w:sz w:val="20"/>
          <w:szCs w:val="20"/>
          <w:lang w:val="it-IT" w:eastAsia="ko-KR"/>
        </w:rPr>
        <w:t xml:space="preserve"> posteriore scorrevole </w:t>
      </w:r>
      <w:r w:rsidR="00EC74D8" w:rsidRPr="0017366D">
        <w:rPr>
          <w:rFonts w:ascii="Calibri" w:eastAsia="Times New Roman" w:hAnsi="Calibri" w:cs="Arial"/>
          <w:bCs/>
          <w:iCs/>
          <w:sz w:val="20"/>
          <w:szCs w:val="20"/>
          <w:lang w:val="it-IT" w:eastAsia="ko-KR"/>
        </w:rPr>
        <w:t>presente anche</w:t>
      </w:r>
      <w:r w:rsidRPr="0017366D">
        <w:rPr>
          <w:rFonts w:ascii="Calibri" w:eastAsia="Times New Roman" w:hAnsi="Calibri" w:cs="Arial"/>
          <w:bCs/>
          <w:iCs/>
          <w:sz w:val="20"/>
          <w:szCs w:val="20"/>
          <w:lang w:val="it-IT" w:eastAsia="ko-KR"/>
        </w:rPr>
        <w:t xml:space="preserve"> in questa seconda generazione. Facile da posizionare, dall’abitacolo o dal vano bagagli, scorre su 16 cm, per dare più spazio disponibile ai passeggeri o al volume di carico. Lo schienale è reclinabile, secondo la formula 1/3-2/3, per ottenere una lunghezza di carico </w:t>
      </w:r>
      <w:r w:rsidR="000173B8" w:rsidRPr="0017366D">
        <w:rPr>
          <w:rFonts w:ascii="Calibri" w:eastAsia="Times New Roman" w:hAnsi="Calibri" w:cs="Arial"/>
          <w:bCs/>
          <w:iCs/>
          <w:sz w:val="20"/>
          <w:szCs w:val="20"/>
          <w:lang w:val="it-IT" w:eastAsia="ko-KR"/>
        </w:rPr>
        <w:t>massimo</w:t>
      </w:r>
      <w:r w:rsidRPr="0017366D">
        <w:rPr>
          <w:rFonts w:ascii="Calibri" w:eastAsia="Times New Roman" w:hAnsi="Calibri" w:cs="Arial"/>
          <w:bCs/>
          <w:iCs/>
          <w:sz w:val="20"/>
          <w:szCs w:val="20"/>
          <w:lang w:val="it-IT" w:eastAsia="ko-KR"/>
        </w:rPr>
        <w:t xml:space="preserve"> pari a 1,57 metri con un pianale </w:t>
      </w:r>
      <w:r w:rsidR="009D2E91" w:rsidRPr="0017366D">
        <w:rPr>
          <w:rFonts w:ascii="Calibri" w:eastAsia="Times New Roman" w:hAnsi="Calibri" w:cs="Arial"/>
          <w:bCs/>
          <w:iCs/>
          <w:sz w:val="20"/>
          <w:szCs w:val="20"/>
          <w:lang w:val="it-IT" w:eastAsia="ko-KR"/>
        </w:rPr>
        <w:t>praticamente</w:t>
      </w:r>
      <w:r w:rsidRPr="0017366D">
        <w:rPr>
          <w:rFonts w:ascii="Calibri" w:eastAsia="Times New Roman" w:hAnsi="Calibri" w:cs="Arial"/>
          <w:bCs/>
          <w:iCs/>
          <w:sz w:val="20"/>
          <w:szCs w:val="20"/>
          <w:lang w:val="it-IT" w:eastAsia="ko-KR"/>
        </w:rPr>
        <w:t xml:space="preserve"> piatto. La modularità interna si declina anche nel bagagliaio con un ripiano che consente di suddividere il volume di carico su due livelli. </w:t>
      </w:r>
    </w:p>
    <w:p w14:paraId="12C0ED9B" w14:textId="77777777" w:rsidR="00140E78" w:rsidRPr="0017366D" w:rsidRDefault="00140E78" w:rsidP="00840B6E">
      <w:pPr>
        <w:shd w:val="clear" w:color="auto" w:fill="FFFFFF"/>
        <w:spacing w:after="0" w:line="240" w:lineRule="auto"/>
        <w:jc w:val="both"/>
        <w:rPr>
          <w:rFonts w:ascii="Calibri" w:eastAsia="Times New Roman" w:hAnsi="Calibri" w:cs="Arial"/>
          <w:bCs/>
          <w:iCs/>
          <w:sz w:val="20"/>
          <w:szCs w:val="20"/>
          <w:lang w:val="it-IT" w:eastAsia="ko-KR"/>
        </w:rPr>
      </w:pPr>
    </w:p>
    <w:p w14:paraId="0E68019E" w14:textId="3BEA58B9" w:rsidR="00B85A5A" w:rsidRPr="0017366D" w:rsidRDefault="00B85A5A" w:rsidP="00B85A5A">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Oltre allo </w:t>
      </w:r>
      <w:r w:rsidRPr="0017366D">
        <w:rPr>
          <w:rFonts w:ascii="Calibri" w:eastAsia="Times New Roman" w:hAnsi="Calibri" w:cs="Arial"/>
          <w:bCs/>
          <w:i/>
          <w:iCs/>
          <w:sz w:val="20"/>
          <w:szCs w:val="20"/>
          <w:lang w:val="it-IT" w:eastAsia="ko-KR"/>
        </w:rPr>
        <w:t>Smart Cockpit,</w:t>
      </w:r>
      <w:r w:rsidRPr="0017366D">
        <w:rPr>
          <w:rFonts w:ascii="Calibri" w:eastAsia="Times New Roman" w:hAnsi="Calibri" w:cs="Arial"/>
          <w:bCs/>
          <w:iCs/>
          <w:sz w:val="20"/>
          <w:szCs w:val="20"/>
          <w:lang w:val="it-IT" w:eastAsia="ko-KR"/>
        </w:rPr>
        <w:t xml:space="preserve"> che contribuisce a una guida più immersiva,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vanta tanti altri pregi che gli consentono di offrire ai suoi occupanti la migliore esperienza di vita a bordo. Il tetto apribile semi-panoramico contribuisce a migliorare la luminosità dell’abitacolo mentre i sedili, ma anche il parabrezza e il volante, possono essere riscaldati per combattere il </w:t>
      </w:r>
      <w:r w:rsidR="00B56A14" w:rsidRPr="0017366D">
        <w:rPr>
          <w:rFonts w:ascii="Calibri" w:eastAsia="Times New Roman" w:hAnsi="Calibri" w:cs="Arial"/>
          <w:bCs/>
          <w:iCs/>
          <w:sz w:val="20"/>
          <w:szCs w:val="20"/>
          <w:lang w:val="it-IT" w:eastAsia="ko-KR"/>
        </w:rPr>
        <w:t>freddo</w:t>
      </w:r>
      <w:r w:rsidRPr="0017366D">
        <w:rPr>
          <w:rFonts w:ascii="Calibri" w:eastAsia="Times New Roman" w:hAnsi="Calibri" w:cs="Arial"/>
          <w:bCs/>
          <w:iCs/>
          <w:sz w:val="20"/>
          <w:szCs w:val="20"/>
          <w:lang w:val="it-IT" w:eastAsia="ko-KR"/>
        </w:rPr>
        <w:t xml:space="preserve"> nelle stagioni </w:t>
      </w:r>
      <w:r w:rsidR="00B56A14" w:rsidRPr="0017366D">
        <w:rPr>
          <w:rFonts w:ascii="Calibri" w:eastAsia="Times New Roman" w:hAnsi="Calibri" w:cs="Arial"/>
          <w:bCs/>
          <w:iCs/>
          <w:sz w:val="20"/>
          <w:szCs w:val="20"/>
          <w:lang w:val="it-IT" w:eastAsia="ko-KR"/>
        </w:rPr>
        <w:t>invernali</w:t>
      </w:r>
      <w:r w:rsidRPr="0017366D">
        <w:rPr>
          <w:rFonts w:ascii="Calibri" w:eastAsia="Times New Roman" w:hAnsi="Calibri" w:cs="Arial"/>
          <w:bCs/>
          <w:iCs/>
          <w:sz w:val="20"/>
          <w:szCs w:val="20"/>
          <w:lang w:val="it-IT" w:eastAsia="ko-KR"/>
        </w:rPr>
        <w:t xml:space="preserve">. </w:t>
      </w:r>
    </w:p>
    <w:p w14:paraId="4712C79D" w14:textId="7194873D" w:rsidR="00B85A5A" w:rsidRPr="0017366D" w:rsidRDefault="00B85A5A" w:rsidP="00B85A5A">
      <w:pPr>
        <w:shd w:val="clear" w:color="auto" w:fill="FFFFFF"/>
        <w:spacing w:after="0" w:line="240" w:lineRule="auto"/>
        <w:jc w:val="both"/>
        <w:rPr>
          <w:rFonts w:ascii="Calibri" w:eastAsia="Times New Roman" w:hAnsi="Calibri" w:cs="Arial"/>
          <w:bCs/>
          <w:iCs/>
          <w:sz w:val="20"/>
          <w:szCs w:val="20"/>
          <w:lang w:val="it-IT" w:eastAsia="ko-KR"/>
        </w:rPr>
      </w:pPr>
    </w:p>
    <w:p w14:paraId="3D946950" w14:textId="5E473CA0" w:rsidR="001A3671" w:rsidRPr="0017366D" w:rsidRDefault="001A3671" w:rsidP="001A3671">
      <w:pPr>
        <w:pStyle w:val="Titolo1"/>
        <w:rPr>
          <w:lang w:val="it-IT" w:eastAsia="ko-KR"/>
        </w:rPr>
      </w:pPr>
      <w:bookmarkStart w:id="34" w:name="_Toc22735758"/>
      <w:r w:rsidRPr="0017366D">
        <w:rPr>
          <w:lang w:val="it-IT" w:eastAsia="ko-KR"/>
        </w:rPr>
        <w:t>BOSE</w:t>
      </w:r>
      <w:r w:rsidR="00376088" w:rsidRPr="0017366D">
        <w:rPr>
          <w:lang w:val="it-IT" w:eastAsia="ko-KR"/>
        </w:rPr>
        <w:t>®</w:t>
      </w:r>
      <w:r w:rsidR="000F7720">
        <w:rPr>
          <w:lang w:val="it-IT" w:eastAsia="ko-KR"/>
        </w:rPr>
        <w:t xml:space="preserve"> </w:t>
      </w:r>
      <w:r w:rsidR="00376088" w:rsidRPr="0017366D">
        <w:rPr>
          <w:lang w:val="it-IT" w:eastAsia="ko-KR"/>
        </w:rPr>
        <w:t xml:space="preserve">Sound System: </w:t>
      </w:r>
      <w:r w:rsidR="00376088" w:rsidRPr="0017366D">
        <w:rPr>
          <w:rFonts w:ascii="Calibri" w:eastAsia="Times New Roman" w:hAnsi="Calibri" w:cs="Arial"/>
          <w:bCs/>
          <w:iCs/>
          <w:szCs w:val="20"/>
          <w:lang w:val="it-IT" w:eastAsia="ko-KR"/>
        </w:rPr>
        <w:t>suono premium e tecnologia ottimizzata</w:t>
      </w:r>
      <w:bookmarkEnd w:id="34"/>
    </w:p>
    <w:p w14:paraId="6A1534E8" w14:textId="77777777" w:rsidR="001A3671" w:rsidRPr="0017366D" w:rsidRDefault="001A3671" w:rsidP="00B85A5A">
      <w:pPr>
        <w:shd w:val="clear" w:color="auto" w:fill="FFFFFF"/>
        <w:spacing w:after="0" w:line="240" w:lineRule="auto"/>
        <w:jc w:val="both"/>
        <w:rPr>
          <w:rFonts w:ascii="Calibri" w:eastAsia="Times New Roman" w:hAnsi="Calibri" w:cs="Arial"/>
          <w:bCs/>
          <w:iCs/>
          <w:sz w:val="20"/>
          <w:szCs w:val="20"/>
          <w:lang w:val="it-IT" w:eastAsia="ko-KR"/>
        </w:rPr>
      </w:pPr>
    </w:p>
    <w:p w14:paraId="3680BB3C" w14:textId="69B0A8CA" w:rsidR="00B85A5A" w:rsidRPr="0017366D" w:rsidRDefault="00B85A5A" w:rsidP="00B85A5A">
      <w:pPr>
        <w:shd w:val="clear" w:color="auto" w:fill="FFFFFF"/>
        <w:spacing w:after="0" w:line="240" w:lineRule="auto"/>
        <w:jc w:val="both"/>
        <w:rPr>
          <w:rFonts w:ascii="Calibri" w:eastAsia="Times New Roman" w:hAnsi="Calibri" w:cs="Arial"/>
          <w:b/>
          <w:bCs/>
          <w:iCs/>
          <w:szCs w:val="20"/>
          <w:lang w:val="it-IT" w:eastAsia="ko-KR"/>
        </w:rPr>
      </w:pPr>
    </w:p>
    <w:p w14:paraId="039BC78A" w14:textId="4B6EA798" w:rsidR="00B85A5A" w:rsidRPr="0017366D" w:rsidRDefault="00B85A5A" w:rsidP="00B85A5A">
      <w:pPr>
        <w:shd w:val="clear" w:color="auto" w:fill="FFFFFF"/>
        <w:spacing w:after="0" w:line="240" w:lineRule="auto"/>
        <w:jc w:val="both"/>
        <w:rPr>
          <w:sz w:val="20"/>
          <w:szCs w:val="20"/>
          <w:lang w:val="it-IT"/>
        </w:rPr>
      </w:pPr>
      <w:r w:rsidRPr="0017366D">
        <w:rPr>
          <w:sz w:val="20"/>
          <w:szCs w:val="20"/>
          <w:lang w:val="it-IT"/>
        </w:rPr>
        <w:t>Partner di Renault da oltre dieci anni, BOSE</w:t>
      </w:r>
      <w:r w:rsidR="009D2E91" w:rsidRPr="0017366D">
        <w:rPr>
          <w:sz w:val="20"/>
          <w:szCs w:val="20"/>
          <w:lang w:val="it-IT"/>
        </w:rPr>
        <w:t>®</w:t>
      </w:r>
      <w:r w:rsidRPr="0017366D">
        <w:rPr>
          <w:sz w:val="20"/>
          <w:szCs w:val="20"/>
          <w:lang w:val="it-IT"/>
        </w:rPr>
        <w:t xml:space="preserve"> ha perfezionato il suo sistema audio premium per Nuovo </w:t>
      </w:r>
      <w:r w:rsidR="001F6AE0" w:rsidRPr="0017366D">
        <w:rPr>
          <w:sz w:val="20"/>
          <w:szCs w:val="20"/>
          <w:lang w:val="it-IT"/>
        </w:rPr>
        <w:t>CAPTUR</w:t>
      </w:r>
      <w:r w:rsidRPr="0017366D">
        <w:rPr>
          <w:sz w:val="20"/>
          <w:szCs w:val="20"/>
          <w:lang w:val="it-IT"/>
        </w:rPr>
        <w:t xml:space="preserve">. Completamente rivisitato, con nuovi componenti e altoparlanti più performanti, ma anche una nuova calibrazione audio, offre un’esperienza di ascolto più impattante e pulita indipendentemente dal posto che si occupa nel veicolo e non riduce il volume del vano bagagli. </w:t>
      </w:r>
    </w:p>
    <w:p w14:paraId="0A42AB57" w14:textId="77777777" w:rsidR="009557AF" w:rsidRPr="0017366D" w:rsidRDefault="009557AF" w:rsidP="00840B6E">
      <w:pPr>
        <w:shd w:val="clear" w:color="auto" w:fill="FFFFFF"/>
        <w:spacing w:after="0" w:line="240" w:lineRule="auto"/>
        <w:jc w:val="both"/>
        <w:rPr>
          <w:sz w:val="20"/>
          <w:lang w:val="it-IT"/>
        </w:rPr>
      </w:pPr>
    </w:p>
    <w:p w14:paraId="3AB3D08B" w14:textId="03796137" w:rsidR="00B85A5A" w:rsidRPr="0017366D" w:rsidRDefault="00B85A5A" w:rsidP="00B85A5A">
      <w:pPr>
        <w:shd w:val="clear" w:color="auto" w:fill="FFFFFF"/>
        <w:spacing w:after="0" w:line="240" w:lineRule="auto"/>
        <w:jc w:val="both"/>
        <w:rPr>
          <w:rFonts w:ascii="Calibri" w:eastAsia="Times New Roman" w:hAnsi="Calibri" w:cs="Arial"/>
          <w:bCs/>
          <w:iCs/>
          <w:sz w:val="20"/>
          <w:szCs w:val="20"/>
          <w:lang w:val="it-IT" w:eastAsia="ko-KR"/>
        </w:rPr>
      </w:pPr>
      <w:r w:rsidRPr="0017366D">
        <w:rPr>
          <w:sz w:val="20"/>
          <w:szCs w:val="20"/>
          <w:lang w:val="it-IT"/>
        </w:rPr>
        <w:t xml:space="preserve">Il sistema </w:t>
      </w:r>
      <w:r w:rsidR="00E527F2" w:rsidRPr="0017366D">
        <w:rPr>
          <w:sz w:val="20"/>
          <w:szCs w:val="20"/>
          <w:lang w:val="it-IT"/>
        </w:rPr>
        <w:t>BOSE</w:t>
      </w:r>
      <w:r w:rsidR="009D2E91" w:rsidRPr="0017366D">
        <w:rPr>
          <w:sz w:val="20"/>
          <w:szCs w:val="20"/>
          <w:lang w:val="it-IT"/>
        </w:rPr>
        <w:t>®</w:t>
      </w:r>
      <w:r w:rsidRPr="0017366D">
        <w:rPr>
          <w:sz w:val="20"/>
          <w:szCs w:val="20"/>
          <w:lang w:val="it-IT"/>
        </w:rPr>
        <w:t xml:space="preserve"> di Nuovo </w:t>
      </w:r>
      <w:r w:rsidR="001F6AE0" w:rsidRPr="0017366D">
        <w:rPr>
          <w:sz w:val="20"/>
          <w:szCs w:val="20"/>
          <w:lang w:val="it-IT"/>
        </w:rPr>
        <w:t>CAPTUR</w:t>
      </w:r>
      <w:r w:rsidRPr="0017366D">
        <w:rPr>
          <w:sz w:val="20"/>
          <w:szCs w:val="20"/>
          <w:lang w:val="it-IT"/>
        </w:rPr>
        <w:t xml:space="preserve"> è ora composto da nove altoparlanti rispetto ai sette precedenti, che comprendono due </w:t>
      </w:r>
      <w:r w:rsidRPr="0017366D">
        <w:rPr>
          <w:i/>
          <w:sz w:val="20"/>
          <w:szCs w:val="20"/>
          <w:lang w:val="it-IT"/>
        </w:rPr>
        <w:t>tweeter</w:t>
      </w:r>
      <w:r w:rsidRPr="0017366D">
        <w:rPr>
          <w:sz w:val="20"/>
          <w:lang w:val="it-IT"/>
        </w:rPr>
        <w:t xml:space="preserve"> </w:t>
      </w:r>
      <w:r w:rsidRPr="0017366D">
        <w:rPr>
          <w:sz w:val="20"/>
          <w:szCs w:val="20"/>
          <w:lang w:val="it-IT"/>
        </w:rPr>
        <w:t xml:space="preserve">in più nei pannelli delle porte posteriori e un </w:t>
      </w:r>
      <w:r w:rsidRPr="0017366D">
        <w:rPr>
          <w:i/>
          <w:sz w:val="20"/>
          <w:szCs w:val="20"/>
          <w:lang w:val="it-IT"/>
        </w:rPr>
        <w:t xml:space="preserve">subwoofer </w:t>
      </w:r>
      <w:r w:rsidRPr="0017366D">
        <w:rPr>
          <w:sz w:val="20"/>
          <w:szCs w:val="20"/>
          <w:lang w:val="it-IT"/>
        </w:rPr>
        <w:t xml:space="preserve">compatto e inedito: il </w:t>
      </w:r>
      <w:r w:rsidRPr="0017366D">
        <w:rPr>
          <w:rFonts w:ascii="Calibri" w:eastAsia="Times New Roman" w:hAnsi="Calibri" w:cs="Arial"/>
          <w:bCs/>
          <w:iCs/>
          <w:sz w:val="20"/>
          <w:szCs w:val="20"/>
          <w:lang w:val="it-IT" w:eastAsia="ko-KR"/>
        </w:rPr>
        <w:t xml:space="preserve">Fresh Air </w:t>
      </w:r>
      <w:proofErr w:type="spellStart"/>
      <w:r w:rsidRPr="0017366D">
        <w:rPr>
          <w:rFonts w:ascii="Calibri" w:eastAsia="Times New Roman" w:hAnsi="Calibri" w:cs="Arial"/>
          <w:bCs/>
          <w:iCs/>
          <w:sz w:val="20"/>
          <w:szCs w:val="20"/>
          <w:lang w:val="it-IT" w:eastAsia="ko-KR"/>
        </w:rPr>
        <w:t>Speaker</w:t>
      </w:r>
      <w:r w:rsidRPr="0017366D">
        <w:rPr>
          <w:rFonts w:ascii="Calibri" w:hAnsi="Calibri"/>
          <w:sz w:val="20"/>
          <w:vertAlign w:val="superscript"/>
          <w:lang w:val="it-IT"/>
        </w:rPr>
        <w:t>TM</w:t>
      </w:r>
      <w:proofErr w:type="spellEnd"/>
      <w:r w:rsidRPr="0017366D">
        <w:rPr>
          <w:rFonts w:ascii="Calibri" w:eastAsia="Times New Roman" w:hAnsi="Calibri" w:cs="Arial"/>
          <w:bCs/>
          <w:iCs/>
          <w:sz w:val="20"/>
          <w:szCs w:val="20"/>
          <w:lang w:val="it-IT" w:eastAsia="ko-KR"/>
        </w:rPr>
        <w:t xml:space="preserve">* (FAS). Utilizzato in anteprima mondiale sui veicoli Renault come Nuova </w:t>
      </w:r>
      <w:r w:rsidR="00B33B56" w:rsidRPr="0017366D">
        <w:rPr>
          <w:rFonts w:ascii="Calibri" w:eastAsia="Times New Roman" w:hAnsi="Calibri" w:cs="Arial"/>
          <w:bCs/>
          <w:iCs/>
          <w:sz w:val="20"/>
          <w:szCs w:val="20"/>
          <w:lang w:val="it-IT" w:eastAsia="ko-KR"/>
        </w:rPr>
        <w:t>CLIO</w:t>
      </w:r>
      <w:r w:rsidRPr="0017366D">
        <w:rPr>
          <w:rFonts w:ascii="Calibri" w:eastAsia="Times New Roman" w:hAnsi="Calibri" w:cs="Arial"/>
          <w:bCs/>
          <w:iCs/>
          <w:sz w:val="20"/>
          <w:szCs w:val="20"/>
          <w:lang w:val="it-IT" w:eastAsia="ko-KR"/>
        </w:rPr>
        <w:t xml:space="preserve"> e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il FAS offre una performance superiore nelle basse frequenze senza rendere necessario l’utilizzo delle ingombranti casse tradizionali. I bassi risuonano nell’abitacolo grazie a un sistema brevettato di condutture integrate nella struttura del veicolo. Su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il sistema Fresh Air Speaker è integrato nel rivestimento laterale a destra del vano bagagli, senza influire sul volume disponibile. </w:t>
      </w:r>
    </w:p>
    <w:p w14:paraId="1F543738" w14:textId="77777777" w:rsidR="00B85A5A" w:rsidRPr="0017366D" w:rsidRDefault="00B85A5A" w:rsidP="00B85A5A">
      <w:pPr>
        <w:shd w:val="clear" w:color="auto" w:fill="FFFFFF"/>
        <w:spacing w:after="0" w:line="240" w:lineRule="auto"/>
        <w:jc w:val="both"/>
        <w:rPr>
          <w:rFonts w:ascii="Calibri" w:eastAsia="Times New Roman" w:hAnsi="Calibri" w:cs="Arial"/>
          <w:bCs/>
          <w:iCs/>
          <w:sz w:val="20"/>
          <w:szCs w:val="20"/>
          <w:lang w:val="it-IT" w:eastAsia="ko-KR"/>
        </w:rPr>
      </w:pPr>
    </w:p>
    <w:p w14:paraId="7CD72732" w14:textId="4E38DA70" w:rsidR="00C51ADE" w:rsidRPr="0017366D" w:rsidRDefault="00C51ADE" w:rsidP="00C51ADE">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In linea con lo spirito di personalizzazione che caratterizza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gli occupanti del veicolo possono scegliere l’ambiente sonoro che preferiscono attivando o disattivando la modalità </w:t>
      </w:r>
      <w:r w:rsidRPr="0017366D">
        <w:rPr>
          <w:rFonts w:ascii="Calibri" w:eastAsia="Times New Roman" w:hAnsi="Calibri" w:cs="Arial"/>
          <w:bCs/>
          <w:i/>
          <w:iCs/>
          <w:sz w:val="20"/>
          <w:szCs w:val="20"/>
          <w:lang w:val="it-IT" w:eastAsia="ko-KR"/>
        </w:rPr>
        <w:t xml:space="preserve">Surround </w:t>
      </w:r>
      <w:r w:rsidRPr="0017366D">
        <w:rPr>
          <w:rFonts w:ascii="Calibri" w:eastAsia="Times New Roman" w:hAnsi="Calibri" w:cs="Arial"/>
          <w:bCs/>
          <w:iCs/>
          <w:sz w:val="20"/>
          <w:szCs w:val="20"/>
          <w:lang w:val="it-IT" w:eastAsia="ko-KR"/>
        </w:rPr>
        <w:t xml:space="preserve">dal display dei controlli audio, passando così da un suono neutrale e frontale, simile a quello che si può ottenere in uno studio, a un suono più caldo e immersivo. Per garantire un’esperienza sonora ottimale in qualsiasi momento del viaggio, il sistema </w:t>
      </w:r>
      <w:r w:rsidR="00E527F2" w:rsidRPr="0017366D">
        <w:rPr>
          <w:sz w:val="20"/>
          <w:szCs w:val="20"/>
          <w:lang w:val="it-IT"/>
        </w:rPr>
        <w:t>BOSE</w:t>
      </w:r>
      <w:r w:rsidR="000F7720" w:rsidRPr="0017366D">
        <w:rPr>
          <w:sz w:val="20"/>
          <w:szCs w:val="20"/>
          <w:lang w:val="it-IT"/>
        </w:rPr>
        <w:t>®</w:t>
      </w:r>
      <w:r w:rsidRPr="0017366D">
        <w:rPr>
          <w:sz w:val="20"/>
          <w:lang w:val="it-IT"/>
        </w:rPr>
        <w:t xml:space="preserve"> </w:t>
      </w:r>
      <w:r w:rsidRPr="0017366D">
        <w:rPr>
          <w:rFonts w:ascii="Calibri" w:eastAsia="Times New Roman" w:hAnsi="Calibri" w:cs="Arial"/>
          <w:bCs/>
          <w:iCs/>
          <w:sz w:val="20"/>
          <w:szCs w:val="20"/>
          <w:lang w:val="it-IT" w:eastAsia="ko-KR"/>
        </w:rPr>
        <w:t xml:space="preserve">può contare sulla tecnologia </w:t>
      </w:r>
      <w:r w:rsidRPr="0017366D">
        <w:rPr>
          <w:rFonts w:ascii="Calibri" w:eastAsia="Times New Roman" w:hAnsi="Calibri" w:cs="Arial"/>
          <w:bCs/>
          <w:i/>
          <w:iCs/>
          <w:sz w:val="20"/>
          <w:szCs w:val="20"/>
          <w:lang w:val="it-IT" w:eastAsia="ko-KR"/>
        </w:rPr>
        <w:t xml:space="preserve">Dynamic Speed Compensation, </w:t>
      </w:r>
      <w:r w:rsidRPr="0017366D">
        <w:rPr>
          <w:rFonts w:ascii="Calibri" w:eastAsia="Times New Roman" w:hAnsi="Calibri" w:cs="Arial"/>
          <w:bCs/>
          <w:iCs/>
          <w:sz w:val="20"/>
          <w:szCs w:val="20"/>
          <w:lang w:val="it-IT" w:eastAsia="ko-KR"/>
        </w:rPr>
        <w:t xml:space="preserve">che regola automaticamente il volume e l’equalizzazione della musica a seconda della velocità del veicolo, permettendo così al conducente di non preoccuparsi più di intervenire per regolare l’audio e di concentrarsi completamente sulla strada. </w:t>
      </w:r>
    </w:p>
    <w:p w14:paraId="6507B0C8" w14:textId="77777777" w:rsidR="00C51ADE" w:rsidRPr="0017366D" w:rsidRDefault="00C51ADE" w:rsidP="00C51ADE">
      <w:pPr>
        <w:shd w:val="clear" w:color="auto" w:fill="FFFFFF"/>
        <w:spacing w:after="0" w:line="240" w:lineRule="auto"/>
        <w:jc w:val="both"/>
        <w:rPr>
          <w:rFonts w:ascii="Calibri" w:eastAsia="Times New Roman" w:hAnsi="Calibri" w:cs="Arial"/>
          <w:bCs/>
          <w:iCs/>
          <w:sz w:val="20"/>
          <w:szCs w:val="20"/>
          <w:lang w:val="it-IT" w:eastAsia="ko-KR"/>
        </w:rPr>
      </w:pPr>
    </w:p>
    <w:p w14:paraId="7315E02A" w14:textId="0BC64ED4" w:rsidR="00C51ADE" w:rsidRPr="0017366D" w:rsidRDefault="00C51ADE" w:rsidP="00C51ADE">
      <w:pPr>
        <w:shd w:val="clear" w:color="auto" w:fill="FFFFFF"/>
        <w:spacing w:after="0" w:line="240" w:lineRule="auto"/>
        <w:jc w:val="both"/>
        <w:rPr>
          <w:rFonts w:ascii="Calibri" w:eastAsia="Times New Roman" w:hAnsi="Calibri" w:cs="Arial"/>
          <w:bCs/>
          <w:i/>
          <w:iCs/>
          <w:sz w:val="18"/>
          <w:szCs w:val="20"/>
          <w:lang w:val="it-IT" w:eastAsia="ko-KR"/>
        </w:rPr>
      </w:pPr>
      <w:r w:rsidRPr="0017366D">
        <w:rPr>
          <w:rFonts w:ascii="Calibri" w:eastAsia="Times New Roman" w:hAnsi="Calibri" w:cs="Arial"/>
          <w:bCs/>
          <w:i/>
          <w:iCs/>
          <w:sz w:val="18"/>
          <w:szCs w:val="20"/>
          <w:lang w:val="it-IT" w:eastAsia="ko-KR"/>
        </w:rPr>
        <w:t xml:space="preserve">* La tecnologia Fresh Air </w:t>
      </w:r>
      <w:proofErr w:type="spellStart"/>
      <w:r w:rsidRPr="0017366D">
        <w:rPr>
          <w:rFonts w:ascii="Calibri" w:eastAsia="Times New Roman" w:hAnsi="Calibri" w:cs="Arial"/>
          <w:bCs/>
          <w:i/>
          <w:iCs/>
          <w:sz w:val="18"/>
          <w:szCs w:val="20"/>
          <w:lang w:val="it-IT" w:eastAsia="ko-KR"/>
        </w:rPr>
        <w:t>Speaker</w:t>
      </w:r>
      <w:r w:rsidRPr="0017366D">
        <w:rPr>
          <w:rFonts w:ascii="Calibri" w:hAnsi="Calibri"/>
          <w:i/>
          <w:sz w:val="18"/>
          <w:vertAlign w:val="superscript"/>
          <w:lang w:val="it-IT"/>
        </w:rPr>
        <w:t>TM</w:t>
      </w:r>
      <w:proofErr w:type="spellEnd"/>
      <w:r w:rsidRPr="0017366D">
        <w:rPr>
          <w:rFonts w:ascii="Calibri" w:eastAsia="Times New Roman" w:hAnsi="Calibri" w:cs="Arial"/>
          <w:bCs/>
          <w:i/>
          <w:iCs/>
          <w:sz w:val="18"/>
          <w:szCs w:val="20"/>
          <w:lang w:val="it-IT" w:eastAsia="ko-KR"/>
        </w:rPr>
        <w:t xml:space="preserve"> è stata rilasciata a </w:t>
      </w:r>
      <w:r w:rsidR="009D2E91" w:rsidRPr="0017366D">
        <w:rPr>
          <w:rFonts w:ascii="Calibri" w:eastAsia="Times New Roman" w:hAnsi="Calibri" w:cs="Arial"/>
          <w:bCs/>
          <w:i/>
          <w:iCs/>
          <w:sz w:val="18"/>
          <w:szCs w:val="20"/>
          <w:lang w:val="it-IT" w:eastAsia="ko-KR"/>
        </w:rPr>
        <w:t>BOSE®</w:t>
      </w:r>
      <w:r w:rsidRPr="0017366D">
        <w:rPr>
          <w:rFonts w:ascii="Calibri" w:eastAsia="Times New Roman" w:hAnsi="Calibri" w:cs="Arial"/>
          <w:bCs/>
          <w:i/>
          <w:iCs/>
          <w:sz w:val="18"/>
          <w:szCs w:val="20"/>
          <w:lang w:val="it-IT" w:eastAsia="ko-KR"/>
        </w:rPr>
        <w:t xml:space="preserve"> con licenza in esclusiva da </w:t>
      </w:r>
      <w:proofErr w:type="spellStart"/>
      <w:r w:rsidRPr="0017366D">
        <w:rPr>
          <w:rFonts w:ascii="Calibri" w:eastAsia="Times New Roman" w:hAnsi="Calibri" w:cs="Arial"/>
          <w:bCs/>
          <w:i/>
          <w:iCs/>
          <w:sz w:val="18"/>
          <w:szCs w:val="20"/>
          <w:lang w:val="it-IT" w:eastAsia="ko-KR"/>
        </w:rPr>
        <w:t>Blueprint</w:t>
      </w:r>
      <w:proofErr w:type="spellEnd"/>
      <w:r w:rsidRPr="0017366D">
        <w:rPr>
          <w:rFonts w:ascii="Calibri" w:eastAsia="Times New Roman" w:hAnsi="Calibri" w:cs="Arial"/>
          <w:bCs/>
          <w:i/>
          <w:iCs/>
          <w:sz w:val="18"/>
          <w:szCs w:val="20"/>
          <w:lang w:val="it-IT" w:eastAsia="ko-KR"/>
        </w:rPr>
        <w:t xml:space="preserve"> </w:t>
      </w:r>
      <w:proofErr w:type="spellStart"/>
      <w:r w:rsidRPr="0017366D">
        <w:rPr>
          <w:rFonts w:ascii="Calibri" w:eastAsia="Times New Roman" w:hAnsi="Calibri" w:cs="Arial"/>
          <w:bCs/>
          <w:i/>
          <w:iCs/>
          <w:sz w:val="18"/>
          <w:szCs w:val="20"/>
          <w:lang w:val="it-IT" w:eastAsia="ko-KR"/>
        </w:rPr>
        <w:t>Acoustics</w:t>
      </w:r>
      <w:proofErr w:type="spellEnd"/>
      <w:r w:rsidRPr="0017366D">
        <w:rPr>
          <w:rFonts w:ascii="Calibri" w:eastAsia="Times New Roman" w:hAnsi="Calibri" w:cs="Arial"/>
          <w:bCs/>
          <w:i/>
          <w:iCs/>
          <w:sz w:val="18"/>
          <w:szCs w:val="20"/>
          <w:lang w:val="it-IT" w:eastAsia="ko-KR"/>
        </w:rPr>
        <w:t xml:space="preserve"> PTY Ltd.</w:t>
      </w:r>
    </w:p>
    <w:p w14:paraId="2945A099" w14:textId="77777777" w:rsidR="00740BAC" w:rsidRPr="0017366D" w:rsidRDefault="00740BAC" w:rsidP="00840B6E">
      <w:pPr>
        <w:shd w:val="clear" w:color="auto" w:fill="FFFFFF"/>
        <w:spacing w:after="0" w:line="240" w:lineRule="auto"/>
        <w:jc w:val="both"/>
        <w:rPr>
          <w:rFonts w:ascii="Calibri" w:eastAsia="Times New Roman" w:hAnsi="Calibri" w:cs="Arial"/>
          <w:bCs/>
          <w:iCs/>
          <w:sz w:val="20"/>
          <w:szCs w:val="20"/>
          <w:lang w:val="it-IT" w:eastAsia="ko-KR"/>
        </w:rPr>
      </w:pPr>
    </w:p>
    <w:p w14:paraId="6F2ED270" w14:textId="5AD8C82A" w:rsidR="00840B6E" w:rsidRPr="0017366D" w:rsidRDefault="00840B6E" w:rsidP="00840B6E">
      <w:pPr>
        <w:shd w:val="clear" w:color="auto" w:fill="FFFFFF"/>
        <w:spacing w:after="0" w:line="240" w:lineRule="auto"/>
        <w:jc w:val="both"/>
        <w:rPr>
          <w:rFonts w:ascii="Calibri" w:eastAsia="Times New Roman" w:hAnsi="Calibri" w:cs="Arial"/>
          <w:bCs/>
          <w:iCs/>
          <w:sz w:val="20"/>
          <w:szCs w:val="20"/>
          <w:lang w:val="it-IT" w:eastAsia="ko-KR"/>
        </w:rPr>
      </w:pPr>
    </w:p>
    <w:p w14:paraId="724C101D" w14:textId="77777777" w:rsidR="00715750" w:rsidRPr="0017366D" w:rsidRDefault="00715750" w:rsidP="00715750">
      <w:pPr>
        <w:shd w:val="clear" w:color="auto" w:fill="FFFFFF"/>
        <w:spacing w:after="0" w:line="240" w:lineRule="auto"/>
        <w:jc w:val="both"/>
        <w:rPr>
          <w:rFonts w:ascii="Calibri" w:eastAsia="Times New Roman" w:hAnsi="Calibri" w:cs="Arial"/>
          <w:bCs/>
          <w:iCs/>
          <w:sz w:val="20"/>
          <w:szCs w:val="20"/>
          <w:lang w:val="it-IT" w:eastAsia="ko-KR"/>
        </w:rPr>
      </w:pPr>
    </w:p>
    <w:p w14:paraId="6B132B6F" w14:textId="77777777" w:rsidR="00715750" w:rsidRPr="0017366D" w:rsidRDefault="00715750" w:rsidP="00715750">
      <w:pPr>
        <w:shd w:val="clear" w:color="auto" w:fill="FFFFFF"/>
        <w:spacing w:after="0" w:line="240" w:lineRule="auto"/>
        <w:jc w:val="both"/>
        <w:rPr>
          <w:rFonts w:ascii="Calibri" w:eastAsia="Times New Roman" w:hAnsi="Calibri" w:cs="Arial"/>
          <w:bCs/>
          <w:iCs/>
          <w:sz w:val="20"/>
          <w:szCs w:val="20"/>
          <w:lang w:val="it-IT" w:eastAsia="ko-KR"/>
        </w:rPr>
      </w:pPr>
    </w:p>
    <w:p w14:paraId="3A2C405A" w14:textId="1C9E85E1" w:rsidR="009E3F69" w:rsidRPr="0017366D" w:rsidRDefault="009E3F69" w:rsidP="009E3F69">
      <w:pPr>
        <w:pStyle w:val="Titolo1"/>
        <w:rPr>
          <w:lang w:val="it-IT" w:eastAsia="ko-KR"/>
        </w:rPr>
      </w:pPr>
      <w:bookmarkStart w:id="35" w:name="_Toc21959135"/>
      <w:bookmarkStart w:id="36" w:name="_Toc22735759"/>
      <w:r w:rsidRPr="0017366D">
        <w:rPr>
          <w:lang w:val="it-IT" w:eastAsia="ko-KR"/>
        </w:rPr>
        <w:lastRenderedPageBreak/>
        <w:t>A</w:t>
      </w:r>
      <w:r w:rsidR="00EE37CC" w:rsidRPr="0017366D">
        <w:rPr>
          <w:lang w:val="it-IT" w:eastAsia="ko-KR"/>
        </w:rPr>
        <w:t>l volante</w:t>
      </w:r>
      <w:r w:rsidRPr="0017366D">
        <w:rPr>
          <w:lang w:val="it-IT" w:eastAsia="ko-KR"/>
        </w:rPr>
        <w:t xml:space="preserve">: </w:t>
      </w:r>
      <w:r w:rsidR="00B21F49" w:rsidRPr="0017366D">
        <w:rPr>
          <w:lang w:val="it-IT" w:eastAsia="ko-KR"/>
        </w:rPr>
        <w:t xml:space="preserve">tutto </w:t>
      </w:r>
      <w:r w:rsidR="00C22C6E" w:rsidRPr="0017366D">
        <w:rPr>
          <w:lang w:val="it-IT" w:eastAsia="ko-KR"/>
        </w:rPr>
        <w:t xml:space="preserve">per </w:t>
      </w:r>
      <w:r w:rsidR="0007260E" w:rsidRPr="0017366D">
        <w:rPr>
          <w:lang w:val="it-IT" w:eastAsia="ko-KR"/>
        </w:rPr>
        <w:t>la versa</w:t>
      </w:r>
      <w:r w:rsidR="006D4B00" w:rsidRPr="0017366D">
        <w:rPr>
          <w:lang w:val="it-IT" w:eastAsia="ko-KR"/>
        </w:rPr>
        <w:t>tilità</w:t>
      </w:r>
      <w:r w:rsidR="00C22C6E" w:rsidRPr="0017366D">
        <w:rPr>
          <w:lang w:val="it-IT" w:eastAsia="ko-KR"/>
        </w:rPr>
        <w:t xml:space="preserve"> e il comfort</w:t>
      </w:r>
      <w:bookmarkEnd w:id="35"/>
      <w:bookmarkEnd w:id="36"/>
    </w:p>
    <w:p w14:paraId="4EAD9F60" w14:textId="77777777" w:rsidR="009E3F69" w:rsidRPr="0017366D" w:rsidRDefault="009E3F69" w:rsidP="009E3F69">
      <w:pPr>
        <w:shd w:val="clear" w:color="auto" w:fill="FFFFFF"/>
        <w:spacing w:after="0" w:line="240" w:lineRule="auto"/>
        <w:jc w:val="both"/>
        <w:rPr>
          <w:rFonts w:ascii="Calibri" w:eastAsia="Times New Roman" w:hAnsi="Calibri" w:cs="Arial"/>
          <w:bCs/>
          <w:iCs/>
          <w:sz w:val="20"/>
          <w:szCs w:val="20"/>
          <w:lang w:val="it-IT" w:eastAsia="ko-KR"/>
        </w:rPr>
      </w:pPr>
    </w:p>
    <w:p w14:paraId="75C8082E" w14:textId="1DCB5581" w:rsidR="009E3F69" w:rsidRPr="0017366D" w:rsidRDefault="00CA0DFF" w:rsidP="00EE37CC">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Protagonista </w:t>
      </w:r>
      <w:r w:rsidR="00EE37CC" w:rsidRPr="0017366D">
        <w:rPr>
          <w:rFonts w:ascii="Calibri" w:eastAsia="Times New Roman" w:hAnsi="Calibri" w:cs="Arial"/>
          <w:bCs/>
          <w:iCs/>
          <w:sz w:val="20"/>
          <w:szCs w:val="20"/>
          <w:lang w:val="it-IT" w:eastAsia="ko-KR"/>
        </w:rPr>
        <w:t xml:space="preserve">sul mercato dei SUV urbani, </w:t>
      </w:r>
      <w:r w:rsidR="001F6AE0" w:rsidRPr="0017366D">
        <w:rPr>
          <w:rFonts w:ascii="Calibri" w:eastAsia="Times New Roman" w:hAnsi="Calibri" w:cs="Arial"/>
          <w:bCs/>
          <w:iCs/>
          <w:sz w:val="20"/>
          <w:szCs w:val="20"/>
          <w:lang w:val="it-IT" w:eastAsia="ko-KR"/>
        </w:rPr>
        <w:t>CAPTUR</w:t>
      </w:r>
      <w:r w:rsidR="009E3F69" w:rsidRPr="0017366D">
        <w:rPr>
          <w:rFonts w:ascii="Calibri" w:eastAsia="Times New Roman" w:hAnsi="Calibri" w:cs="Arial"/>
          <w:bCs/>
          <w:iCs/>
          <w:sz w:val="20"/>
          <w:szCs w:val="20"/>
          <w:lang w:val="it-IT" w:eastAsia="ko-KR"/>
        </w:rPr>
        <w:t xml:space="preserve"> </w:t>
      </w:r>
      <w:r w:rsidR="00EE37CC" w:rsidRPr="0017366D">
        <w:rPr>
          <w:rFonts w:ascii="Calibri" w:eastAsia="Times New Roman" w:hAnsi="Calibri" w:cs="Arial"/>
          <w:bCs/>
          <w:iCs/>
          <w:sz w:val="20"/>
          <w:szCs w:val="20"/>
          <w:lang w:val="it-IT" w:eastAsia="ko-KR"/>
        </w:rPr>
        <w:t xml:space="preserve">ha sempre giocato la carta della versatilità, anche nel suo comportamento su strada. Una scelta che si rinnova e </w:t>
      </w:r>
      <w:r w:rsidR="003472C6" w:rsidRPr="0017366D">
        <w:rPr>
          <w:rFonts w:ascii="Calibri" w:eastAsia="Times New Roman" w:hAnsi="Calibri" w:cs="Arial"/>
          <w:bCs/>
          <w:iCs/>
          <w:sz w:val="20"/>
          <w:szCs w:val="20"/>
          <w:lang w:val="it-IT" w:eastAsia="ko-KR"/>
        </w:rPr>
        <w:t xml:space="preserve">si </w:t>
      </w:r>
      <w:r w:rsidR="00EE37CC" w:rsidRPr="0017366D">
        <w:rPr>
          <w:rFonts w:ascii="Calibri" w:eastAsia="Times New Roman" w:hAnsi="Calibri" w:cs="Arial"/>
          <w:bCs/>
          <w:iCs/>
          <w:sz w:val="20"/>
          <w:szCs w:val="20"/>
          <w:lang w:val="it-IT" w:eastAsia="ko-KR"/>
        </w:rPr>
        <w:t xml:space="preserve">consolida con Nuovo </w:t>
      </w:r>
      <w:r w:rsidR="001F6AE0" w:rsidRPr="0017366D">
        <w:rPr>
          <w:rFonts w:ascii="Calibri" w:eastAsia="Times New Roman" w:hAnsi="Calibri" w:cs="Arial"/>
          <w:bCs/>
          <w:iCs/>
          <w:sz w:val="20"/>
          <w:szCs w:val="20"/>
          <w:lang w:val="it-IT" w:eastAsia="ko-KR"/>
        </w:rPr>
        <w:t>CAPTUR</w:t>
      </w:r>
      <w:r w:rsidR="00EE37CC" w:rsidRPr="0017366D">
        <w:rPr>
          <w:rFonts w:ascii="Calibri" w:eastAsia="Times New Roman" w:hAnsi="Calibri" w:cs="Arial"/>
          <w:bCs/>
          <w:iCs/>
          <w:sz w:val="20"/>
          <w:szCs w:val="20"/>
          <w:lang w:val="it-IT" w:eastAsia="ko-KR"/>
        </w:rPr>
        <w:t xml:space="preserve">, che si riconferma rassicurante sulle strade di ogni tipo, migliorando nel contempo tutti i punti tangibili: sterzo, ammortizzatori, telaio, ecc. A tale scopo può contare su tutte le innovazioni della nuova piattaforma modulare </w:t>
      </w:r>
      <w:r w:rsidR="009E3F69" w:rsidRPr="0017366D">
        <w:rPr>
          <w:rFonts w:ascii="Calibri" w:eastAsia="Times New Roman" w:hAnsi="Calibri" w:cs="Arial"/>
          <w:bCs/>
          <w:iCs/>
          <w:sz w:val="20"/>
          <w:szCs w:val="20"/>
          <w:lang w:val="it-IT" w:eastAsia="ko-KR"/>
        </w:rPr>
        <w:t xml:space="preserve">CMF-B </w:t>
      </w:r>
      <w:r w:rsidR="00EE37CC" w:rsidRPr="0017366D">
        <w:rPr>
          <w:rFonts w:ascii="Calibri" w:eastAsia="Times New Roman" w:hAnsi="Calibri" w:cs="Arial"/>
          <w:bCs/>
          <w:iCs/>
          <w:sz w:val="20"/>
          <w:szCs w:val="20"/>
          <w:lang w:val="it-IT" w:eastAsia="ko-KR"/>
        </w:rPr>
        <w:t xml:space="preserve">sviluppata dall’Alleanza e su una messa a punto specifica. Nuovo </w:t>
      </w:r>
      <w:r w:rsidR="001F6AE0" w:rsidRPr="0017366D">
        <w:rPr>
          <w:rFonts w:ascii="Calibri" w:eastAsia="Times New Roman" w:hAnsi="Calibri" w:cs="Arial"/>
          <w:bCs/>
          <w:iCs/>
          <w:sz w:val="20"/>
          <w:szCs w:val="20"/>
          <w:lang w:val="it-IT" w:eastAsia="ko-KR"/>
        </w:rPr>
        <w:t>CAPTUR</w:t>
      </w:r>
      <w:r w:rsidR="009E3F69" w:rsidRPr="0017366D">
        <w:rPr>
          <w:rFonts w:ascii="Calibri" w:eastAsia="Times New Roman" w:hAnsi="Calibri" w:cs="Arial"/>
          <w:bCs/>
          <w:iCs/>
          <w:sz w:val="20"/>
          <w:szCs w:val="20"/>
          <w:lang w:val="it-IT" w:eastAsia="ko-KR"/>
        </w:rPr>
        <w:t xml:space="preserve"> </w:t>
      </w:r>
      <w:r w:rsidR="00EE37CC" w:rsidRPr="0017366D">
        <w:rPr>
          <w:rFonts w:ascii="Calibri" w:eastAsia="Times New Roman" w:hAnsi="Calibri" w:cs="Arial"/>
          <w:bCs/>
          <w:iCs/>
          <w:sz w:val="20"/>
          <w:szCs w:val="20"/>
          <w:lang w:val="it-IT" w:eastAsia="ko-KR"/>
        </w:rPr>
        <w:t xml:space="preserve">vanta così un </w:t>
      </w:r>
      <w:r w:rsidR="00054210" w:rsidRPr="0017366D">
        <w:rPr>
          <w:rFonts w:ascii="Calibri" w:eastAsia="Times New Roman" w:hAnsi="Calibri" w:cs="Arial"/>
          <w:bCs/>
          <w:iCs/>
          <w:sz w:val="20"/>
          <w:szCs w:val="20"/>
          <w:lang w:val="it-IT" w:eastAsia="ko-KR"/>
        </w:rPr>
        <w:t>elevato</w:t>
      </w:r>
      <w:r w:rsidR="00EE37CC" w:rsidRPr="0017366D">
        <w:rPr>
          <w:rFonts w:ascii="Calibri" w:eastAsia="Times New Roman" w:hAnsi="Calibri" w:cs="Arial"/>
          <w:bCs/>
          <w:iCs/>
          <w:sz w:val="20"/>
          <w:szCs w:val="20"/>
          <w:lang w:val="it-IT" w:eastAsia="ko-KR"/>
        </w:rPr>
        <w:t xml:space="preserve"> livello di comfort per tutti i suoi occupanti, spingendo in alto</w:t>
      </w:r>
      <w:r w:rsidR="006A6F0D" w:rsidRPr="0017366D">
        <w:rPr>
          <w:rFonts w:ascii="Calibri" w:eastAsia="Times New Roman" w:hAnsi="Calibri" w:cs="Arial"/>
          <w:bCs/>
          <w:iCs/>
          <w:sz w:val="20"/>
          <w:szCs w:val="20"/>
          <w:lang w:val="it-IT" w:eastAsia="ko-KR"/>
        </w:rPr>
        <w:t xml:space="preserve"> l’asticella </w:t>
      </w:r>
      <w:r w:rsidR="00EE37CC" w:rsidRPr="0017366D">
        <w:rPr>
          <w:rFonts w:ascii="Calibri" w:eastAsia="Times New Roman" w:hAnsi="Calibri" w:cs="Arial"/>
          <w:bCs/>
          <w:iCs/>
          <w:sz w:val="20"/>
          <w:szCs w:val="20"/>
          <w:lang w:val="it-IT" w:eastAsia="ko-KR"/>
        </w:rPr>
        <w:t>della dinamicità d</w:t>
      </w:r>
      <w:r w:rsidR="00054210" w:rsidRPr="0017366D">
        <w:rPr>
          <w:rFonts w:ascii="Calibri" w:eastAsia="Times New Roman" w:hAnsi="Calibri" w:cs="Arial"/>
          <w:bCs/>
          <w:iCs/>
          <w:sz w:val="20"/>
          <w:szCs w:val="20"/>
          <w:lang w:val="it-IT" w:eastAsia="ko-KR"/>
        </w:rPr>
        <w:t>i guida</w:t>
      </w:r>
      <w:r w:rsidR="009E3F69" w:rsidRPr="0017366D">
        <w:rPr>
          <w:rFonts w:ascii="Calibri" w:eastAsia="Times New Roman" w:hAnsi="Calibri" w:cs="Arial"/>
          <w:bCs/>
          <w:iCs/>
          <w:sz w:val="20"/>
          <w:szCs w:val="20"/>
          <w:lang w:val="it-IT" w:eastAsia="ko-KR"/>
        </w:rPr>
        <w:t>.</w:t>
      </w:r>
    </w:p>
    <w:p w14:paraId="15EEB28B" w14:textId="77777777" w:rsidR="009E3F69" w:rsidRPr="0017366D" w:rsidRDefault="009E3F69" w:rsidP="009E3F69">
      <w:pPr>
        <w:shd w:val="clear" w:color="auto" w:fill="FFFFFF"/>
        <w:spacing w:after="0" w:line="240" w:lineRule="auto"/>
        <w:jc w:val="both"/>
        <w:rPr>
          <w:rFonts w:ascii="Calibri" w:eastAsia="Times New Roman" w:hAnsi="Calibri" w:cs="Arial"/>
          <w:bCs/>
          <w:iCs/>
          <w:sz w:val="20"/>
          <w:szCs w:val="20"/>
          <w:lang w:val="it-IT" w:eastAsia="ko-KR"/>
        </w:rPr>
      </w:pPr>
    </w:p>
    <w:p w14:paraId="01442C48" w14:textId="260B4C7E" w:rsidR="009E3F69" w:rsidRPr="0017366D" w:rsidRDefault="00134500" w:rsidP="009E3F69">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S</w:t>
      </w:r>
      <w:r w:rsidR="009D136E" w:rsidRPr="0017366D">
        <w:rPr>
          <w:rFonts w:ascii="Calibri" w:eastAsia="Times New Roman" w:hAnsi="Calibri" w:cs="Arial"/>
          <w:b/>
          <w:bCs/>
          <w:iCs/>
          <w:szCs w:val="20"/>
          <w:lang w:val="it-IT" w:eastAsia="ko-KR"/>
        </w:rPr>
        <w:t>icurezza e agilità</w:t>
      </w:r>
    </w:p>
    <w:p w14:paraId="2F6378F5" w14:textId="7620C936" w:rsidR="009E3F69" w:rsidRPr="0017366D" w:rsidRDefault="009E3F69" w:rsidP="00054210">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N</w:t>
      </w:r>
      <w:r w:rsidR="00054210" w:rsidRPr="0017366D">
        <w:rPr>
          <w:rFonts w:ascii="Calibri" w:eastAsia="Times New Roman" w:hAnsi="Calibri" w:cs="Arial"/>
          <w:bCs/>
          <w:iCs/>
          <w:sz w:val="20"/>
          <w:szCs w:val="20"/>
          <w:lang w:val="it-IT" w:eastAsia="ko-KR"/>
        </w:rPr>
        <w:t>uovo</w:t>
      </w:r>
      <w:r w:rsidRPr="0017366D">
        <w:rPr>
          <w:rFonts w:ascii="Calibri" w:eastAsia="Times New Roman" w:hAnsi="Calibri" w:cs="Arial"/>
          <w:bCs/>
          <w:iCs/>
          <w:sz w:val="20"/>
          <w:szCs w:val="20"/>
          <w:lang w:val="it-IT" w:eastAsia="ko-KR"/>
        </w:rPr>
        <w:t xml:space="preserve">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w:t>
      </w:r>
      <w:r w:rsidR="00054210" w:rsidRPr="0017366D">
        <w:rPr>
          <w:rFonts w:ascii="Calibri" w:eastAsia="Times New Roman" w:hAnsi="Calibri" w:cs="Arial"/>
          <w:bCs/>
          <w:iCs/>
          <w:sz w:val="20"/>
          <w:szCs w:val="20"/>
          <w:lang w:val="it-IT" w:eastAsia="ko-KR"/>
        </w:rPr>
        <w:t>si avvale della piattaforma modulare</w:t>
      </w:r>
      <w:r w:rsidRPr="0017366D">
        <w:rPr>
          <w:rFonts w:ascii="Calibri" w:eastAsia="Times New Roman" w:hAnsi="Calibri" w:cs="Arial"/>
          <w:bCs/>
          <w:iCs/>
          <w:sz w:val="20"/>
          <w:szCs w:val="20"/>
          <w:lang w:val="it-IT" w:eastAsia="ko-KR"/>
        </w:rPr>
        <w:t xml:space="preserve"> CMF-B inaugu</w:t>
      </w:r>
      <w:r w:rsidR="00054210" w:rsidRPr="0017366D">
        <w:rPr>
          <w:rFonts w:ascii="Calibri" w:eastAsia="Times New Roman" w:hAnsi="Calibri" w:cs="Arial"/>
          <w:bCs/>
          <w:iCs/>
          <w:sz w:val="20"/>
          <w:szCs w:val="20"/>
          <w:lang w:val="it-IT" w:eastAsia="ko-KR"/>
        </w:rPr>
        <w:t xml:space="preserve">rata con Nuova </w:t>
      </w:r>
      <w:r w:rsidR="00B33B56" w:rsidRPr="0017366D">
        <w:rPr>
          <w:rFonts w:ascii="Calibri" w:eastAsia="Times New Roman" w:hAnsi="Calibri" w:cs="Arial"/>
          <w:bCs/>
          <w:iCs/>
          <w:sz w:val="20"/>
          <w:szCs w:val="20"/>
          <w:lang w:val="it-IT" w:eastAsia="ko-KR"/>
        </w:rPr>
        <w:t>CLIO</w:t>
      </w:r>
      <w:r w:rsidRPr="0017366D">
        <w:rPr>
          <w:rFonts w:ascii="Calibri" w:eastAsia="Times New Roman" w:hAnsi="Calibri" w:cs="Arial"/>
          <w:bCs/>
          <w:iCs/>
          <w:sz w:val="20"/>
          <w:szCs w:val="20"/>
          <w:lang w:val="it-IT" w:eastAsia="ko-KR"/>
        </w:rPr>
        <w:t xml:space="preserve">. </w:t>
      </w:r>
      <w:r w:rsidR="00054210" w:rsidRPr="0017366D">
        <w:rPr>
          <w:rFonts w:ascii="Calibri" w:eastAsia="Times New Roman" w:hAnsi="Calibri" w:cs="Arial"/>
          <w:bCs/>
          <w:iCs/>
          <w:sz w:val="20"/>
          <w:szCs w:val="20"/>
          <w:lang w:val="it-IT" w:eastAsia="ko-KR"/>
        </w:rPr>
        <w:t xml:space="preserve">Può quindi contare su un piacere di guida analogo, anche se i settaggi specifici offrono </w:t>
      </w:r>
      <w:r w:rsidR="007F7801" w:rsidRPr="0017366D">
        <w:rPr>
          <w:rFonts w:ascii="Calibri" w:eastAsia="Times New Roman" w:hAnsi="Calibri" w:cs="Arial"/>
          <w:bCs/>
          <w:iCs/>
          <w:sz w:val="20"/>
          <w:szCs w:val="20"/>
          <w:lang w:val="it-IT" w:eastAsia="ko-KR"/>
        </w:rPr>
        <w:t xml:space="preserve">ai due modelli </w:t>
      </w:r>
      <w:r w:rsidR="00054210" w:rsidRPr="0017366D">
        <w:rPr>
          <w:rFonts w:ascii="Calibri" w:eastAsia="Times New Roman" w:hAnsi="Calibri" w:cs="Arial"/>
          <w:bCs/>
          <w:iCs/>
          <w:sz w:val="20"/>
          <w:szCs w:val="20"/>
          <w:lang w:val="it-IT" w:eastAsia="ko-KR"/>
        </w:rPr>
        <w:t xml:space="preserve">una personalità distinta. Versatilità continua a essere la parola chiave in quanto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w:t>
      </w:r>
      <w:r w:rsidR="00054210" w:rsidRPr="0017366D">
        <w:rPr>
          <w:rFonts w:ascii="Calibri" w:eastAsia="Times New Roman" w:hAnsi="Calibri" w:cs="Arial"/>
          <w:bCs/>
          <w:iCs/>
          <w:sz w:val="20"/>
          <w:szCs w:val="20"/>
          <w:lang w:val="it-IT" w:eastAsia="ko-KR"/>
        </w:rPr>
        <w:t xml:space="preserve">si trova a suo agio in città, dove deve prevalere la morbidezza, </w:t>
      </w:r>
      <w:r w:rsidR="007F7801" w:rsidRPr="0017366D">
        <w:rPr>
          <w:rFonts w:ascii="Calibri" w:eastAsia="Times New Roman" w:hAnsi="Calibri" w:cs="Arial"/>
          <w:bCs/>
          <w:iCs/>
          <w:sz w:val="20"/>
          <w:szCs w:val="20"/>
          <w:lang w:val="it-IT" w:eastAsia="ko-KR"/>
        </w:rPr>
        <w:t xml:space="preserve">e </w:t>
      </w:r>
      <w:r w:rsidR="00054210" w:rsidRPr="0017366D">
        <w:rPr>
          <w:rFonts w:ascii="Calibri" w:eastAsia="Times New Roman" w:hAnsi="Calibri" w:cs="Arial"/>
          <w:bCs/>
          <w:iCs/>
          <w:sz w:val="20"/>
          <w:szCs w:val="20"/>
          <w:lang w:val="it-IT" w:eastAsia="ko-KR"/>
        </w:rPr>
        <w:t>su tutt</w:t>
      </w:r>
      <w:r w:rsidR="00301ACD" w:rsidRPr="0017366D">
        <w:rPr>
          <w:rFonts w:ascii="Calibri" w:eastAsia="Times New Roman" w:hAnsi="Calibri" w:cs="Arial"/>
          <w:bCs/>
          <w:iCs/>
          <w:sz w:val="20"/>
          <w:szCs w:val="20"/>
          <w:lang w:val="it-IT" w:eastAsia="ko-KR"/>
        </w:rPr>
        <w:t xml:space="preserve">e le altre tipologie </w:t>
      </w:r>
      <w:r w:rsidR="00054210" w:rsidRPr="0017366D">
        <w:rPr>
          <w:rFonts w:ascii="Calibri" w:eastAsia="Times New Roman" w:hAnsi="Calibri" w:cs="Arial"/>
          <w:bCs/>
          <w:iCs/>
          <w:sz w:val="20"/>
          <w:szCs w:val="20"/>
          <w:lang w:val="it-IT" w:eastAsia="ko-KR"/>
        </w:rPr>
        <w:t>di strad</w:t>
      </w:r>
      <w:r w:rsidR="00301ACD" w:rsidRPr="0017366D">
        <w:rPr>
          <w:rFonts w:ascii="Calibri" w:eastAsia="Times New Roman" w:hAnsi="Calibri" w:cs="Arial"/>
          <w:bCs/>
          <w:iCs/>
          <w:sz w:val="20"/>
          <w:szCs w:val="20"/>
          <w:lang w:val="it-IT" w:eastAsia="ko-KR"/>
        </w:rPr>
        <w:t>a</w:t>
      </w:r>
      <w:r w:rsidR="006A6F0D" w:rsidRPr="0017366D">
        <w:rPr>
          <w:rFonts w:ascii="Calibri" w:eastAsia="Times New Roman" w:hAnsi="Calibri" w:cs="Arial"/>
          <w:bCs/>
          <w:iCs/>
          <w:sz w:val="20"/>
          <w:szCs w:val="20"/>
          <w:lang w:val="it-IT" w:eastAsia="ko-KR"/>
        </w:rPr>
        <w:t>,</w:t>
      </w:r>
      <w:r w:rsidR="00054210" w:rsidRPr="0017366D">
        <w:rPr>
          <w:rFonts w:ascii="Calibri" w:eastAsia="Times New Roman" w:hAnsi="Calibri" w:cs="Arial"/>
          <w:bCs/>
          <w:iCs/>
          <w:sz w:val="20"/>
          <w:szCs w:val="20"/>
          <w:lang w:val="it-IT" w:eastAsia="ko-KR"/>
        </w:rPr>
        <w:t xml:space="preserve"> in cui il piacere di guida passa da</w:t>
      </w:r>
      <w:r w:rsidR="006A6F0D" w:rsidRPr="0017366D">
        <w:rPr>
          <w:rFonts w:ascii="Calibri" w:eastAsia="Times New Roman" w:hAnsi="Calibri" w:cs="Arial"/>
          <w:bCs/>
          <w:iCs/>
          <w:sz w:val="20"/>
          <w:szCs w:val="20"/>
          <w:lang w:val="it-IT" w:eastAsia="ko-KR"/>
        </w:rPr>
        <w:t>lla</w:t>
      </w:r>
      <w:r w:rsidR="00054210" w:rsidRPr="0017366D">
        <w:rPr>
          <w:rFonts w:ascii="Calibri" w:eastAsia="Times New Roman" w:hAnsi="Calibri" w:cs="Arial"/>
          <w:bCs/>
          <w:iCs/>
          <w:sz w:val="20"/>
          <w:szCs w:val="20"/>
          <w:lang w:val="it-IT" w:eastAsia="ko-KR"/>
        </w:rPr>
        <w:t xml:space="preserve"> dinamicità. </w:t>
      </w:r>
    </w:p>
    <w:p w14:paraId="16242EB1" w14:textId="77777777" w:rsidR="009E3F69" w:rsidRPr="0017366D" w:rsidRDefault="009E3F69" w:rsidP="009E3F69">
      <w:pPr>
        <w:shd w:val="clear" w:color="auto" w:fill="FFFFFF"/>
        <w:spacing w:after="0" w:line="240" w:lineRule="auto"/>
        <w:jc w:val="both"/>
        <w:rPr>
          <w:rFonts w:ascii="Calibri" w:eastAsia="Times New Roman" w:hAnsi="Calibri" w:cs="Arial"/>
          <w:bCs/>
          <w:iCs/>
          <w:sz w:val="20"/>
          <w:szCs w:val="20"/>
          <w:lang w:val="it-IT" w:eastAsia="ko-KR"/>
        </w:rPr>
      </w:pPr>
    </w:p>
    <w:p w14:paraId="051FF98F" w14:textId="14D434E3" w:rsidR="009E3F69" w:rsidRPr="0017366D" w:rsidRDefault="009E3F69" w:rsidP="009E3F69">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Arial" w:eastAsia="Times New Roman" w:hAnsi="Arial" w:cs="Arial"/>
          <w:noProof/>
          <w:color w:val="000000"/>
          <w:lang w:val="it-IT" w:eastAsia="it-IT"/>
        </w:rPr>
        <w:drawing>
          <wp:inline distT="0" distB="0" distL="0" distR="0" wp14:anchorId="6E6C5451" wp14:editId="4CEB94D2">
            <wp:extent cx="5731510" cy="3223895"/>
            <wp:effectExtent l="0" t="0" r="254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6B59617" w14:textId="77777777" w:rsidR="009E3F69" w:rsidRPr="0017366D" w:rsidRDefault="009E3F69" w:rsidP="009E3F69">
      <w:pPr>
        <w:shd w:val="clear" w:color="auto" w:fill="FFFFFF"/>
        <w:spacing w:after="0" w:line="240" w:lineRule="auto"/>
        <w:jc w:val="both"/>
        <w:rPr>
          <w:rFonts w:ascii="Calibri" w:eastAsia="Times New Roman" w:hAnsi="Calibri" w:cs="Arial"/>
          <w:bCs/>
          <w:iCs/>
          <w:sz w:val="20"/>
          <w:szCs w:val="20"/>
          <w:lang w:val="it-IT" w:eastAsia="ko-KR"/>
        </w:rPr>
      </w:pPr>
    </w:p>
    <w:p w14:paraId="6F4BB5D9" w14:textId="695A1631" w:rsidR="00054210" w:rsidRPr="0017366D" w:rsidRDefault="00054210" w:rsidP="00054210">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 xml:space="preserve">I team di ingegneri responsabili della messa a punto del telaio non hanno trascurato nessun parametro per consentire a Nuovo </w:t>
      </w:r>
      <w:r w:rsidR="001F6AE0" w:rsidRPr="0017366D">
        <w:rPr>
          <w:rFonts w:ascii="Calibri" w:eastAsia="Times New Roman" w:hAnsi="Calibri" w:cs="Arial"/>
          <w:bCs/>
          <w:iCs/>
          <w:sz w:val="20"/>
          <w:szCs w:val="20"/>
          <w:lang w:val="it-IT" w:eastAsia="ko-KR"/>
        </w:rPr>
        <w:t>CAPTUR</w:t>
      </w:r>
      <w:r w:rsidRPr="0017366D">
        <w:rPr>
          <w:rFonts w:ascii="Calibri" w:eastAsia="Times New Roman" w:hAnsi="Calibri" w:cs="Arial"/>
          <w:bCs/>
          <w:iCs/>
          <w:sz w:val="20"/>
          <w:szCs w:val="20"/>
          <w:lang w:val="it-IT" w:eastAsia="ko-KR"/>
        </w:rPr>
        <w:t xml:space="preserve"> di vantare un equilibrio generale che non elimini le sensazioni di agilità e sicurezza che si provano al volante, in particolare quando il veicolo monta il propulsore </w:t>
      </w:r>
      <w:r w:rsidR="009E3F69" w:rsidRPr="0017366D">
        <w:rPr>
          <w:rFonts w:ascii="Calibri" w:eastAsia="Times New Roman" w:hAnsi="Calibri" w:cs="Arial"/>
          <w:bCs/>
          <w:iCs/>
          <w:sz w:val="20"/>
          <w:szCs w:val="20"/>
          <w:lang w:val="it-IT" w:eastAsia="ko-KR"/>
        </w:rPr>
        <w:t xml:space="preserve">TCe 155 EDC FAP. </w:t>
      </w:r>
      <w:r w:rsidRPr="0017366D">
        <w:rPr>
          <w:rFonts w:ascii="Calibri" w:eastAsia="Times New Roman" w:hAnsi="Calibri" w:cs="Arial"/>
          <w:bCs/>
          <w:iCs/>
          <w:sz w:val="20"/>
          <w:szCs w:val="20"/>
          <w:lang w:val="it-IT" w:eastAsia="ko-KR"/>
        </w:rPr>
        <w:t>La tenuta di strada rassicurante è sostenuta da una guida del retrotreno che offre maggiore stabilità nelle curve prese a grande velocità. Gli spostamenti laterali sono ridotti, persino sulle strade più difficili</w:t>
      </w:r>
      <w:r w:rsidR="00300A00" w:rsidRPr="0017366D">
        <w:rPr>
          <w:rFonts w:ascii="Calibri" w:eastAsia="Times New Roman" w:hAnsi="Calibri" w:cs="Arial"/>
          <w:bCs/>
          <w:iCs/>
          <w:sz w:val="20"/>
          <w:szCs w:val="20"/>
          <w:lang w:val="it-IT" w:eastAsia="ko-KR"/>
        </w:rPr>
        <w:t>,</w:t>
      </w:r>
      <w:r w:rsidR="006E5018" w:rsidRPr="0017366D">
        <w:rPr>
          <w:rFonts w:ascii="Calibri" w:eastAsia="Times New Roman" w:hAnsi="Calibri" w:cs="Arial"/>
          <w:bCs/>
          <w:iCs/>
          <w:sz w:val="20"/>
          <w:szCs w:val="20"/>
          <w:lang w:val="it-IT" w:eastAsia="ko-KR"/>
        </w:rPr>
        <w:t xml:space="preserve"> e il comfort è migliorato grazie ai settaggi ottimizzati degli ammortizzatori. L’efficacia del telaio è incrementata dallo sterzo più preciso e più diretto. L’agilità del veicolo è migliorata anche grazie alla riduzione del 10% </w:t>
      </w:r>
      <w:r w:rsidR="006C0EB8" w:rsidRPr="0017366D">
        <w:rPr>
          <w:rFonts w:ascii="Calibri" w:eastAsia="Times New Roman" w:hAnsi="Calibri" w:cs="Arial"/>
          <w:bCs/>
          <w:iCs/>
          <w:sz w:val="20"/>
          <w:szCs w:val="20"/>
          <w:lang w:val="it-IT" w:eastAsia="ko-KR"/>
        </w:rPr>
        <w:t xml:space="preserve">della demoltiplicazione dello sterzo intorno al punto zero nonché del diametro di sterzata tra marciapiedi che passa a 11 metri. </w:t>
      </w:r>
    </w:p>
    <w:p w14:paraId="0E3C7AE2" w14:textId="77777777" w:rsidR="009E3F69" w:rsidRPr="0017366D" w:rsidRDefault="009E3F69" w:rsidP="009E3F69">
      <w:pPr>
        <w:shd w:val="clear" w:color="auto" w:fill="FFFFFF"/>
        <w:spacing w:after="0" w:line="240" w:lineRule="auto"/>
        <w:jc w:val="both"/>
        <w:rPr>
          <w:rFonts w:ascii="Calibri" w:eastAsia="Times New Roman" w:hAnsi="Calibri" w:cs="Arial"/>
          <w:bCs/>
          <w:iCs/>
          <w:sz w:val="20"/>
          <w:szCs w:val="20"/>
          <w:lang w:val="it-IT" w:eastAsia="ko-KR"/>
        </w:rPr>
      </w:pPr>
    </w:p>
    <w:p w14:paraId="4142FA95" w14:textId="469A83C7" w:rsidR="009E3F69" w:rsidRPr="0017366D" w:rsidRDefault="00C22C6E" w:rsidP="009E3F69">
      <w:pPr>
        <w:shd w:val="clear" w:color="auto" w:fill="FFFFFF"/>
        <w:spacing w:after="0" w:line="240" w:lineRule="auto"/>
        <w:jc w:val="both"/>
        <w:rPr>
          <w:rFonts w:ascii="Calibri" w:eastAsia="Times New Roman" w:hAnsi="Calibri" w:cs="Arial"/>
          <w:b/>
          <w:bCs/>
          <w:iCs/>
          <w:szCs w:val="20"/>
          <w:lang w:val="it-IT" w:eastAsia="ko-KR"/>
        </w:rPr>
      </w:pPr>
      <w:r w:rsidRPr="0017366D">
        <w:rPr>
          <w:rFonts w:ascii="Calibri" w:eastAsia="Times New Roman" w:hAnsi="Calibri" w:cs="Arial"/>
          <w:b/>
          <w:bCs/>
          <w:iCs/>
          <w:szCs w:val="20"/>
          <w:lang w:val="it-IT" w:eastAsia="ko-KR"/>
        </w:rPr>
        <w:t xml:space="preserve">Comfort, anche </w:t>
      </w:r>
      <w:r w:rsidR="006C0EB8" w:rsidRPr="0017366D">
        <w:rPr>
          <w:rFonts w:ascii="Calibri" w:eastAsia="Times New Roman" w:hAnsi="Calibri" w:cs="Arial"/>
          <w:b/>
          <w:bCs/>
          <w:iCs/>
          <w:szCs w:val="20"/>
          <w:lang w:val="it-IT" w:eastAsia="ko-KR"/>
        </w:rPr>
        <w:t xml:space="preserve">acustico </w:t>
      </w:r>
    </w:p>
    <w:p w14:paraId="4193EEBC" w14:textId="50DDE91F" w:rsidR="000221D5" w:rsidRPr="0017366D" w:rsidRDefault="009E3F69" w:rsidP="00840B6E">
      <w:pPr>
        <w:shd w:val="clear" w:color="auto" w:fill="FFFFFF"/>
        <w:spacing w:after="0" w:line="240" w:lineRule="auto"/>
        <w:jc w:val="both"/>
        <w:rPr>
          <w:rFonts w:ascii="Calibri" w:eastAsia="Times New Roman" w:hAnsi="Calibri" w:cs="Arial"/>
          <w:bCs/>
          <w:iCs/>
          <w:sz w:val="20"/>
          <w:szCs w:val="20"/>
          <w:lang w:val="it-IT" w:eastAsia="ko-KR"/>
        </w:rPr>
      </w:pPr>
      <w:r w:rsidRPr="0017366D">
        <w:rPr>
          <w:rFonts w:ascii="Calibri" w:eastAsia="Times New Roman" w:hAnsi="Calibri" w:cs="Arial"/>
          <w:bCs/>
          <w:iCs/>
          <w:sz w:val="20"/>
          <w:szCs w:val="20"/>
          <w:lang w:val="it-IT" w:eastAsia="ko-KR"/>
        </w:rPr>
        <w:t>L’utili</w:t>
      </w:r>
      <w:r w:rsidR="005D6B1F" w:rsidRPr="0017366D">
        <w:rPr>
          <w:rFonts w:ascii="Calibri" w:eastAsia="Times New Roman" w:hAnsi="Calibri" w:cs="Arial"/>
          <w:bCs/>
          <w:iCs/>
          <w:sz w:val="20"/>
          <w:szCs w:val="20"/>
          <w:lang w:val="it-IT" w:eastAsia="ko-KR"/>
        </w:rPr>
        <w:t xml:space="preserve">zzo della nuova piattaforma modulare </w:t>
      </w:r>
      <w:r w:rsidRPr="0017366D">
        <w:rPr>
          <w:rFonts w:ascii="Calibri" w:eastAsia="Times New Roman" w:hAnsi="Calibri" w:cs="Arial"/>
          <w:bCs/>
          <w:iCs/>
          <w:sz w:val="20"/>
          <w:szCs w:val="20"/>
          <w:lang w:val="it-IT" w:eastAsia="ko-KR"/>
        </w:rPr>
        <w:t xml:space="preserve">CMF-B </w:t>
      </w:r>
      <w:r w:rsidR="005D6B1F" w:rsidRPr="0017366D">
        <w:rPr>
          <w:rFonts w:ascii="Calibri" w:eastAsia="Times New Roman" w:hAnsi="Calibri" w:cs="Arial"/>
          <w:bCs/>
          <w:iCs/>
          <w:sz w:val="20"/>
          <w:szCs w:val="20"/>
          <w:lang w:val="it-IT" w:eastAsia="ko-KR"/>
        </w:rPr>
        <w:t xml:space="preserve">ha anche consentito di migliorare l’isolamento acustico dell’abitacolo. É stato effettuato un lavoro ad hoc su un gran numero di elementi per ridurre </w:t>
      </w:r>
      <w:r w:rsidR="00E0091B" w:rsidRPr="0017366D">
        <w:rPr>
          <w:rFonts w:ascii="Calibri" w:eastAsia="Times New Roman" w:hAnsi="Calibri" w:cs="Arial"/>
          <w:bCs/>
          <w:iCs/>
          <w:sz w:val="20"/>
          <w:szCs w:val="20"/>
          <w:lang w:val="it-IT" w:eastAsia="ko-KR"/>
        </w:rPr>
        <w:t xml:space="preserve">i disturbi </w:t>
      </w:r>
      <w:r w:rsidR="00300A00" w:rsidRPr="0017366D">
        <w:rPr>
          <w:rFonts w:ascii="Calibri" w:eastAsia="Times New Roman" w:hAnsi="Calibri" w:cs="Arial"/>
          <w:bCs/>
          <w:iCs/>
          <w:sz w:val="20"/>
          <w:szCs w:val="20"/>
          <w:lang w:val="it-IT" w:eastAsia="ko-KR"/>
        </w:rPr>
        <w:t xml:space="preserve">sonori per i </w:t>
      </w:r>
      <w:r w:rsidR="00E0091B" w:rsidRPr="0017366D">
        <w:rPr>
          <w:rFonts w:ascii="Calibri" w:eastAsia="Times New Roman" w:hAnsi="Calibri" w:cs="Arial"/>
          <w:bCs/>
          <w:iCs/>
          <w:sz w:val="20"/>
          <w:szCs w:val="20"/>
          <w:lang w:val="it-IT" w:eastAsia="ko-KR"/>
        </w:rPr>
        <w:t xml:space="preserve">passeggeri: rinforzo della struttura della scocca, utilizzo di nuovi materiali isolanti per l’abitacolo, maggiore isolamento per il vano motore, carenatura completa del basamento per </w:t>
      </w:r>
      <w:r w:rsidR="00021C6D" w:rsidRPr="0017366D">
        <w:rPr>
          <w:rFonts w:ascii="Calibri" w:eastAsia="Times New Roman" w:hAnsi="Calibri" w:cs="Arial"/>
          <w:bCs/>
          <w:iCs/>
          <w:sz w:val="20"/>
          <w:szCs w:val="20"/>
          <w:lang w:val="it-IT" w:eastAsia="ko-KR"/>
        </w:rPr>
        <w:t>una migliore insonorizzazione</w:t>
      </w:r>
      <w:r w:rsidR="00E0091B" w:rsidRPr="0017366D">
        <w:rPr>
          <w:rFonts w:ascii="Calibri" w:eastAsia="Times New Roman" w:hAnsi="Calibri" w:cs="Arial"/>
          <w:bCs/>
          <w:iCs/>
          <w:sz w:val="20"/>
          <w:szCs w:val="20"/>
          <w:lang w:val="it-IT" w:eastAsia="ko-KR"/>
        </w:rPr>
        <w:t xml:space="preserve"> del pianale, applicazione di nuove regole di progettazione per determinate guarnizioni, trattamento del parabrezza con apposit</w:t>
      </w:r>
      <w:r w:rsidR="00021C6D" w:rsidRPr="0017366D">
        <w:rPr>
          <w:rFonts w:ascii="Calibri" w:eastAsia="Times New Roman" w:hAnsi="Calibri" w:cs="Arial"/>
          <w:bCs/>
          <w:iCs/>
          <w:sz w:val="20"/>
          <w:szCs w:val="20"/>
          <w:lang w:val="it-IT" w:eastAsia="ko-KR"/>
        </w:rPr>
        <w:t>o film acustico</w:t>
      </w:r>
      <w:r w:rsidR="00E0091B" w:rsidRPr="0017366D">
        <w:rPr>
          <w:rFonts w:ascii="Calibri" w:eastAsia="Times New Roman" w:hAnsi="Calibri" w:cs="Arial"/>
          <w:bCs/>
          <w:iCs/>
          <w:sz w:val="20"/>
          <w:szCs w:val="20"/>
          <w:lang w:val="it-IT" w:eastAsia="ko-KR"/>
        </w:rPr>
        <w:t xml:space="preserve">, </w:t>
      </w:r>
      <w:r w:rsidR="007A6AFE" w:rsidRPr="0017366D">
        <w:rPr>
          <w:rFonts w:ascii="Calibri" w:eastAsia="Times New Roman" w:hAnsi="Calibri" w:cs="Arial"/>
          <w:bCs/>
          <w:iCs/>
          <w:sz w:val="20"/>
          <w:szCs w:val="20"/>
          <w:lang w:val="it-IT" w:eastAsia="ko-KR"/>
        </w:rPr>
        <w:t xml:space="preserve">sistema di </w:t>
      </w:r>
      <w:r w:rsidR="00021C6D" w:rsidRPr="0017366D">
        <w:rPr>
          <w:rFonts w:ascii="Calibri" w:eastAsia="Times New Roman" w:hAnsi="Calibri" w:cs="Arial"/>
          <w:bCs/>
          <w:iCs/>
          <w:sz w:val="20"/>
          <w:szCs w:val="20"/>
          <w:lang w:val="it-IT" w:eastAsia="ko-KR"/>
        </w:rPr>
        <w:t>porte a doppia tenuta</w:t>
      </w:r>
      <w:r w:rsidR="007A6AFE" w:rsidRPr="0017366D">
        <w:rPr>
          <w:rFonts w:ascii="Calibri" w:eastAsia="Times New Roman" w:hAnsi="Calibri" w:cs="Arial"/>
          <w:bCs/>
          <w:iCs/>
          <w:sz w:val="20"/>
          <w:szCs w:val="20"/>
          <w:lang w:val="it-IT" w:eastAsia="ko-KR"/>
        </w:rPr>
        <w:t xml:space="preserve">, ecc. Il livello sonoro dell’abitacolo risulta pertanto ridotto di </w:t>
      </w:r>
      <w:r w:rsidRPr="0017366D">
        <w:rPr>
          <w:rFonts w:ascii="Calibri" w:eastAsia="Times New Roman" w:hAnsi="Calibri" w:cs="Arial"/>
          <w:bCs/>
          <w:iCs/>
          <w:sz w:val="20"/>
          <w:szCs w:val="20"/>
          <w:lang w:val="it-IT" w:eastAsia="ko-KR"/>
        </w:rPr>
        <w:t xml:space="preserve">2 dB </w:t>
      </w:r>
      <w:r w:rsidR="007A6AFE" w:rsidRPr="0017366D">
        <w:rPr>
          <w:rFonts w:ascii="Calibri" w:eastAsia="Times New Roman" w:hAnsi="Calibri" w:cs="Arial"/>
          <w:bCs/>
          <w:iCs/>
          <w:sz w:val="20"/>
          <w:szCs w:val="20"/>
          <w:lang w:val="it-IT" w:eastAsia="ko-KR"/>
        </w:rPr>
        <w:t>tra</w:t>
      </w:r>
      <w:r w:rsidRPr="0017366D">
        <w:rPr>
          <w:rFonts w:ascii="Calibri" w:eastAsia="Times New Roman" w:hAnsi="Calibri" w:cs="Arial"/>
          <w:bCs/>
          <w:iCs/>
          <w:sz w:val="20"/>
          <w:szCs w:val="20"/>
          <w:lang w:val="it-IT" w:eastAsia="ko-KR"/>
        </w:rPr>
        <w:t xml:space="preserve"> 0 e 130 km/h.</w:t>
      </w:r>
      <w:r w:rsidR="007A6AFE" w:rsidRPr="0017366D">
        <w:rPr>
          <w:rFonts w:ascii="Calibri" w:eastAsia="Times New Roman" w:hAnsi="Calibri" w:cs="Arial"/>
          <w:bCs/>
          <w:iCs/>
          <w:sz w:val="20"/>
          <w:szCs w:val="20"/>
          <w:lang w:val="it-IT" w:eastAsia="ko-KR"/>
        </w:rPr>
        <w:t xml:space="preserve"> </w:t>
      </w:r>
    </w:p>
    <w:p w14:paraId="633A7C82" w14:textId="77777777" w:rsidR="000221D5" w:rsidRPr="0017366D" w:rsidRDefault="000221D5" w:rsidP="00840B6E">
      <w:pPr>
        <w:shd w:val="clear" w:color="auto" w:fill="FFFFFF"/>
        <w:spacing w:after="0" w:line="240" w:lineRule="auto"/>
        <w:jc w:val="both"/>
        <w:rPr>
          <w:rFonts w:ascii="Calibri" w:eastAsia="Times New Roman" w:hAnsi="Calibri" w:cs="Arial"/>
          <w:bCs/>
          <w:iCs/>
          <w:sz w:val="20"/>
          <w:szCs w:val="20"/>
          <w:lang w:val="it-IT" w:eastAsia="ko-KR"/>
        </w:rPr>
        <w:sectPr w:rsidR="000221D5" w:rsidRPr="0017366D">
          <w:pgSz w:w="11906" w:h="16838"/>
          <w:pgMar w:top="1440" w:right="1440" w:bottom="1440" w:left="1440" w:header="708" w:footer="708" w:gutter="0"/>
          <w:cols w:space="708"/>
          <w:docGrid w:linePitch="360"/>
        </w:sectPr>
      </w:pPr>
    </w:p>
    <w:p w14:paraId="55C77BBD" w14:textId="1D1FF02A" w:rsidR="007F2867" w:rsidRPr="0017366D" w:rsidRDefault="00E27E68" w:rsidP="007F2867">
      <w:pPr>
        <w:pStyle w:val="Titolo1"/>
        <w:rPr>
          <w:lang w:val="it-IT" w:eastAsia="ko-KR"/>
        </w:rPr>
      </w:pPr>
      <w:bookmarkStart w:id="37" w:name="_Toc10646221"/>
      <w:bookmarkStart w:id="38" w:name="_Toc21959136"/>
      <w:bookmarkStart w:id="39" w:name="_Toc22735760"/>
      <w:bookmarkStart w:id="40" w:name="_Hlk1988531"/>
      <w:r w:rsidRPr="0017366D">
        <w:rPr>
          <w:lang w:val="it-IT" w:eastAsia="ko-KR"/>
        </w:rPr>
        <w:lastRenderedPageBreak/>
        <w:t>Dimension</w:t>
      </w:r>
      <w:r w:rsidR="00B21F49" w:rsidRPr="0017366D">
        <w:rPr>
          <w:lang w:val="it-IT" w:eastAsia="ko-KR"/>
        </w:rPr>
        <w:t>i e caratteristiche</w:t>
      </w:r>
      <w:r w:rsidR="006F34D8" w:rsidRPr="0017366D">
        <w:rPr>
          <w:lang w:val="it-IT" w:eastAsia="ko-KR"/>
        </w:rPr>
        <w:t xml:space="preserve"> tecnic</w:t>
      </w:r>
      <w:r w:rsidR="00B21F49" w:rsidRPr="0017366D">
        <w:rPr>
          <w:lang w:val="it-IT" w:eastAsia="ko-KR"/>
        </w:rPr>
        <w:t>he</w:t>
      </w:r>
      <w:r w:rsidR="006F34D8" w:rsidRPr="0017366D">
        <w:rPr>
          <w:lang w:val="it-IT" w:eastAsia="ko-KR"/>
        </w:rPr>
        <w:t xml:space="preserve"> di Nuovo </w:t>
      </w:r>
      <w:r w:rsidR="007F2867" w:rsidRPr="0017366D">
        <w:rPr>
          <w:lang w:val="it-IT" w:eastAsia="ko-KR"/>
        </w:rPr>
        <w:t xml:space="preserve">Renault </w:t>
      </w:r>
      <w:r w:rsidR="001F6AE0" w:rsidRPr="0017366D">
        <w:rPr>
          <w:lang w:val="it-IT" w:eastAsia="ko-KR"/>
        </w:rPr>
        <w:t>CAPTUR</w:t>
      </w:r>
      <w:bookmarkEnd w:id="37"/>
      <w:bookmarkEnd w:id="38"/>
      <w:bookmarkEnd w:id="39"/>
    </w:p>
    <w:p w14:paraId="60E2ECCE" w14:textId="77777777" w:rsidR="007F2867" w:rsidRPr="0017366D" w:rsidRDefault="007F2867" w:rsidP="007F2867">
      <w:pPr>
        <w:shd w:val="clear" w:color="auto" w:fill="FFFFFF"/>
        <w:spacing w:after="0" w:line="240" w:lineRule="auto"/>
        <w:jc w:val="both"/>
        <w:rPr>
          <w:rFonts w:ascii="Calibri" w:eastAsia="Times New Roman" w:hAnsi="Calibri" w:cs="Arial"/>
          <w:bCs/>
          <w:iCs/>
          <w:sz w:val="20"/>
          <w:szCs w:val="20"/>
          <w:lang w:val="it-IT" w:eastAsia="ko-KR"/>
        </w:rPr>
      </w:pPr>
    </w:p>
    <w:p w14:paraId="7CA3914B" w14:textId="77777777" w:rsidR="00E27E68" w:rsidRPr="0017366D" w:rsidRDefault="00E27E68" w:rsidP="00E27E68">
      <w:pPr>
        <w:rPr>
          <w:rFonts w:ascii="Arial" w:eastAsia="Arial" w:hAnsi="Arial" w:cs="Arial"/>
          <w:sz w:val="34"/>
          <w:szCs w:val="34"/>
          <w:lang w:val="it-IT"/>
        </w:rPr>
      </w:pPr>
      <w:bookmarkStart w:id="41" w:name="_GoBack"/>
      <w:r w:rsidRPr="0017366D">
        <w:rPr>
          <w:rFonts w:ascii="Arial" w:eastAsia="Arial" w:hAnsi="Arial" w:cs="Arial"/>
          <w:noProof/>
          <w:sz w:val="34"/>
          <w:szCs w:val="34"/>
          <w:lang w:val="it-IT" w:eastAsia="it-IT"/>
        </w:rPr>
        <w:drawing>
          <wp:inline distT="0" distB="0" distL="0" distR="0" wp14:anchorId="04B91DA0" wp14:editId="4CB234BA">
            <wp:extent cx="5844049" cy="328612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854467" cy="3291983"/>
                    </a:xfrm>
                    <a:prstGeom prst="rect">
                      <a:avLst/>
                    </a:prstGeom>
                    <a:noFill/>
                    <a:ln>
                      <a:noFill/>
                    </a:ln>
                  </pic:spPr>
                </pic:pic>
              </a:graphicData>
            </a:graphic>
          </wp:inline>
        </w:drawing>
      </w:r>
      <w:bookmarkEnd w:id="41"/>
    </w:p>
    <w:tbl>
      <w:tblPr>
        <w:tblStyle w:val="Tabellagriglia4-colore31"/>
        <w:tblW w:w="10490" w:type="dxa"/>
        <w:tblInd w:w="-856" w:type="dxa"/>
        <w:tblLook w:val="01A0" w:firstRow="1" w:lastRow="0" w:firstColumn="1" w:lastColumn="1" w:noHBand="0" w:noVBand="0"/>
      </w:tblPr>
      <w:tblGrid>
        <w:gridCol w:w="7377"/>
        <w:gridCol w:w="3113"/>
      </w:tblGrid>
      <w:tr w:rsidR="00E27E68" w:rsidRPr="0017366D" w14:paraId="2AFC5870" w14:textId="77777777" w:rsidTr="0004124A">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14:paraId="2A09F11E" w14:textId="77777777" w:rsidR="00E27E68" w:rsidRPr="0017366D" w:rsidRDefault="00E27E68" w:rsidP="006D3C07">
            <w:pPr>
              <w:spacing w:before="21"/>
              <w:ind w:right="-20"/>
              <w:rPr>
                <w:rFonts w:ascii="Arial" w:eastAsia="Arial" w:hAnsi="Arial" w:cs="Arial"/>
                <w:b w:val="0"/>
                <w:sz w:val="20"/>
                <w:szCs w:val="20"/>
                <w:lang w:val="it-IT"/>
              </w:rPr>
            </w:pPr>
            <w:r w:rsidRPr="0017366D">
              <w:rPr>
                <w:rFonts w:ascii="Arial" w:eastAsia="Arial" w:hAnsi="Arial" w:cs="Arial"/>
                <w:sz w:val="20"/>
                <w:szCs w:val="20"/>
                <w:lang w:val="it-IT"/>
              </w:rPr>
              <w:t>VOLUME D</w:t>
            </w:r>
            <w:r w:rsidR="006D3C07" w:rsidRPr="0017366D">
              <w:rPr>
                <w:rFonts w:ascii="Arial" w:eastAsia="Arial" w:hAnsi="Arial" w:cs="Arial"/>
                <w:sz w:val="20"/>
                <w:szCs w:val="20"/>
                <w:lang w:val="it-IT"/>
              </w:rPr>
              <w:t xml:space="preserve">EL BAGAGLIAIO </w:t>
            </w:r>
            <w:r w:rsidRPr="0017366D">
              <w:rPr>
                <w:rFonts w:ascii="Arial" w:eastAsia="Arial" w:hAnsi="Arial" w:cs="Arial"/>
                <w:sz w:val="20"/>
                <w:szCs w:val="20"/>
                <w:lang w:val="it-IT"/>
              </w:rPr>
              <w:t>(l)</w:t>
            </w:r>
          </w:p>
        </w:tc>
        <w:tc>
          <w:tcPr>
            <w:cnfStyle w:val="000100000000" w:firstRow="0" w:lastRow="0" w:firstColumn="0" w:lastColumn="1" w:oddVBand="0" w:evenVBand="0" w:oddHBand="0" w:evenHBand="0" w:firstRowFirstColumn="0" w:firstRowLastColumn="0" w:lastRowFirstColumn="0" w:lastRowLastColumn="0"/>
            <w:tcW w:w="3113" w:type="dxa"/>
            <w:vAlign w:val="center"/>
          </w:tcPr>
          <w:p w14:paraId="5A73E3F0" w14:textId="77777777" w:rsidR="00E27E68" w:rsidRPr="0017366D" w:rsidRDefault="00E27E68" w:rsidP="0004124A">
            <w:pPr>
              <w:spacing w:before="21"/>
              <w:ind w:left="769" w:right="749"/>
              <w:jc w:val="center"/>
              <w:rPr>
                <w:rFonts w:ascii="Arial" w:eastAsia="Arial" w:hAnsi="Arial" w:cs="Arial"/>
                <w:b w:val="0"/>
                <w:sz w:val="20"/>
                <w:szCs w:val="20"/>
                <w:lang w:val="it-IT"/>
              </w:rPr>
            </w:pPr>
          </w:p>
        </w:tc>
      </w:tr>
      <w:tr w:rsidR="00E27E68" w:rsidRPr="0017366D" w14:paraId="496DB824" w14:textId="77777777" w:rsidTr="0004124A">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14:paraId="2DD989E5" w14:textId="77777777" w:rsidR="00E27E68" w:rsidRPr="0017366D" w:rsidRDefault="00E27E68" w:rsidP="006D3C07">
            <w:pPr>
              <w:spacing w:before="21"/>
              <w:ind w:right="-20"/>
              <w:rPr>
                <w:rFonts w:ascii="Arial" w:eastAsia="Arial" w:hAnsi="Arial" w:cs="Arial"/>
                <w:sz w:val="16"/>
                <w:szCs w:val="16"/>
                <w:lang w:val="it-IT"/>
              </w:rPr>
            </w:pPr>
            <w:r w:rsidRPr="0017366D">
              <w:rPr>
                <w:rFonts w:ascii="Arial" w:eastAsia="Arial" w:hAnsi="Arial" w:cs="Arial"/>
                <w:sz w:val="16"/>
                <w:szCs w:val="16"/>
                <w:lang w:val="it-IT"/>
              </w:rPr>
              <w:t>Volume de</w:t>
            </w:r>
            <w:r w:rsidR="006D3C07" w:rsidRPr="0017366D">
              <w:rPr>
                <w:rFonts w:ascii="Arial" w:eastAsia="Arial" w:hAnsi="Arial" w:cs="Arial"/>
                <w:sz w:val="16"/>
                <w:szCs w:val="16"/>
                <w:lang w:val="it-IT"/>
              </w:rPr>
              <w:t xml:space="preserve">l bagagliaio benzina / diesel </w:t>
            </w:r>
          </w:p>
        </w:tc>
        <w:tc>
          <w:tcPr>
            <w:cnfStyle w:val="000100000000" w:firstRow="0" w:lastRow="0" w:firstColumn="0" w:lastColumn="1" w:oddVBand="0" w:evenVBand="0" w:oddHBand="0" w:evenHBand="0" w:firstRowFirstColumn="0" w:firstRowLastColumn="0" w:lastRowFirstColumn="0" w:lastRowLastColumn="0"/>
            <w:tcW w:w="3113" w:type="dxa"/>
            <w:vAlign w:val="center"/>
          </w:tcPr>
          <w:p w14:paraId="0D8BDB6E" w14:textId="77777777" w:rsidR="00E27E68" w:rsidRPr="0017366D" w:rsidRDefault="00E27E68" w:rsidP="0004124A">
            <w:pPr>
              <w:spacing w:before="21"/>
              <w:ind w:left="769" w:right="749"/>
              <w:jc w:val="center"/>
              <w:rPr>
                <w:rFonts w:ascii="Arial" w:eastAsia="Arial" w:hAnsi="Arial" w:cs="Arial"/>
                <w:sz w:val="16"/>
                <w:szCs w:val="16"/>
                <w:lang w:val="it-IT"/>
              </w:rPr>
            </w:pPr>
            <w:r w:rsidRPr="0017366D">
              <w:rPr>
                <w:rFonts w:ascii="Arial" w:eastAsia="Arial" w:hAnsi="Arial" w:cs="Arial"/>
                <w:sz w:val="16"/>
                <w:szCs w:val="16"/>
                <w:lang w:val="it-IT"/>
              </w:rPr>
              <w:t>536</w:t>
            </w:r>
          </w:p>
        </w:tc>
      </w:tr>
      <w:tr w:rsidR="00E27E68" w:rsidRPr="0017366D" w14:paraId="235F22C2" w14:textId="77777777" w:rsidTr="0004124A">
        <w:trPr>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14:paraId="113E2B3A" w14:textId="77777777" w:rsidR="00E27E68" w:rsidRPr="0017366D" w:rsidRDefault="00E27E68" w:rsidP="006D3C07">
            <w:pPr>
              <w:spacing w:before="21"/>
              <w:ind w:right="-20"/>
              <w:rPr>
                <w:rFonts w:ascii="Arial" w:eastAsia="Arial" w:hAnsi="Arial" w:cs="Arial"/>
                <w:sz w:val="16"/>
                <w:szCs w:val="16"/>
                <w:lang w:val="it-IT"/>
              </w:rPr>
            </w:pPr>
            <w:r w:rsidRPr="0017366D">
              <w:rPr>
                <w:rFonts w:ascii="Arial" w:eastAsia="Arial" w:hAnsi="Arial" w:cs="Arial"/>
                <w:sz w:val="16"/>
                <w:szCs w:val="16"/>
                <w:lang w:val="it-IT"/>
              </w:rPr>
              <w:t>Volume de</w:t>
            </w:r>
            <w:r w:rsidR="00300A00" w:rsidRPr="0017366D">
              <w:rPr>
                <w:rFonts w:ascii="Arial" w:eastAsia="Arial" w:hAnsi="Arial" w:cs="Arial"/>
                <w:sz w:val="16"/>
                <w:szCs w:val="16"/>
                <w:lang w:val="it-IT"/>
              </w:rPr>
              <w:t>l bagagliaio massimo con p</w:t>
            </w:r>
            <w:r w:rsidR="006D3C07" w:rsidRPr="0017366D">
              <w:rPr>
                <w:rFonts w:ascii="Arial" w:eastAsia="Arial" w:hAnsi="Arial" w:cs="Arial"/>
                <w:sz w:val="16"/>
                <w:szCs w:val="16"/>
                <w:lang w:val="it-IT"/>
              </w:rPr>
              <w:t>anchetta posteriore ribaltata</w:t>
            </w:r>
          </w:p>
        </w:tc>
        <w:tc>
          <w:tcPr>
            <w:cnfStyle w:val="000100000000" w:firstRow="0" w:lastRow="0" w:firstColumn="0" w:lastColumn="1" w:oddVBand="0" w:evenVBand="0" w:oddHBand="0" w:evenHBand="0" w:firstRowFirstColumn="0" w:firstRowLastColumn="0" w:lastRowFirstColumn="0" w:lastRowLastColumn="0"/>
            <w:tcW w:w="3113" w:type="dxa"/>
            <w:vAlign w:val="center"/>
          </w:tcPr>
          <w:p w14:paraId="190D0400" w14:textId="77777777" w:rsidR="00E27E68" w:rsidRPr="0017366D" w:rsidRDefault="00E27E68" w:rsidP="0004124A">
            <w:pPr>
              <w:spacing w:before="21"/>
              <w:ind w:left="769" w:right="749"/>
              <w:jc w:val="center"/>
              <w:rPr>
                <w:rFonts w:ascii="Arial" w:eastAsia="Arial" w:hAnsi="Arial" w:cs="Arial"/>
                <w:sz w:val="16"/>
                <w:szCs w:val="16"/>
                <w:lang w:val="it-IT"/>
              </w:rPr>
            </w:pPr>
            <w:r w:rsidRPr="0017366D">
              <w:rPr>
                <w:rFonts w:ascii="Arial" w:eastAsia="Arial" w:hAnsi="Arial" w:cs="Arial"/>
                <w:sz w:val="16"/>
                <w:szCs w:val="16"/>
                <w:lang w:val="it-IT"/>
              </w:rPr>
              <w:t>1275</w:t>
            </w:r>
          </w:p>
        </w:tc>
      </w:tr>
    </w:tbl>
    <w:p w14:paraId="13C52D25" w14:textId="18BF413A" w:rsidR="00E27E68" w:rsidRPr="0017366D" w:rsidRDefault="00F8305D" w:rsidP="00E27E68">
      <w:pPr>
        <w:rPr>
          <w:lang w:val="it-IT"/>
        </w:rPr>
        <w:sectPr w:rsidR="00E27E68" w:rsidRPr="0017366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pPr>
      <w:r w:rsidRPr="0017366D">
        <w:rPr>
          <w:noProof/>
          <w:lang w:val="it-IT"/>
        </w:rPr>
        <mc:AlternateContent>
          <mc:Choice Requires="wps">
            <w:drawing>
              <wp:anchor distT="0" distB="0" distL="114300" distR="114300" simplePos="0" relativeHeight="251658240" behindDoc="1" locked="0" layoutInCell="1" allowOverlap="1" wp14:anchorId="6B9DA6D9" wp14:editId="492B2F38">
                <wp:simplePos x="0" y="0"/>
                <wp:positionH relativeFrom="margin">
                  <wp:posOffset>-542925</wp:posOffset>
                </wp:positionH>
                <wp:positionV relativeFrom="paragraph">
                  <wp:posOffset>140970</wp:posOffset>
                </wp:positionV>
                <wp:extent cx="6734810" cy="446214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446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agriglia4-colore31"/>
                              <w:tblW w:w="0" w:type="auto"/>
                              <w:tblLayout w:type="fixed"/>
                              <w:tblLook w:val="01A0" w:firstRow="1" w:lastRow="0" w:firstColumn="1" w:lastColumn="1" w:noHBand="0" w:noVBand="0"/>
                            </w:tblPr>
                            <w:tblGrid>
                              <w:gridCol w:w="7366"/>
                              <w:gridCol w:w="3119"/>
                            </w:tblGrid>
                            <w:tr w:rsidR="000A75DF" w14:paraId="65D6E0DE" w14:textId="77777777" w:rsidTr="0004124A">
                              <w:trPr>
                                <w:cnfStyle w:val="100000000000" w:firstRow="1" w:lastRow="0" w:firstColumn="0" w:lastColumn="0" w:oddVBand="0" w:evenVBand="0" w:oddHBand="0" w:evenHBand="0" w:firstRowFirstColumn="0" w:firstRowLastColumn="0" w:lastRowFirstColumn="0" w:lastRowLastColumn="0"/>
                                <w:trHeight w:hRule="exact" w:val="294"/>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477CB219" w14:textId="77777777" w:rsidR="000A75DF" w:rsidRPr="000217A5" w:rsidRDefault="000A75DF" w:rsidP="00C90554">
                                  <w:pPr>
                                    <w:spacing w:before="21"/>
                                    <w:ind w:right="-20"/>
                                    <w:rPr>
                                      <w:rFonts w:ascii="Arial" w:eastAsia="Arial" w:hAnsi="Arial" w:cs="Arial"/>
                                      <w:b w:val="0"/>
                                      <w:sz w:val="20"/>
                                      <w:szCs w:val="20"/>
                                    </w:rPr>
                                  </w:pPr>
                                  <w:r w:rsidRPr="000217A5">
                                    <w:rPr>
                                      <w:rFonts w:ascii="Arial" w:eastAsia="Arial" w:hAnsi="Arial" w:cs="Arial"/>
                                      <w:sz w:val="20"/>
                                      <w:szCs w:val="20"/>
                                    </w:rPr>
                                    <w:t>DIMENSION</w:t>
                                  </w:r>
                                  <w:r>
                                    <w:rPr>
                                      <w:rFonts w:ascii="Arial" w:eastAsia="Arial" w:hAnsi="Arial" w:cs="Arial"/>
                                      <w:sz w:val="20"/>
                                      <w:szCs w:val="20"/>
                                    </w:rPr>
                                    <w:t>I (mm)</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5C947DF" w14:textId="77777777" w:rsidR="000A75DF" w:rsidRDefault="000A75DF" w:rsidP="0004124A">
                                  <w:pPr>
                                    <w:spacing w:before="21"/>
                                    <w:ind w:left="769" w:right="749"/>
                                    <w:jc w:val="center"/>
                                    <w:rPr>
                                      <w:rFonts w:ascii="Arial" w:eastAsia="Arial" w:hAnsi="Arial" w:cs="Arial"/>
                                      <w:sz w:val="16"/>
                                      <w:szCs w:val="16"/>
                                    </w:rPr>
                                  </w:pPr>
                                </w:p>
                              </w:tc>
                            </w:tr>
                            <w:tr w:rsidR="000A75DF" w14:paraId="0C886BE0"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7F7DA0F3" w14:textId="77777777" w:rsidR="000A75DF" w:rsidRPr="007D0425" w:rsidRDefault="000A75DF" w:rsidP="00C90554">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Lunghezza fuori tutto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1949798"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4227</w:t>
                                  </w:r>
                                </w:p>
                              </w:tc>
                            </w:tr>
                            <w:tr w:rsidR="000A75DF" w14:paraId="61BCB418"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689F390E" w14:textId="77777777" w:rsidR="000A75DF" w:rsidRPr="007D0425" w:rsidRDefault="000A75DF" w:rsidP="00C90554">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Passo</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F5CAF45"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2639</w:t>
                                  </w:r>
                                </w:p>
                              </w:tc>
                            </w:tr>
                            <w:tr w:rsidR="000A75DF" w14:paraId="583C3459"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F55E83E" w14:textId="77777777" w:rsidR="000A75DF" w:rsidRPr="007D0425" w:rsidRDefault="000A75DF" w:rsidP="00C90554">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Sbalzo anteriore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DBB5F1A"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876</w:t>
                                  </w:r>
                                </w:p>
                              </w:tc>
                            </w:tr>
                            <w:tr w:rsidR="000A75DF" w14:paraId="4BDC4950"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18B11440"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Sbalzo posteriore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5C628D87"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712</w:t>
                                  </w:r>
                                </w:p>
                              </w:tc>
                            </w:tr>
                            <w:tr w:rsidR="000A75DF" w14:paraId="6E6A34A5"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5CF550A9" w14:textId="77777777" w:rsidR="000A75DF" w:rsidRPr="007D0425" w:rsidRDefault="000A75DF" w:rsidP="007D0425">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fuori tutto con retrovisori ripiegati / aperti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A2451FD" w14:textId="77777777" w:rsidR="000A75DF" w:rsidRDefault="000A75DF" w:rsidP="0004124A">
                                  <w:pPr>
                                    <w:spacing w:before="21"/>
                                    <w:ind w:left="708" w:right="749"/>
                                    <w:jc w:val="center"/>
                                    <w:rPr>
                                      <w:rFonts w:ascii="Arial" w:eastAsia="Arial" w:hAnsi="Arial" w:cs="Arial"/>
                                      <w:sz w:val="16"/>
                                      <w:szCs w:val="16"/>
                                    </w:rPr>
                                  </w:pPr>
                                  <w:r w:rsidRPr="0082358C">
                                    <w:rPr>
                                      <w:rFonts w:ascii="Arial" w:eastAsia="Arial" w:hAnsi="Arial" w:cs="Arial"/>
                                      <w:sz w:val="16"/>
                                      <w:szCs w:val="16"/>
                                    </w:rPr>
                                    <w:t>179</w:t>
                                  </w:r>
                                  <w:r>
                                    <w:rPr>
                                      <w:rFonts w:ascii="Arial" w:eastAsia="Arial" w:hAnsi="Arial" w:cs="Arial"/>
                                      <w:sz w:val="16"/>
                                      <w:szCs w:val="16"/>
                                    </w:rPr>
                                    <w:t>7</w:t>
                                  </w:r>
                                  <w:r w:rsidRPr="0082358C">
                                    <w:rPr>
                                      <w:rFonts w:ascii="Arial" w:eastAsia="Arial" w:hAnsi="Arial" w:cs="Arial"/>
                                      <w:sz w:val="16"/>
                                      <w:szCs w:val="16"/>
                                    </w:rPr>
                                    <w:t xml:space="preserve"> / </w:t>
                                  </w:r>
                                  <w:r>
                                    <w:rPr>
                                      <w:rFonts w:ascii="Arial" w:eastAsia="Arial" w:hAnsi="Arial" w:cs="Arial"/>
                                      <w:sz w:val="16"/>
                                      <w:szCs w:val="16"/>
                                    </w:rPr>
                                    <w:t>2003</w:t>
                                  </w:r>
                                </w:p>
                              </w:tc>
                            </w:tr>
                            <w:tr w:rsidR="000A75DF" w14:paraId="4E1C39B6"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7B7280B2"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Carreggiata anteriore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2C01616"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1560</w:t>
                                  </w:r>
                                </w:p>
                              </w:tc>
                            </w:tr>
                            <w:tr w:rsidR="000A75DF" w14:paraId="0E993BDD"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2BDECE5D"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pacing w:val="-9"/>
                                      <w:sz w:val="16"/>
                                      <w:szCs w:val="16"/>
                                      <w:lang w:val="it-IT"/>
                                    </w:rPr>
                                    <w:t>Ca</w:t>
                                  </w:r>
                                  <w:r w:rsidRPr="007D0425">
                                    <w:rPr>
                                      <w:rFonts w:ascii="Arial" w:eastAsia="Arial" w:hAnsi="Arial" w:cs="Arial"/>
                                      <w:sz w:val="16"/>
                                      <w:szCs w:val="16"/>
                                      <w:lang w:val="it-IT"/>
                                    </w:rPr>
                                    <w:t xml:space="preserve">rreggiata posteriore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D9F980F" w14:textId="16B5434D" w:rsidR="000A75DF" w:rsidRDefault="000A75DF" w:rsidP="0004124A">
                                  <w:pPr>
                                    <w:spacing w:before="21"/>
                                    <w:ind w:right="-20"/>
                                    <w:jc w:val="center"/>
                                    <w:rPr>
                                      <w:rFonts w:ascii="Arial" w:eastAsia="Arial" w:hAnsi="Arial" w:cs="Arial"/>
                                      <w:sz w:val="16"/>
                                      <w:szCs w:val="16"/>
                                    </w:rPr>
                                  </w:pPr>
                                  <w:r>
                                    <w:rPr>
                                      <w:rFonts w:ascii="Arial" w:eastAsia="Arial" w:hAnsi="Arial" w:cs="Arial"/>
                                      <w:sz w:val="16"/>
                                      <w:szCs w:val="16"/>
                                    </w:rPr>
                                    <w:t>1547</w:t>
                                  </w:r>
                                </w:p>
                              </w:tc>
                            </w:tr>
                            <w:tr w:rsidR="000A75DF" w14:paraId="2F6A080E"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279A3A8B"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con / senza barre sul tetto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62C4B53E" w14:textId="30BA0654"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1585 / 1576</w:t>
                                  </w:r>
                                </w:p>
                              </w:tc>
                            </w:tr>
                            <w:tr w:rsidR="000A75DF" w14:paraId="5D1B6C4C"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1C3D695"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con portellone posteriore aperto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210BCF46"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2041</w:t>
                                  </w:r>
                                </w:p>
                              </w:tc>
                            </w:tr>
                            <w:tr w:rsidR="000A75DF" w14:paraId="375E85D8"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00167E79"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soglia del bagagliaio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9FE99C8"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776</w:t>
                                  </w:r>
                                </w:p>
                              </w:tc>
                            </w:tr>
                            <w:tr w:rsidR="000A75DF" w14:paraId="67E47715"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40417E38"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libera dal suolo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2B940083"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174</w:t>
                                  </w:r>
                                </w:p>
                              </w:tc>
                            </w:tr>
                            <w:tr w:rsidR="000A75DF" w14:paraId="027168FE"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42B94422"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Raggio alle ginocchia della 2</w:t>
                                  </w:r>
                                  <w:r w:rsidRPr="007D0425">
                                    <w:rPr>
                                      <w:rFonts w:ascii="Arial" w:eastAsia="Arial" w:hAnsi="Arial" w:cs="Arial"/>
                                      <w:sz w:val="16"/>
                                      <w:szCs w:val="16"/>
                                      <w:vertAlign w:val="superscript"/>
                                      <w:lang w:val="it-IT"/>
                                    </w:rPr>
                                    <w:t>a</w:t>
                                  </w:r>
                                  <w:r w:rsidRPr="007D0425">
                                    <w:rPr>
                                      <w:rFonts w:ascii="Arial" w:eastAsia="Arial" w:hAnsi="Arial" w:cs="Arial"/>
                                      <w:sz w:val="16"/>
                                      <w:szCs w:val="16"/>
                                      <w:lang w:val="it-IT"/>
                                    </w:rPr>
                                    <w:t xml:space="preserve"> fila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5877AE95" w14:textId="6B9194C3"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lang w:val="it-IT"/>
                                    </w:rPr>
                                    <w:t>221</w:t>
                                  </w:r>
                                </w:p>
                              </w:tc>
                            </w:tr>
                            <w:tr w:rsidR="000A75DF" w14:paraId="5ADF0408"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53D58A1A"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ai gomiti anteriore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21FD945"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1385</w:t>
                                  </w:r>
                                </w:p>
                              </w:tc>
                            </w:tr>
                            <w:tr w:rsidR="000A75DF" w14:paraId="44E9C410"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38AA8A30"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ai gomiti posteriore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018420C5"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1390</w:t>
                                  </w:r>
                                </w:p>
                              </w:tc>
                            </w:tr>
                            <w:tr w:rsidR="000A75DF" w14:paraId="2EA02441"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E7E6E6" w:themeFill="background2"/>
                                  <w:vAlign w:val="center"/>
                                </w:tcPr>
                                <w:p w14:paraId="571370E1"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Larghezza alle spalle anteriore</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E7E6E6" w:themeFill="background2"/>
                                  <w:vAlign w:val="center"/>
                                </w:tcPr>
                                <w:p w14:paraId="1FDE4F97" w14:textId="77777777" w:rsidR="000A75DF" w:rsidRPr="003C196D" w:rsidRDefault="000A75DF" w:rsidP="0004124A">
                                  <w:pPr>
                                    <w:spacing w:before="21"/>
                                    <w:ind w:left="708" w:right="749"/>
                                    <w:jc w:val="center"/>
                                    <w:rPr>
                                      <w:rFonts w:ascii="Arial" w:eastAsia="Arial" w:hAnsi="Arial" w:cs="Arial"/>
                                      <w:sz w:val="16"/>
                                      <w:szCs w:val="16"/>
                                    </w:rPr>
                                  </w:pPr>
                                  <w:r w:rsidRPr="003C196D">
                                    <w:rPr>
                                      <w:rFonts w:ascii="Arial" w:eastAsia="Arial" w:hAnsi="Arial" w:cs="Arial"/>
                                      <w:sz w:val="16"/>
                                      <w:szCs w:val="16"/>
                                    </w:rPr>
                                    <w:t>13</w:t>
                                  </w:r>
                                  <w:r>
                                    <w:rPr>
                                      <w:rFonts w:ascii="Arial" w:eastAsia="Arial" w:hAnsi="Arial" w:cs="Arial"/>
                                      <w:sz w:val="16"/>
                                      <w:szCs w:val="16"/>
                                    </w:rPr>
                                    <w:t>71</w:t>
                                  </w:r>
                                </w:p>
                              </w:tc>
                            </w:tr>
                            <w:tr w:rsidR="000A75DF" w14:paraId="4527B687"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509BA7A1"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alle spalle posteriore </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FFFFFF" w:themeFill="background1"/>
                                  <w:vAlign w:val="center"/>
                                </w:tcPr>
                                <w:p w14:paraId="7E7AB968" w14:textId="77777777" w:rsidR="000A75DF" w:rsidRPr="003C196D" w:rsidRDefault="000A75DF" w:rsidP="0004124A">
                                  <w:pPr>
                                    <w:spacing w:before="21"/>
                                    <w:ind w:left="708" w:right="749"/>
                                    <w:jc w:val="center"/>
                                    <w:rPr>
                                      <w:rFonts w:ascii="Arial" w:eastAsia="Arial" w:hAnsi="Arial" w:cs="Arial"/>
                                      <w:sz w:val="16"/>
                                      <w:szCs w:val="16"/>
                                    </w:rPr>
                                  </w:pPr>
                                  <w:r w:rsidRPr="003C196D">
                                    <w:rPr>
                                      <w:rFonts w:ascii="Arial" w:eastAsia="Arial" w:hAnsi="Arial" w:cs="Arial"/>
                                      <w:sz w:val="16"/>
                                      <w:szCs w:val="16"/>
                                    </w:rPr>
                                    <w:t>1</w:t>
                                  </w:r>
                                  <w:r>
                                    <w:rPr>
                                      <w:rFonts w:ascii="Arial" w:eastAsia="Arial" w:hAnsi="Arial" w:cs="Arial"/>
                                      <w:sz w:val="16"/>
                                      <w:szCs w:val="16"/>
                                    </w:rPr>
                                    <w:t>340</w:t>
                                  </w:r>
                                </w:p>
                              </w:tc>
                            </w:tr>
                            <w:tr w:rsidR="000A75DF" w14:paraId="3C685EF3"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F923AAD" w14:textId="77777777" w:rsidR="000A75DF" w:rsidRPr="007D0425" w:rsidRDefault="000A75DF" w:rsidP="002A73F1">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Altezza al tetto della 1</w:t>
                                  </w:r>
                                  <w:r w:rsidRPr="007D0425">
                                    <w:rPr>
                                      <w:rFonts w:ascii="Arial" w:eastAsia="Arial" w:hAnsi="Arial" w:cs="Arial"/>
                                      <w:sz w:val="16"/>
                                      <w:szCs w:val="16"/>
                                      <w:vertAlign w:val="superscript"/>
                                      <w:lang w:val="it-IT"/>
                                    </w:rPr>
                                    <w:t>a</w:t>
                                  </w:r>
                                  <w:r w:rsidRPr="007D0425">
                                    <w:rPr>
                                      <w:rFonts w:ascii="Arial" w:eastAsia="Arial" w:hAnsi="Arial" w:cs="Arial"/>
                                      <w:sz w:val="16"/>
                                      <w:szCs w:val="16"/>
                                      <w:lang w:val="it-IT"/>
                                    </w:rPr>
                                    <w:t xml:space="preserve"> fila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7E1CC53"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889</w:t>
                                  </w:r>
                                </w:p>
                              </w:tc>
                            </w:tr>
                            <w:tr w:rsidR="000A75DF" w14:paraId="563A3680"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0B0F5F1B" w14:textId="77777777" w:rsidR="000A75DF" w:rsidRPr="007D0425" w:rsidRDefault="000A75DF" w:rsidP="002A73F1">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Altezza al tetto della 2</w:t>
                                  </w:r>
                                  <w:r w:rsidRPr="007D0425">
                                    <w:rPr>
                                      <w:rFonts w:ascii="Arial" w:eastAsia="Arial" w:hAnsi="Arial" w:cs="Arial"/>
                                      <w:sz w:val="16"/>
                                      <w:szCs w:val="16"/>
                                      <w:vertAlign w:val="superscript"/>
                                      <w:lang w:val="it-IT"/>
                                    </w:rPr>
                                    <w:t>a</w:t>
                                  </w:r>
                                  <w:r w:rsidRPr="007D0425">
                                    <w:rPr>
                                      <w:rFonts w:ascii="Arial" w:eastAsia="Arial" w:hAnsi="Arial" w:cs="Arial"/>
                                      <w:sz w:val="16"/>
                                      <w:szCs w:val="16"/>
                                      <w:lang w:val="it-IT"/>
                                    </w:rPr>
                                    <w:t xml:space="preserve"> fila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67C04594"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849</w:t>
                                  </w:r>
                                </w:p>
                              </w:tc>
                            </w:tr>
                            <w:tr w:rsidR="000A75DF" w14:paraId="183ACF89"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249B062"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massima entrata del bagagliaio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00057F3" w14:textId="77777777" w:rsidR="000A75DF" w:rsidRDefault="000A75DF" w:rsidP="0004124A">
                                  <w:pPr>
                                    <w:spacing w:before="21"/>
                                    <w:ind w:left="708" w:right="793"/>
                                    <w:jc w:val="center"/>
                                    <w:rPr>
                                      <w:rFonts w:ascii="Arial" w:eastAsia="Arial" w:hAnsi="Arial" w:cs="Arial"/>
                                      <w:sz w:val="16"/>
                                      <w:szCs w:val="16"/>
                                    </w:rPr>
                                  </w:pPr>
                                  <w:r w:rsidRPr="003C196D">
                                    <w:rPr>
                                      <w:rFonts w:ascii="Arial" w:eastAsia="Arial" w:hAnsi="Arial" w:cs="Arial"/>
                                      <w:sz w:val="16"/>
                                      <w:szCs w:val="16"/>
                                    </w:rPr>
                                    <w:t>10</w:t>
                                  </w:r>
                                  <w:r>
                                    <w:rPr>
                                      <w:rFonts w:ascii="Arial" w:eastAsia="Arial" w:hAnsi="Arial" w:cs="Arial"/>
                                      <w:sz w:val="16"/>
                                      <w:szCs w:val="16"/>
                                    </w:rPr>
                                    <w:t>23</w:t>
                                  </w:r>
                                </w:p>
                              </w:tc>
                            </w:tr>
                            <w:tr w:rsidR="000A75DF" w14:paraId="6D5BDD02"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23386E79" w14:textId="77777777" w:rsidR="000A75DF" w:rsidRPr="007D0425" w:rsidRDefault="000A75DF" w:rsidP="002A73F1">
                                  <w:pPr>
                                    <w:spacing w:before="13"/>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interna tra passaruota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6F2D82C" w14:textId="77777777" w:rsidR="000A75DF" w:rsidRDefault="000A75DF" w:rsidP="0004124A">
                                  <w:pPr>
                                    <w:spacing w:before="13"/>
                                    <w:ind w:left="708" w:right="755"/>
                                    <w:jc w:val="center"/>
                                    <w:rPr>
                                      <w:rFonts w:ascii="Arial" w:eastAsia="Arial" w:hAnsi="Arial" w:cs="Arial"/>
                                      <w:sz w:val="16"/>
                                      <w:szCs w:val="16"/>
                                    </w:rPr>
                                  </w:pPr>
                                  <w:r>
                                    <w:rPr>
                                      <w:rFonts w:ascii="Arial" w:eastAsia="Arial" w:hAnsi="Arial" w:cs="Arial"/>
                                      <w:sz w:val="16"/>
                                      <w:szCs w:val="16"/>
                                    </w:rPr>
                                    <w:t>973</w:t>
                                  </w:r>
                                </w:p>
                              </w:tc>
                            </w:tr>
                            <w:tr w:rsidR="000A75DF" w14:paraId="3097F1FF"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783A8B70"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Lunghezza di carico con panchetta ribaltata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9042F4F" w14:textId="77777777" w:rsidR="000A75DF" w:rsidRDefault="000A75DF" w:rsidP="0004124A">
                                  <w:pPr>
                                    <w:spacing w:before="21"/>
                                    <w:ind w:left="708" w:right="755"/>
                                    <w:jc w:val="center"/>
                                    <w:rPr>
                                      <w:rFonts w:ascii="Arial" w:eastAsia="Arial" w:hAnsi="Arial" w:cs="Arial"/>
                                      <w:sz w:val="16"/>
                                      <w:szCs w:val="16"/>
                                    </w:rPr>
                                  </w:pPr>
                                  <w:r>
                                    <w:rPr>
                                      <w:rFonts w:ascii="Arial" w:eastAsia="Arial" w:hAnsi="Arial" w:cs="Arial"/>
                                      <w:sz w:val="16"/>
                                      <w:szCs w:val="16"/>
                                    </w:rPr>
                                    <w:t>1571</w:t>
                                  </w:r>
                                </w:p>
                              </w:tc>
                            </w:tr>
                          </w:tbl>
                          <w:p w14:paraId="502B86B2" w14:textId="77777777" w:rsidR="000A75DF" w:rsidRDefault="000A75DF" w:rsidP="00E27E68">
                            <w:pPr>
                              <w:spacing w:after="0" w:line="240" w:lineRule="auto"/>
                            </w:pPr>
                          </w:p>
                          <w:p w14:paraId="30DB4A4F" w14:textId="77777777" w:rsidR="000A75DF" w:rsidRDefault="000A75DF" w:rsidP="00E27E6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A6D9" id="_x0000_t202" coordsize="21600,21600" o:spt="202" path="m,l,21600r21600,l21600,xe">
                <v:stroke joinstyle="miter"/>
                <v:path gradientshapeok="t" o:connecttype="rect"/>
              </v:shapetype>
              <v:shape id="Zone de texte 6" o:spid="_x0000_s1026" type="#_x0000_t202" style="position:absolute;margin-left:-42.75pt;margin-top:11.1pt;width:530.3pt;height:35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HPtgIAAK8FAAAOAAAAZHJzL2Uyb0RvYy54bWysVN9vmzAQfp+0/8HyOwVShwRUUrUhTJO6&#10;H1K3l705YII1sJntBLpp//vOJqRpq0lTNR6swz5/d9/d57u6HtoGHZjSXIoUhxcBRkwUsuRil+Kv&#10;X3JviZE2VJS0kYKl+IFpfL16++aq7xI2k7VsSqYQgAid9F2Ka2O6xPd1UbOW6gvZMQGHlVQtNfCr&#10;dn6paA/obePPgiDye6nKTsmCaQ272XiIVw6/qlhhPlWVZgY1KYbcjFuVW7d29VdXNNkp2tW8OKZB&#10;X5FFS7mAoCeojBqK9oq/gGp5oaSWlbkoZOvLquIFcxyATRg8Y3Nf0445LlAc3Z3KpP8fbPHx8Fkh&#10;XqY4wkjQFlr0DRqFSoYMGwxDkS1R3+kEPO878DXDrRyg1Y6u7u5k8V0jIdc1FTt2o5Tsa0ZLSDG0&#10;N/2zqyOOtiDb/oMsIRbdG+mAhkq1tn5QEQTo0KqHU3sgD1TAZrS4JMsQjgo4IySahWTuYtBkut4p&#10;bd4x2SJrpFhB/x08PdxpY9OhyeRiowmZ86ZxGmjEkw1wHHcgOFy1ZzYN19JfcRBvlpsl8cgs2ngk&#10;yDLvJl8TL8rDxTy7zNbrLPxt44YkqXlZMmHDTPIKyb+17yj0URgngWnZ8NLC2ZS02m3XjUIHCvLO&#10;3XcsyJmb/zQNVwTg8oxSOCPB7Sz28mi58EhO5l68CJZeEMa3cRSQmGT5U0p3HGQyPlwI8FpKqE9x&#10;PJ/NRzX9lVvgvpfcaNJyAwOk4W2KlycnmlgNbkTpWmsob0b7rBQ2/cdSQLunRjvFWpGOcjXDdgAU&#10;K+OtLB9Au0qCskCFMPXAqKX6iVEPEyTF+seeKoZR816A/u24mQw1GdvJoKKAqyk2GI3m2oxjad8p&#10;vqsBeXxhQt7AG6m4U+9jFseXBVPBkThOMDt2zv+d1+OcXf0BAAD//wMAUEsDBBQABgAIAAAAIQAK&#10;LjKA4AAAAAoBAAAPAAAAZHJzL2Rvd25yZXYueG1sTI/BTsMwEETvSPyDtUjcWqcWaZuQTVUhOCEh&#10;0nDg6MRuYjVeh9htw99jTnBczdPM22I324Fd9OSNI4TVMgGmqXXKUIfwUb8stsB8kKTk4EgjfGsP&#10;u/L2ppC5cleq9OUQOhZLyOcSoQ9hzDn3ba+t9Es3aorZ0U1WhnhOHVeTvMZyO3CRJGtupaG40MtR&#10;P/W6PR3OFmH/SdWz+Xpr3qtjZeo6S+h1fUK8v5v3j8CCnsMfDL/6UR3K6NS4MynPBoTFNk0jiiCE&#10;ABaBbJOugDUIG/GQAS8L/v+F8gcAAP//AwBQSwECLQAUAAYACAAAACEAtoM4kv4AAADhAQAAEwAA&#10;AAAAAAAAAAAAAAAAAAAAW0NvbnRlbnRfVHlwZXNdLnhtbFBLAQItABQABgAIAAAAIQA4/SH/1gAA&#10;AJQBAAALAAAAAAAAAAAAAAAAAC8BAABfcmVscy8ucmVsc1BLAQItABQABgAIAAAAIQBexCHPtgIA&#10;AK8FAAAOAAAAAAAAAAAAAAAAAC4CAABkcnMvZTJvRG9jLnhtbFBLAQItABQABgAIAAAAIQAKLjKA&#10;4AAAAAoBAAAPAAAAAAAAAAAAAAAAABAFAABkcnMvZG93bnJldi54bWxQSwUGAAAAAAQABADzAAAA&#10;HQYAAAAA&#10;" filled="f" stroked="f">
                <v:textbox inset="0,0,0,0">
                  <w:txbxContent>
                    <w:tbl>
                      <w:tblPr>
                        <w:tblStyle w:val="Tabellagriglia4-colore31"/>
                        <w:tblW w:w="0" w:type="auto"/>
                        <w:tblLayout w:type="fixed"/>
                        <w:tblLook w:val="01A0" w:firstRow="1" w:lastRow="0" w:firstColumn="1" w:lastColumn="1" w:noHBand="0" w:noVBand="0"/>
                      </w:tblPr>
                      <w:tblGrid>
                        <w:gridCol w:w="7366"/>
                        <w:gridCol w:w="3119"/>
                      </w:tblGrid>
                      <w:tr w:rsidR="000A75DF" w14:paraId="65D6E0DE" w14:textId="77777777" w:rsidTr="0004124A">
                        <w:trPr>
                          <w:cnfStyle w:val="100000000000" w:firstRow="1" w:lastRow="0" w:firstColumn="0" w:lastColumn="0" w:oddVBand="0" w:evenVBand="0" w:oddHBand="0" w:evenHBand="0" w:firstRowFirstColumn="0" w:firstRowLastColumn="0" w:lastRowFirstColumn="0" w:lastRowLastColumn="0"/>
                          <w:trHeight w:hRule="exact" w:val="294"/>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477CB219" w14:textId="77777777" w:rsidR="000A75DF" w:rsidRPr="000217A5" w:rsidRDefault="000A75DF" w:rsidP="00C90554">
                            <w:pPr>
                              <w:spacing w:before="21"/>
                              <w:ind w:right="-20"/>
                              <w:rPr>
                                <w:rFonts w:ascii="Arial" w:eastAsia="Arial" w:hAnsi="Arial" w:cs="Arial"/>
                                <w:b w:val="0"/>
                                <w:sz w:val="20"/>
                                <w:szCs w:val="20"/>
                              </w:rPr>
                            </w:pPr>
                            <w:r w:rsidRPr="000217A5">
                              <w:rPr>
                                <w:rFonts w:ascii="Arial" w:eastAsia="Arial" w:hAnsi="Arial" w:cs="Arial"/>
                                <w:sz w:val="20"/>
                                <w:szCs w:val="20"/>
                              </w:rPr>
                              <w:t>DIMENSION</w:t>
                            </w:r>
                            <w:r>
                              <w:rPr>
                                <w:rFonts w:ascii="Arial" w:eastAsia="Arial" w:hAnsi="Arial" w:cs="Arial"/>
                                <w:sz w:val="20"/>
                                <w:szCs w:val="20"/>
                              </w:rPr>
                              <w:t>I (mm)</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5C947DF" w14:textId="77777777" w:rsidR="000A75DF" w:rsidRDefault="000A75DF" w:rsidP="0004124A">
                            <w:pPr>
                              <w:spacing w:before="21"/>
                              <w:ind w:left="769" w:right="749"/>
                              <w:jc w:val="center"/>
                              <w:rPr>
                                <w:rFonts w:ascii="Arial" w:eastAsia="Arial" w:hAnsi="Arial" w:cs="Arial"/>
                                <w:sz w:val="16"/>
                                <w:szCs w:val="16"/>
                              </w:rPr>
                            </w:pPr>
                          </w:p>
                        </w:tc>
                      </w:tr>
                      <w:tr w:rsidR="000A75DF" w14:paraId="0C886BE0"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7F7DA0F3" w14:textId="77777777" w:rsidR="000A75DF" w:rsidRPr="007D0425" w:rsidRDefault="000A75DF" w:rsidP="00C90554">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Lunghezza fuori tutto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1949798"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4227</w:t>
                            </w:r>
                          </w:p>
                        </w:tc>
                      </w:tr>
                      <w:tr w:rsidR="000A75DF" w14:paraId="61BCB418"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689F390E" w14:textId="77777777" w:rsidR="000A75DF" w:rsidRPr="007D0425" w:rsidRDefault="000A75DF" w:rsidP="00C90554">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Passo</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F5CAF45"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2639</w:t>
                            </w:r>
                          </w:p>
                        </w:tc>
                      </w:tr>
                      <w:tr w:rsidR="000A75DF" w14:paraId="583C3459"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F55E83E" w14:textId="77777777" w:rsidR="000A75DF" w:rsidRPr="007D0425" w:rsidRDefault="000A75DF" w:rsidP="00C90554">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Sbalzo anteriore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DBB5F1A"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876</w:t>
                            </w:r>
                          </w:p>
                        </w:tc>
                      </w:tr>
                      <w:tr w:rsidR="000A75DF" w14:paraId="4BDC4950"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18B11440"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Sbalzo posteriore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5C628D87"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712</w:t>
                            </w:r>
                          </w:p>
                        </w:tc>
                      </w:tr>
                      <w:tr w:rsidR="000A75DF" w14:paraId="6E6A34A5"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5CF550A9" w14:textId="77777777" w:rsidR="000A75DF" w:rsidRPr="007D0425" w:rsidRDefault="000A75DF" w:rsidP="007D0425">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fuori tutto con retrovisori ripiegati / aperti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A2451FD" w14:textId="77777777" w:rsidR="000A75DF" w:rsidRDefault="000A75DF" w:rsidP="0004124A">
                            <w:pPr>
                              <w:spacing w:before="21"/>
                              <w:ind w:left="708" w:right="749"/>
                              <w:jc w:val="center"/>
                              <w:rPr>
                                <w:rFonts w:ascii="Arial" w:eastAsia="Arial" w:hAnsi="Arial" w:cs="Arial"/>
                                <w:sz w:val="16"/>
                                <w:szCs w:val="16"/>
                              </w:rPr>
                            </w:pPr>
                            <w:r w:rsidRPr="0082358C">
                              <w:rPr>
                                <w:rFonts w:ascii="Arial" w:eastAsia="Arial" w:hAnsi="Arial" w:cs="Arial"/>
                                <w:sz w:val="16"/>
                                <w:szCs w:val="16"/>
                              </w:rPr>
                              <w:t>179</w:t>
                            </w:r>
                            <w:r>
                              <w:rPr>
                                <w:rFonts w:ascii="Arial" w:eastAsia="Arial" w:hAnsi="Arial" w:cs="Arial"/>
                                <w:sz w:val="16"/>
                                <w:szCs w:val="16"/>
                              </w:rPr>
                              <w:t>7</w:t>
                            </w:r>
                            <w:r w:rsidRPr="0082358C">
                              <w:rPr>
                                <w:rFonts w:ascii="Arial" w:eastAsia="Arial" w:hAnsi="Arial" w:cs="Arial"/>
                                <w:sz w:val="16"/>
                                <w:szCs w:val="16"/>
                              </w:rPr>
                              <w:t xml:space="preserve"> / </w:t>
                            </w:r>
                            <w:r>
                              <w:rPr>
                                <w:rFonts w:ascii="Arial" w:eastAsia="Arial" w:hAnsi="Arial" w:cs="Arial"/>
                                <w:sz w:val="16"/>
                                <w:szCs w:val="16"/>
                              </w:rPr>
                              <w:t>2003</w:t>
                            </w:r>
                          </w:p>
                        </w:tc>
                      </w:tr>
                      <w:tr w:rsidR="000A75DF" w14:paraId="4E1C39B6"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7B7280B2"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Carreggiata anteriore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2C01616"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1560</w:t>
                            </w:r>
                          </w:p>
                        </w:tc>
                      </w:tr>
                      <w:tr w:rsidR="000A75DF" w14:paraId="0E993BDD"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2BDECE5D"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pacing w:val="-9"/>
                                <w:sz w:val="16"/>
                                <w:szCs w:val="16"/>
                                <w:lang w:val="it-IT"/>
                              </w:rPr>
                              <w:t>Ca</w:t>
                            </w:r>
                            <w:r w:rsidRPr="007D0425">
                              <w:rPr>
                                <w:rFonts w:ascii="Arial" w:eastAsia="Arial" w:hAnsi="Arial" w:cs="Arial"/>
                                <w:sz w:val="16"/>
                                <w:szCs w:val="16"/>
                                <w:lang w:val="it-IT"/>
                              </w:rPr>
                              <w:t xml:space="preserve">rreggiata posteriore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1D9F980F" w14:textId="16B5434D" w:rsidR="000A75DF" w:rsidRDefault="000A75DF" w:rsidP="0004124A">
                            <w:pPr>
                              <w:spacing w:before="21"/>
                              <w:ind w:right="-20"/>
                              <w:jc w:val="center"/>
                              <w:rPr>
                                <w:rFonts w:ascii="Arial" w:eastAsia="Arial" w:hAnsi="Arial" w:cs="Arial"/>
                                <w:sz w:val="16"/>
                                <w:szCs w:val="16"/>
                              </w:rPr>
                            </w:pPr>
                            <w:r>
                              <w:rPr>
                                <w:rFonts w:ascii="Arial" w:eastAsia="Arial" w:hAnsi="Arial" w:cs="Arial"/>
                                <w:sz w:val="16"/>
                                <w:szCs w:val="16"/>
                              </w:rPr>
                              <w:t>1547</w:t>
                            </w:r>
                          </w:p>
                        </w:tc>
                      </w:tr>
                      <w:tr w:rsidR="000A75DF" w14:paraId="2F6A080E"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279A3A8B"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con / senza barre sul tetto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62C4B53E" w14:textId="30BA0654"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1585 / 1576</w:t>
                            </w:r>
                          </w:p>
                        </w:tc>
                      </w:tr>
                      <w:tr w:rsidR="000A75DF" w14:paraId="5D1B6C4C"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1C3D695"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con portellone posteriore aperto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210BCF46"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2041</w:t>
                            </w:r>
                          </w:p>
                        </w:tc>
                      </w:tr>
                      <w:tr w:rsidR="000A75DF" w14:paraId="375E85D8"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00167E79"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soglia del bagagliaio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9FE99C8"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776</w:t>
                            </w:r>
                          </w:p>
                        </w:tc>
                      </w:tr>
                      <w:tr w:rsidR="000A75DF" w14:paraId="67E47715"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40417E38"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Altezza libera dal suolo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2B940083"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174</w:t>
                            </w:r>
                          </w:p>
                        </w:tc>
                      </w:tr>
                      <w:tr w:rsidR="000A75DF" w14:paraId="027168FE"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42B94422"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Raggio alle ginocchia della 2</w:t>
                            </w:r>
                            <w:r w:rsidRPr="007D0425">
                              <w:rPr>
                                <w:rFonts w:ascii="Arial" w:eastAsia="Arial" w:hAnsi="Arial" w:cs="Arial"/>
                                <w:sz w:val="16"/>
                                <w:szCs w:val="16"/>
                                <w:vertAlign w:val="superscript"/>
                                <w:lang w:val="it-IT"/>
                              </w:rPr>
                              <w:t>a</w:t>
                            </w:r>
                            <w:r w:rsidRPr="007D0425">
                              <w:rPr>
                                <w:rFonts w:ascii="Arial" w:eastAsia="Arial" w:hAnsi="Arial" w:cs="Arial"/>
                                <w:sz w:val="16"/>
                                <w:szCs w:val="16"/>
                                <w:lang w:val="it-IT"/>
                              </w:rPr>
                              <w:t xml:space="preserve"> fila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5877AE95" w14:textId="6B9194C3"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lang w:val="it-IT"/>
                              </w:rPr>
                              <w:t>221</w:t>
                            </w:r>
                          </w:p>
                        </w:tc>
                      </w:tr>
                      <w:tr w:rsidR="000A75DF" w14:paraId="5ADF0408"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53D58A1A"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ai gomiti anteriore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21FD945"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1385</w:t>
                            </w:r>
                          </w:p>
                        </w:tc>
                      </w:tr>
                      <w:tr w:rsidR="000A75DF" w14:paraId="44E9C410"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38AA8A30"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ai gomiti posteriore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018420C5" w14:textId="77777777" w:rsidR="000A75DF" w:rsidRDefault="000A75DF" w:rsidP="0004124A">
                            <w:pPr>
                              <w:spacing w:before="21"/>
                              <w:ind w:left="708" w:right="749"/>
                              <w:jc w:val="center"/>
                              <w:rPr>
                                <w:rFonts w:ascii="Arial" w:eastAsia="Arial" w:hAnsi="Arial" w:cs="Arial"/>
                                <w:sz w:val="16"/>
                                <w:szCs w:val="16"/>
                              </w:rPr>
                            </w:pPr>
                            <w:r>
                              <w:rPr>
                                <w:rFonts w:ascii="Arial" w:eastAsia="Arial" w:hAnsi="Arial" w:cs="Arial"/>
                                <w:sz w:val="16"/>
                                <w:szCs w:val="16"/>
                              </w:rPr>
                              <w:t>1390</w:t>
                            </w:r>
                          </w:p>
                        </w:tc>
                      </w:tr>
                      <w:tr w:rsidR="000A75DF" w14:paraId="2EA02441"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E7E6E6" w:themeFill="background2"/>
                            <w:vAlign w:val="center"/>
                          </w:tcPr>
                          <w:p w14:paraId="571370E1"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Larghezza alle spalle anteriore</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E7E6E6" w:themeFill="background2"/>
                            <w:vAlign w:val="center"/>
                          </w:tcPr>
                          <w:p w14:paraId="1FDE4F97" w14:textId="77777777" w:rsidR="000A75DF" w:rsidRPr="003C196D" w:rsidRDefault="000A75DF" w:rsidP="0004124A">
                            <w:pPr>
                              <w:spacing w:before="21"/>
                              <w:ind w:left="708" w:right="749"/>
                              <w:jc w:val="center"/>
                              <w:rPr>
                                <w:rFonts w:ascii="Arial" w:eastAsia="Arial" w:hAnsi="Arial" w:cs="Arial"/>
                                <w:sz w:val="16"/>
                                <w:szCs w:val="16"/>
                              </w:rPr>
                            </w:pPr>
                            <w:r w:rsidRPr="003C196D">
                              <w:rPr>
                                <w:rFonts w:ascii="Arial" w:eastAsia="Arial" w:hAnsi="Arial" w:cs="Arial"/>
                                <w:sz w:val="16"/>
                                <w:szCs w:val="16"/>
                              </w:rPr>
                              <w:t>13</w:t>
                            </w:r>
                            <w:r>
                              <w:rPr>
                                <w:rFonts w:ascii="Arial" w:eastAsia="Arial" w:hAnsi="Arial" w:cs="Arial"/>
                                <w:sz w:val="16"/>
                                <w:szCs w:val="16"/>
                              </w:rPr>
                              <w:t>71</w:t>
                            </w:r>
                          </w:p>
                        </w:tc>
                      </w:tr>
                      <w:tr w:rsidR="000A75DF" w14:paraId="4527B687"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509BA7A1"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alle spalle posteriore </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FFFFFF" w:themeFill="background1"/>
                            <w:vAlign w:val="center"/>
                          </w:tcPr>
                          <w:p w14:paraId="7E7AB968" w14:textId="77777777" w:rsidR="000A75DF" w:rsidRPr="003C196D" w:rsidRDefault="000A75DF" w:rsidP="0004124A">
                            <w:pPr>
                              <w:spacing w:before="21"/>
                              <w:ind w:left="708" w:right="749"/>
                              <w:jc w:val="center"/>
                              <w:rPr>
                                <w:rFonts w:ascii="Arial" w:eastAsia="Arial" w:hAnsi="Arial" w:cs="Arial"/>
                                <w:sz w:val="16"/>
                                <w:szCs w:val="16"/>
                              </w:rPr>
                            </w:pPr>
                            <w:r w:rsidRPr="003C196D">
                              <w:rPr>
                                <w:rFonts w:ascii="Arial" w:eastAsia="Arial" w:hAnsi="Arial" w:cs="Arial"/>
                                <w:sz w:val="16"/>
                                <w:szCs w:val="16"/>
                              </w:rPr>
                              <w:t>1</w:t>
                            </w:r>
                            <w:r>
                              <w:rPr>
                                <w:rFonts w:ascii="Arial" w:eastAsia="Arial" w:hAnsi="Arial" w:cs="Arial"/>
                                <w:sz w:val="16"/>
                                <w:szCs w:val="16"/>
                              </w:rPr>
                              <w:t>340</w:t>
                            </w:r>
                          </w:p>
                        </w:tc>
                      </w:tr>
                      <w:tr w:rsidR="000A75DF" w14:paraId="3C685EF3"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F923AAD" w14:textId="77777777" w:rsidR="000A75DF" w:rsidRPr="007D0425" w:rsidRDefault="000A75DF" w:rsidP="002A73F1">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Altezza al tetto della 1</w:t>
                            </w:r>
                            <w:r w:rsidRPr="007D0425">
                              <w:rPr>
                                <w:rFonts w:ascii="Arial" w:eastAsia="Arial" w:hAnsi="Arial" w:cs="Arial"/>
                                <w:sz w:val="16"/>
                                <w:szCs w:val="16"/>
                                <w:vertAlign w:val="superscript"/>
                                <w:lang w:val="it-IT"/>
                              </w:rPr>
                              <w:t>a</w:t>
                            </w:r>
                            <w:r w:rsidRPr="007D0425">
                              <w:rPr>
                                <w:rFonts w:ascii="Arial" w:eastAsia="Arial" w:hAnsi="Arial" w:cs="Arial"/>
                                <w:sz w:val="16"/>
                                <w:szCs w:val="16"/>
                                <w:lang w:val="it-IT"/>
                              </w:rPr>
                              <w:t xml:space="preserve"> fila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7E1CC53"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889</w:t>
                            </w:r>
                          </w:p>
                        </w:tc>
                      </w:tr>
                      <w:tr w:rsidR="000A75DF" w14:paraId="563A3680"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0B0F5F1B" w14:textId="77777777" w:rsidR="000A75DF" w:rsidRPr="007D0425" w:rsidRDefault="000A75DF" w:rsidP="002A73F1">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Altezza al tetto della 2</w:t>
                            </w:r>
                            <w:r w:rsidRPr="007D0425">
                              <w:rPr>
                                <w:rFonts w:ascii="Arial" w:eastAsia="Arial" w:hAnsi="Arial" w:cs="Arial"/>
                                <w:sz w:val="16"/>
                                <w:szCs w:val="16"/>
                                <w:vertAlign w:val="superscript"/>
                                <w:lang w:val="it-IT"/>
                              </w:rPr>
                              <w:t>a</w:t>
                            </w:r>
                            <w:r w:rsidRPr="007D0425">
                              <w:rPr>
                                <w:rFonts w:ascii="Arial" w:eastAsia="Arial" w:hAnsi="Arial" w:cs="Arial"/>
                                <w:sz w:val="16"/>
                                <w:szCs w:val="16"/>
                                <w:lang w:val="it-IT"/>
                              </w:rPr>
                              <w:t xml:space="preserve"> fila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67C04594" w14:textId="77777777" w:rsidR="000A75DF" w:rsidRDefault="000A75DF" w:rsidP="0004124A">
                            <w:pPr>
                              <w:spacing w:before="21"/>
                              <w:ind w:left="708" w:right="793"/>
                              <w:jc w:val="center"/>
                              <w:rPr>
                                <w:rFonts w:ascii="Arial" w:eastAsia="Arial" w:hAnsi="Arial" w:cs="Arial"/>
                                <w:sz w:val="16"/>
                                <w:szCs w:val="16"/>
                              </w:rPr>
                            </w:pPr>
                            <w:r>
                              <w:rPr>
                                <w:rFonts w:ascii="Arial" w:eastAsia="Arial" w:hAnsi="Arial" w:cs="Arial"/>
                                <w:sz w:val="16"/>
                                <w:szCs w:val="16"/>
                              </w:rPr>
                              <w:t>849</w:t>
                            </w:r>
                          </w:p>
                        </w:tc>
                      </w:tr>
                      <w:tr w:rsidR="000A75DF" w14:paraId="183ACF89"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1249B062"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massima entrata del bagagliaio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300057F3" w14:textId="77777777" w:rsidR="000A75DF" w:rsidRDefault="000A75DF" w:rsidP="0004124A">
                            <w:pPr>
                              <w:spacing w:before="21"/>
                              <w:ind w:left="708" w:right="793"/>
                              <w:jc w:val="center"/>
                              <w:rPr>
                                <w:rFonts w:ascii="Arial" w:eastAsia="Arial" w:hAnsi="Arial" w:cs="Arial"/>
                                <w:sz w:val="16"/>
                                <w:szCs w:val="16"/>
                              </w:rPr>
                            </w:pPr>
                            <w:r w:rsidRPr="003C196D">
                              <w:rPr>
                                <w:rFonts w:ascii="Arial" w:eastAsia="Arial" w:hAnsi="Arial" w:cs="Arial"/>
                                <w:sz w:val="16"/>
                                <w:szCs w:val="16"/>
                              </w:rPr>
                              <w:t>10</w:t>
                            </w:r>
                            <w:r>
                              <w:rPr>
                                <w:rFonts w:ascii="Arial" w:eastAsia="Arial" w:hAnsi="Arial" w:cs="Arial"/>
                                <w:sz w:val="16"/>
                                <w:szCs w:val="16"/>
                              </w:rPr>
                              <w:t>23</w:t>
                            </w:r>
                          </w:p>
                        </w:tc>
                      </w:tr>
                      <w:tr w:rsidR="000A75DF" w14:paraId="6D5BDD02" w14:textId="77777777" w:rsidTr="0004124A">
                        <w:trPr>
                          <w:trHeight w:val="283"/>
                        </w:trPr>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vAlign w:val="center"/>
                          </w:tcPr>
                          <w:p w14:paraId="23386E79" w14:textId="77777777" w:rsidR="000A75DF" w:rsidRPr="007D0425" w:rsidRDefault="000A75DF" w:rsidP="002A73F1">
                            <w:pPr>
                              <w:spacing w:before="13"/>
                              <w:ind w:left="160" w:right="-20"/>
                              <w:rPr>
                                <w:rFonts w:ascii="Arial" w:eastAsia="Arial" w:hAnsi="Arial" w:cs="Arial"/>
                                <w:sz w:val="16"/>
                                <w:szCs w:val="16"/>
                                <w:lang w:val="it-IT"/>
                              </w:rPr>
                            </w:pPr>
                            <w:r w:rsidRPr="007D0425">
                              <w:rPr>
                                <w:rFonts w:ascii="Arial" w:eastAsia="Arial" w:hAnsi="Arial" w:cs="Arial"/>
                                <w:sz w:val="16"/>
                                <w:szCs w:val="16"/>
                                <w:lang w:val="it-IT"/>
                              </w:rPr>
                              <w:t xml:space="preserve">Larghezza interna tra passaruota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46F2D82C" w14:textId="77777777" w:rsidR="000A75DF" w:rsidRDefault="000A75DF" w:rsidP="0004124A">
                            <w:pPr>
                              <w:spacing w:before="13"/>
                              <w:ind w:left="708" w:right="755"/>
                              <w:jc w:val="center"/>
                              <w:rPr>
                                <w:rFonts w:ascii="Arial" w:eastAsia="Arial" w:hAnsi="Arial" w:cs="Arial"/>
                                <w:sz w:val="16"/>
                                <w:szCs w:val="16"/>
                              </w:rPr>
                            </w:pPr>
                            <w:r>
                              <w:rPr>
                                <w:rFonts w:ascii="Arial" w:eastAsia="Arial" w:hAnsi="Arial" w:cs="Arial"/>
                                <w:sz w:val="16"/>
                                <w:szCs w:val="16"/>
                              </w:rPr>
                              <w:t>973</w:t>
                            </w:r>
                          </w:p>
                        </w:tc>
                      </w:tr>
                      <w:tr w:rsidR="000A75DF" w14:paraId="3097F1FF" w14:textId="77777777" w:rsidTr="000412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783A8B70" w14:textId="77777777" w:rsidR="000A75DF" w:rsidRPr="007D0425" w:rsidRDefault="000A75DF" w:rsidP="0004124A">
                            <w:pPr>
                              <w:spacing w:before="21"/>
                              <w:ind w:left="160" w:right="-20"/>
                              <w:rPr>
                                <w:rFonts w:ascii="Arial" w:eastAsia="Arial" w:hAnsi="Arial" w:cs="Arial"/>
                                <w:sz w:val="16"/>
                                <w:szCs w:val="16"/>
                                <w:lang w:val="it-IT"/>
                              </w:rPr>
                            </w:pPr>
                            <w:r w:rsidRPr="007D0425">
                              <w:rPr>
                                <w:rFonts w:ascii="Arial" w:eastAsia="Arial" w:hAnsi="Arial" w:cs="Arial"/>
                                <w:sz w:val="16"/>
                                <w:szCs w:val="16"/>
                                <w:lang w:val="it-IT"/>
                              </w:rPr>
                              <w:t xml:space="preserve">Lunghezza di carico con panchetta ribaltata </w:t>
                            </w:r>
                          </w:p>
                        </w:tc>
                        <w:tc>
                          <w:tcPr>
                            <w:cnfStyle w:val="000100000000" w:firstRow="0" w:lastRow="0" w:firstColumn="0" w:lastColumn="1" w:oddVBand="0" w:evenVBand="0" w:oddHBand="0" w:evenHBand="0" w:firstRowFirstColumn="0" w:firstRowLastColumn="0" w:lastRowFirstColumn="0" w:lastRowLastColumn="0"/>
                            <w:tcW w:w="3119" w:type="dxa"/>
                            <w:vAlign w:val="center"/>
                          </w:tcPr>
                          <w:p w14:paraId="79042F4F" w14:textId="77777777" w:rsidR="000A75DF" w:rsidRDefault="000A75DF" w:rsidP="0004124A">
                            <w:pPr>
                              <w:spacing w:before="21"/>
                              <w:ind w:left="708" w:right="755"/>
                              <w:jc w:val="center"/>
                              <w:rPr>
                                <w:rFonts w:ascii="Arial" w:eastAsia="Arial" w:hAnsi="Arial" w:cs="Arial"/>
                                <w:sz w:val="16"/>
                                <w:szCs w:val="16"/>
                              </w:rPr>
                            </w:pPr>
                            <w:r>
                              <w:rPr>
                                <w:rFonts w:ascii="Arial" w:eastAsia="Arial" w:hAnsi="Arial" w:cs="Arial"/>
                                <w:sz w:val="16"/>
                                <w:szCs w:val="16"/>
                              </w:rPr>
                              <w:t>1571</w:t>
                            </w:r>
                          </w:p>
                        </w:tc>
                      </w:tr>
                    </w:tbl>
                    <w:p w14:paraId="502B86B2" w14:textId="77777777" w:rsidR="000A75DF" w:rsidRDefault="000A75DF" w:rsidP="00E27E68">
                      <w:pPr>
                        <w:spacing w:after="0" w:line="240" w:lineRule="auto"/>
                      </w:pPr>
                    </w:p>
                    <w:p w14:paraId="30DB4A4F" w14:textId="77777777" w:rsidR="000A75DF" w:rsidRDefault="000A75DF" w:rsidP="00E27E68">
                      <w:pPr>
                        <w:spacing w:after="0" w:line="240" w:lineRule="auto"/>
                      </w:pPr>
                    </w:p>
                  </w:txbxContent>
                </v:textbox>
                <w10:wrap anchorx="margin"/>
              </v:shape>
            </w:pict>
          </mc:Fallback>
        </mc:AlternateContent>
      </w:r>
    </w:p>
    <w:tbl>
      <w:tblPr>
        <w:tblpPr w:leftFromText="141" w:rightFromText="141" w:vertAnchor="page" w:horzAnchor="margin" w:tblpXSpec="center" w:tblpY="1078"/>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379"/>
        <w:gridCol w:w="2024"/>
        <w:gridCol w:w="33"/>
        <w:gridCol w:w="1992"/>
        <w:gridCol w:w="66"/>
        <w:gridCol w:w="1958"/>
        <w:gridCol w:w="100"/>
        <w:gridCol w:w="1925"/>
        <w:gridCol w:w="1416"/>
        <w:gridCol w:w="48"/>
        <w:gridCol w:w="41"/>
        <w:gridCol w:w="1327"/>
        <w:gridCol w:w="45"/>
        <w:gridCol w:w="52"/>
        <w:gridCol w:w="1465"/>
      </w:tblGrid>
      <w:tr w:rsidR="00E27E68" w:rsidRPr="0017366D" w14:paraId="7B32A1D7" w14:textId="77777777" w:rsidTr="0004124A">
        <w:trPr>
          <w:trHeight w:hRule="exact" w:val="198"/>
        </w:trPr>
        <w:tc>
          <w:tcPr>
            <w:tcW w:w="3379" w:type="dxa"/>
            <w:shd w:val="clear" w:color="auto" w:fill="ED7D31" w:themeFill="accent2"/>
            <w:vAlign w:val="center"/>
            <w:hideMark/>
          </w:tcPr>
          <w:p w14:paraId="0E618E8E" w14:textId="77777777" w:rsidR="00E27E68" w:rsidRPr="0017366D" w:rsidRDefault="00E27E68" w:rsidP="0004124A">
            <w:pPr>
              <w:rPr>
                <w:rFonts w:ascii="Arial" w:eastAsia="Times New Roman" w:hAnsi="Arial" w:cs="Arial"/>
                <w:b/>
                <w:bCs/>
                <w:color w:val="FFFFFF"/>
                <w:sz w:val="20"/>
                <w:szCs w:val="20"/>
                <w:lang w:val="it-IT"/>
              </w:rPr>
            </w:pPr>
          </w:p>
        </w:tc>
        <w:tc>
          <w:tcPr>
            <w:tcW w:w="8098" w:type="dxa"/>
            <w:gridSpan w:val="7"/>
            <w:shd w:val="clear" w:color="auto" w:fill="ED7D31" w:themeFill="accent2"/>
            <w:vAlign w:val="center"/>
            <w:hideMark/>
          </w:tcPr>
          <w:p w14:paraId="4FA69435" w14:textId="77777777" w:rsidR="00E27E68" w:rsidRPr="0017366D" w:rsidRDefault="007D0425" w:rsidP="0004124A">
            <w:pPr>
              <w:jc w:val="cente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 xml:space="preserve">BENZINA </w:t>
            </w:r>
          </w:p>
        </w:tc>
        <w:tc>
          <w:tcPr>
            <w:tcW w:w="4394" w:type="dxa"/>
            <w:gridSpan w:val="7"/>
            <w:shd w:val="clear" w:color="auto" w:fill="ED7D31" w:themeFill="accent2"/>
            <w:vAlign w:val="center"/>
          </w:tcPr>
          <w:p w14:paraId="44909F0D" w14:textId="77777777" w:rsidR="00E27E68" w:rsidRPr="0017366D" w:rsidRDefault="00E27E68" w:rsidP="0004124A">
            <w:pPr>
              <w:jc w:val="cente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DIESEL</w:t>
            </w:r>
          </w:p>
        </w:tc>
      </w:tr>
      <w:tr w:rsidR="00E27E68" w:rsidRPr="0017366D" w14:paraId="2093D94C" w14:textId="77777777" w:rsidTr="0004124A">
        <w:trPr>
          <w:trHeight w:hRule="exact" w:val="198"/>
        </w:trPr>
        <w:tc>
          <w:tcPr>
            <w:tcW w:w="3379" w:type="dxa"/>
            <w:shd w:val="clear" w:color="auto" w:fill="auto"/>
            <w:hideMark/>
          </w:tcPr>
          <w:p w14:paraId="6077B96D" w14:textId="77777777" w:rsidR="00E27E68" w:rsidRPr="0017366D" w:rsidRDefault="00E27E68" w:rsidP="0004124A">
            <w:pPr>
              <w:rPr>
                <w:rFonts w:asciiTheme="majorHAnsi" w:eastAsia="Times New Roman" w:hAnsiTheme="majorHAnsi" w:cstheme="majorHAnsi"/>
                <w:b/>
                <w:color w:val="6D6E6D"/>
                <w:sz w:val="16"/>
                <w:szCs w:val="16"/>
                <w:lang w:val="it-IT"/>
              </w:rPr>
            </w:pPr>
            <w:r w:rsidRPr="0017366D">
              <w:rPr>
                <w:rFonts w:asciiTheme="majorHAnsi" w:eastAsia="Times New Roman" w:hAnsiTheme="majorHAnsi" w:cstheme="majorHAnsi"/>
                <w:b/>
                <w:color w:val="000000" w:themeColor="text1"/>
                <w:sz w:val="16"/>
                <w:szCs w:val="16"/>
                <w:lang w:val="it-IT"/>
              </w:rPr>
              <w:t>Version</w:t>
            </w:r>
            <w:r w:rsidR="007D0425" w:rsidRPr="0017366D">
              <w:rPr>
                <w:rFonts w:asciiTheme="majorHAnsi" w:eastAsia="Times New Roman" w:hAnsiTheme="majorHAnsi" w:cstheme="majorHAnsi"/>
                <w:b/>
                <w:color w:val="000000" w:themeColor="text1"/>
                <w:sz w:val="16"/>
                <w:szCs w:val="16"/>
                <w:lang w:val="it-IT"/>
              </w:rPr>
              <w:t>e</w:t>
            </w:r>
          </w:p>
        </w:tc>
        <w:tc>
          <w:tcPr>
            <w:tcW w:w="2057" w:type="dxa"/>
            <w:gridSpan w:val="2"/>
            <w:shd w:val="clear" w:color="000000" w:fill="FFFFFF"/>
            <w:hideMark/>
          </w:tcPr>
          <w:p w14:paraId="6C118268" w14:textId="77777777" w:rsidR="00E27E68" w:rsidRPr="0017366D" w:rsidRDefault="00E27E68" w:rsidP="0004124A">
            <w:pPr>
              <w:jc w:val="center"/>
              <w:rPr>
                <w:rFonts w:asciiTheme="majorHAnsi" w:eastAsia="Times New Roman" w:hAnsiTheme="majorHAnsi" w:cstheme="majorHAnsi"/>
                <w:b/>
                <w:sz w:val="18"/>
                <w:szCs w:val="11"/>
                <w:lang w:val="it-IT"/>
              </w:rPr>
            </w:pPr>
            <w:r w:rsidRPr="0017366D">
              <w:rPr>
                <w:rFonts w:asciiTheme="majorHAnsi" w:eastAsia="Times New Roman" w:hAnsiTheme="majorHAnsi" w:cstheme="majorHAnsi"/>
                <w:b/>
                <w:sz w:val="18"/>
                <w:szCs w:val="11"/>
                <w:lang w:val="it-IT"/>
              </w:rPr>
              <w:t>TCe 100</w:t>
            </w:r>
          </w:p>
        </w:tc>
        <w:tc>
          <w:tcPr>
            <w:tcW w:w="2058" w:type="dxa"/>
            <w:gridSpan w:val="2"/>
            <w:shd w:val="clear" w:color="000000" w:fill="FFFFFF"/>
          </w:tcPr>
          <w:p w14:paraId="76C4BAA0" w14:textId="77777777" w:rsidR="00E27E68" w:rsidRPr="0017366D" w:rsidRDefault="00E27E68" w:rsidP="0004124A">
            <w:pPr>
              <w:jc w:val="center"/>
              <w:rPr>
                <w:rFonts w:asciiTheme="majorHAnsi" w:eastAsia="Times New Roman" w:hAnsiTheme="majorHAnsi" w:cstheme="majorHAnsi"/>
                <w:b/>
                <w:sz w:val="18"/>
                <w:szCs w:val="11"/>
                <w:lang w:val="it-IT"/>
              </w:rPr>
            </w:pPr>
            <w:r w:rsidRPr="0017366D">
              <w:rPr>
                <w:rFonts w:asciiTheme="majorHAnsi" w:eastAsia="Times New Roman" w:hAnsiTheme="majorHAnsi" w:cstheme="majorHAnsi"/>
                <w:b/>
                <w:sz w:val="18"/>
                <w:szCs w:val="11"/>
                <w:lang w:val="it-IT"/>
              </w:rPr>
              <w:t>TCe 130 FAP</w:t>
            </w:r>
          </w:p>
        </w:tc>
        <w:tc>
          <w:tcPr>
            <w:tcW w:w="2058" w:type="dxa"/>
            <w:gridSpan w:val="2"/>
            <w:shd w:val="clear" w:color="000000" w:fill="FFFFFF"/>
          </w:tcPr>
          <w:p w14:paraId="74388D39" w14:textId="77777777" w:rsidR="00E27E68" w:rsidRPr="0017366D" w:rsidRDefault="00E27E68" w:rsidP="0004124A">
            <w:pPr>
              <w:jc w:val="center"/>
              <w:rPr>
                <w:rFonts w:asciiTheme="majorHAnsi" w:eastAsia="Times New Roman" w:hAnsiTheme="majorHAnsi" w:cstheme="majorHAnsi"/>
                <w:b/>
                <w:sz w:val="18"/>
                <w:szCs w:val="11"/>
                <w:lang w:val="it-IT"/>
              </w:rPr>
            </w:pPr>
            <w:r w:rsidRPr="0017366D">
              <w:rPr>
                <w:rFonts w:asciiTheme="majorHAnsi" w:eastAsia="Times New Roman" w:hAnsiTheme="majorHAnsi" w:cstheme="majorHAnsi"/>
                <w:b/>
                <w:sz w:val="18"/>
                <w:szCs w:val="11"/>
                <w:lang w:val="it-IT"/>
              </w:rPr>
              <w:t>TCe 130 EDC FAP</w:t>
            </w:r>
          </w:p>
        </w:tc>
        <w:tc>
          <w:tcPr>
            <w:tcW w:w="1925" w:type="dxa"/>
            <w:shd w:val="clear" w:color="000000" w:fill="FFFFFF"/>
          </w:tcPr>
          <w:p w14:paraId="388EC2B6" w14:textId="77777777" w:rsidR="00E27E68" w:rsidRPr="0017366D" w:rsidRDefault="00E27E68" w:rsidP="0004124A">
            <w:pPr>
              <w:jc w:val="center"/>
              <w:rPr>
                <w:rFonts w:asciiTheme="majorHAnsi" w:eastAsia="Times New Roman" w:hAnsiTheme="majorHAnsi" w:cstheme="majorHAnsi"/>
                <w:b/>
                <w:sz w:val="18"/>
                <w:szCs w:val="11"/>
                <w:lang w:val="it-IT"/>
              </w:rPr>
            </w:pPr>
            <w:r w:rsidRPr="0017366D">
              <w:rPr>
                <w:rFonts w:asciiTheme="majorHAnsi" w:eastAsia="Times New Roman" w:hAnsiTheme="majorHAnsi" w:cstheme="majorHAnsi"/>
                <w:b/>
                <w:sz w:val="18"/>
                <w:szCs w:val="11"/>
                <w:lang w:val="it-IT"/>
              </w:rPr>
              <w:t>TCe 155 EDC FAP</w:t>
            </w:r>
          </w:p>
        </w:tc>
        <w:tc>
          <w:tcPr>
            <w:tcW w:w="1505" w:type="dxa"/>
            <w:gridSpan w:val="3"/>
            <w:shd w:val="clear" w:color="000000" w:fill="FFFFFF"/>
          </w:tcPr>
          <w:p w14:paraId="57D09576" w14:textId="77777777" w:rsidR="00E27E68" w:rsidRPr="0017366D" w:rsidRDefault="00E27E68" w:rsidP="0004124A">
            <w:pPr>
              <w:jc w:val="center"/>
              <w:rPr>
                <w:rFonts w:asciiTheme="majorHAnsi" w:eastAsia="Times New Roman" w:hAnsiTheme="majorHAnsi" w:cstheme="majorHAnsi"/>
                <w:b/>
                <w:sz w:val="18"/>
                <w:szCs w:val="11"/>
                <w:lang w:val="it-IT"/>
              </w:rPr>
            </w:pPr>
            <w:r w:rsidRPr="0017366D">
              <w:rPr>
                <w:rFonts w:asciiTheme="majorHAnsi" w:eastAsia="Times New Roman" w:hAnsiTheme="majorHAnsi" w:cstheme="majorHAnsi"/>
                <w:b/>
                <w:sz w:val="18"/>
                <w:szCs w:val="11"/>
                <w:lang w:val="it-IT"/>
              </w:rPr>
              <w:t>Blue dCi 95</w:t>
            </w:r>
          </w:p>
        </w:tc>
        <w:tc>
          <w:tcPr>
            <w:tcW w:w="1372" w:type="dxa"/>
            <w:gridSpan w:val="2"/>
            <w:shd w:val="clear" w:color="000000" w:fill="FFFFFF"/>
          </w:tcPr>
          <w:p w14:paraId="7802A56F" w14:textId="77777777" w:rsidR="00E27E68" w:rsidRPr="0017366D" w:rsidRDefault="00E27E68" w:rsidP="0004124A">
            <w:pPr>
              <w:jc w:val="center"/>
              <w:rPr>
                <w:rFonts w:asciiTheme="majorHAnsi" w:eastAsia="Times New Roman" w:hAnsiTheme="majorHAnsi" w:cstheme="majorHAnsi"/>
                <w:b/>
                <w:sz w:val="18"/>
                <w:szCs w:val="11"/>
                <w:lang w:val="it-IT"/>
              </w:rPr>
            </w:pPr>
            <w:r w:rsidRPr="0017366D">
              <w:rPr>
                <w:rFonts w:asciiTheme="majorHAnsi" w:eastAsia="Times New Roman" w:hAnsiTheme="majorHAnsi" w:cstheme="majorHAnsi"/>
                <w:b/>
                <w:sz w:val="18"/>
                <w:szCs w:val="11"/>
                <w:lang w:val="it-IT"/>
              </w:rPr>
              <w:t>Blue dCi 115</w:t>
            </w:r>
          </w:p>
        </w:tc>
        <w:tc>
          <w:tcPr>
            <w:tcW w:w="1517" w:type="dxa"/>
            <w:gridSpan w:val="2"/>
            <w:shd w:val="clear" w:color="000000" w:fill="FFFFFF"/>
          </w:tcPr>
          <w:p w14:paraId="18917DCD" w14:textId="77777777" w:rsidR="00E27E68" w:rsidRPr="0017366D" w:rsidRDefault="00E27E68" w:rsidP="0004124A">
            <w:pPr>
              <w:jc w:val="center"/>
              <w:rPr>
                <w:rFonts w:asciiTheme="majorHAnsi" w:eastAsia="Times New Roman" w:hAnsiTheme="majorHAnsi" w:cstheme="majorHAnsi"/>
                <w:b/>
                <w:sz w:val="18"/>
                <w:szCs w:val="11"/>
                <w:lang w:val="it-IT"/>
              </w:rPr>
            </w:pPr>
            <w:r w:rsidRPr="0017366D">
              <w:rPr>
                <w:rFonts w:asciiTheme="majorHAnsi" w:eastAsia="Times New Roman" w:hAnsiTheme="majorHAnsi" w:cstheme="majorHAnsi"/>
                <w:b/>
                <w:sz w:val="18"/>
                <w:szCs w:val="11"/>
                <w:lang w:val="it-IT"/>
              </w:rPr>
              <w:t>Blue dCi 115 EDC EDCEDC</w:t>
            </w:r>
          </w:p>
        </w:tc>
      </w:tr>
      <w:tr w:rsidR="00E27E68" w:rsidRPr="0017366D" w14:paraId="1403B97D" w14:textId="77777777" w:rsidTr="0004124A">
        <w:trPr>
          <w:trHeight w:hRule="exact" w:val="198"/>
        </w:trPr>
        <w:tc>
          <w:tcPr>
            <w:tcW w:w="3379" w:type="dxa"/>
            <w:shd w:val="clear" w:color="auto" w:fill="ED7D31" w:themeFill="accent2"/>
            <w:vAlign w:val="center"/>
          </w:tcPr>
          <w:p w14:paraId="6303F872" w14:textId="77777777" w:rsidR="00E27E68" w:rsidRPr="0017366D" w:rsidRDefault="007D0425" w:rsidP="0004124A">
            <w:pP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 xml:space="preserve">MOTORE </w:t>
            </w:r>
          </w:p>
        </w:tc>
        <w:tc>
          <w:tcPr>
            <w:tcW w:w="8098" w:type="dxa"/>
            <w:gridSpan w:val="7"/>
            <w:shd w:val="clear" w:color="auto" w:fill="ED7D31" w:themeFill="accent2"/>
            <w:vAlign w:val="center"/>
          </w:tcPr>
          <w:p w14:paraId="2A5F2454" w14:textId="77777777" w:rsidR="00E27E68" w:rsidRPr="0017366D" w:rsidRDefault="00E27E68" w:rsidP="0004124A">
            <w:pPr>
              <w:jc w:val="center"/>
              <w:rPr>
                <w:rFonts w:ascii="Arial" w:eastAsia="Times New Roman" w:hAnsi="Arial" w:cs="Arial"/>
                <w:b/>
                <w:bCs/>
                <w:color w:val="FFFFFF"/>
                <w:sz w:val="16"/>
                <w:szCs w:val="13"/>
                <w:lang w:val="it-IT"/>
              </w:rPr>
            </w:pPr>
          </w:p>
        </w:tc>
        <w:tc>
          <w:tcPr>
            <w:tcW w:w="4394" w:type="dxa"/>
            <w:gridSpan w:val="7"/>
            <w:shd w:val="clear" w:color="auto" w:fill="ED7D31" w:themeFill="accent2"/>
            <w:vAlign w:val="center"/>
          </w:tcPr>
          <w:p w14:paraId="1F01681C" w14:textId="77777777" w:rsidR="00E27E68" w:rsidRPr="0017366D" w:rsidRDefault="00E27E68" w:rsidP="0004124A">
            <w:pPr>
              <w:jc w:val="center"/>
              <w:rPr>
                <w:rFonts w:ascii="Arial" w:eastAsia="Times New Roman" w:hAnsi="Arial" w:cs="Arial"/>
                <w:b/>
                <w:bCs/>
                <w:color w:val="FFFFFF"/>
                <w:sz w:val="16"/>
                <w:szCs w:val="13"/>
                <w:lang w:val="it-IT"/>
              </w:rPr>
            </w:pPr>
          </w:p>
        </w:tc>
      </w:tr>
      <w:tr w:rsidR="00E27E68" w:rsidRPr="0017366D" w14:paraId="213AA965" w14:textId="77777777" w:rsidTr="0004124A">
        <w:trPr>
          <w:trHeight w:hRule="exact" w:val="170"/>
        </w:trPr>
        <w:tc>
          <w:tcPr>
            <w:tcW w:w="3379" w:type="dxa"/>
            <w:shd w:val="clear" w:color="auto" w:fill="D9E2F3" w:themeFill="accent1" w:themeFillTint="33"/>
            <w:vAlign w:val="center"/>
            <w:hideMark/>
          </w:tcPr>
          <w:p w14:paraId="6DEFB68A" w14:textId="77777777" w:rsidR="00E27E68" w:rsidRPr="0017366D" w:rsidRDefault="00E27E68"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Carburant</w:t>
            </w:r>
            <w:r w:rsidR="007D0425" w:rsidRPr="0017366D">
              <w:rPr>
                <w:rFonts w:asciiTheme="majorHAnsi" w:eastAsia="Times New Roman" w:hAnsiTheme="majorHAnsi" w:cstheme="majorHAnsi"/>
                <w:color w:val="000000" w:themeColor="text1"/>
                <w:sz w:val="14"/>
                <w:szCs w:val="14"/>
                <w:lang w:val="it-IT"/>
              </w:rPr>
              <w:t>e</w:t>
            </w:r>
          </w:p>
        </w:tc>
        <w:tc>
          <w:tcPr>
            <w:tcW w:w="8098"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203ACCF0" w14:textId="77777777" w:rsidR="00E27E68" w:rsidRPr="0017366D" w:rsidRDefault="007D0425"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Benzina senza piombo</w:t>
            </w:r>
            <w:r w:rsidR="00E27E68" w:rsidRPr="0017366D">
              <w:rPr>
                <w:rFonts w:asciiTheme="majorHAnsi" w:hAnsiTheme="majorHAnsi" w:cstheme="majorHAnsi"/>
                <w:color w:val="000000"/>
                <w:sz w:val="14"/>
                <w:szCs w:val="16"/>
                <w:lang w:val="it-IT"/>
              </w:rPr>
              <w:t xml:space="preserve"> - E10</w:t>
            </w:r>
          </w:p>
        </w:tc>
        <w:tc>
          <w:tcPr>
            <w:tcW w:w="4394"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0AD4CFF5" w14:textId="77777777" w:rsidR="00E27E68" w:rsidRPr="0017366D" w:rsidRDefault="00E27E68" w:rsidP="00300A00">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Ga</w:t>
            </w:r>
            <w:r w:rsidR="00300A00" w:rsidRPr="0017366D">
              <w:rPr>
                <w:rFonts w:asciiTheme="majorHAnsi" w:hAnsiTheme="majorHAnsi" w:cstheme="majorHAnsi"/>
                <w:color w:val="000000"/>
                <w:sz w:val="14"/>
                <w:szCs w:val="16"/>
                <w:lang w:val="it-IT"/>
              </w:rPr>
              <w:t>solio</w:t>
            </w:r>
            <w:r w:rsidRPr="0017366D">
              <w:rPr>
                <w:rFonts w:asciiTheme="majorHAnsi" w:hAnsiTheme="majorHAnsi" w:cstheme="majorHAnsi"/>
                <w:color w:val="000000"/>
                <w:sz w:val="14"/>
                <w:szCs w:val="16"/>
                <w:lang w:val="it-IT"/>
              </w:rPr>
              <w:t>- B7</w:t>
            </w:r>
          </w:p>
        </w:tc>
      </w:tr>
      <w:tr w:rsidR="00E27E68" w:rsidRPr="0017366D" w14:paraId="695120C9" w14:textId="77777777" w:rsidTr="0004124A">
        <w:trPr>
          <w:trHeight w:hRule="exact" w:val="170"/>
        </w:trPr>
        <w:tc>
          <w:tcPr>
            <w:tcW w:w="3379" w:type="dxa"/>
            <w:shd w:val="clear" w:color="auto" w:fill="auto"/>
            <w:vAlign w:val="center"/>
            <w:hideMark/>
          </w:tcPr>
          <w:p w14:paraId="628154CA" w14:textId="77777777" w:rsidR="00E27E68" w:rsidRPr="0017366D" w:rsidRDefault="007D0425" w:rsidP="007D0425">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 xml:space="preserve">Norma </w:t>
            </w:r>
            <w:proofErr w:type="gramStart"/>
            <w:r w:rsidRPr="0017366D">
              <w:rPr>
                <w:rFonts w:asciiTheme="majorHAnsi" w:eastAsia="Times New Roman" w:hAnsiTheme="majorHAnsi" w:cstheme="majorHAnsi"/>
                <w:color w:val="000000" w:themeColor="text1"/>
                <w:sz w:val="14"/>
                <w:szCs w:val="14"/>
                <w:lang w:val="it-IT"/>
              </w:rPr>
              <w:t>anti-inquinamento</w:t>
            </w:r>
            <w:proofErr w:type="gramEnd"/>
            <w:r w:rsidRPr="0017366D">
              <w:rPr>
                <w:rFonts w:asciiTheme="majorHAnsi" w:eastAsia="Times New Roman" w:hAnsiTheme="majorHAnsi" w:cstheme="majorHAnsi"/>
                <w:color w:val="000000" w:themeColor="text1"/>
                <w:sz w:val="14"/>
                <w:szCs w:val="14"/>
                <w:lang w:val="it-IT"/>
              </w:rPr>
              <w:t xml:space="preserve"> </w:t>
            </w:r>
          </w:p>
        </w:tc>
        <w:tc>
          <w:tcPr>
            <w:tcW w:w="8098" w:type="dxa"/>
            <w:gridSpan w:val="7"/>
            <w:tcBorders>
              <w:right w:val="single" w:sz="8" w:space="0" w:color="000000"/>
            </w:tcBorders>
            <w:shd w:val="clear" w:color="auto" w:fill="FFFFFF" w:themeFill="background1"/>
            <w:vAlign w:val="center"/>
            <w:hideMark/>
          </w:tcPr>
          <w:p w14:paraId="169EC611"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 xml:space="preserve">Euro6 D </w:t>
            </w:r>
            <w:proofErr w:type="spellStart"/>
            <w:r w:rsidRPr="0017366D">
              <w:rPr>
                <w:rFonts w:asciiTheme="majorHAnsi" w:eastAsia="Times New Roman" w:hAnsiTheme="majorHAnsi" w:cstheme="majorHAnsi"/>
                <w:sz w:val="14"/>
                <w:szCs w:val="16"/>
                <w:lang w:val="it-IT"/>
              </w:rPr>
              <w:t>Temp</w:t>
            </w:r>
            <w:proofErr w:type="spellEnd"/>
          </w:p>
        </w:tc>
        <w:tc>
          <w:tcPr>
            <w:tcW w:w="4394" w:type="dxa"/>
            <w:gridSpan w:val="7"/>
            <w:tcBorders>
              <w:right w:val="single" w:sz="8" w:space="0" w:color="000000"/>
            </w:tcBorders>
            <w:shd w:val="clear" w:color="auto" w:fill="FFFFFF" w:themeFill="background1"/>
            <w:vAlign w:val="center"/>
          </w:tcPr>
          <w:p w14:paraId="6421373E"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 xml:space="preserve">Euro6 D </w:t>
            </w:r>
            <w:proofErr w:type="spellStart"/>
            <w:r w:rsidRPr="0017366D">
              <w:rPr>
                <w:rFonts w:asciiTheme="majorHAnsi" w:hAnsiTheme="majorHAnsi" w:cstheme="majorHAnsi"/>
                <w:color w:val="000000"/>
                <w:sz w:val="14"/>
                <w:szCs w:val="16"/>
                <w:lang w:val="it-IT"/>
              </w:rPr>
              <w:t>Temp</w:t>
            </w:r>
            <w:proofErr w:type="spellEnd"/>
          </w:p>
        </w:tc>
      </w:tr>
      <w:tr w:rsidR="00E27E68" w:rsidRPr="0017366D" w14:paraId="0F3D50A3" w14:textId="77777777" w:rsidTr="0004124A">
        <w:trPr>
          <w:trHeight w:hRule="exact" w:val="170"/>
        </w:trPr>
        <w:tc>
          <w:tcPr>
            <w:tcW w:w="3379" w:type="dxa"/>
            <w:shd w:val="clear" w:color="auto" w:fill="D9E2F3" w:themeFill="accent1" w:themeFillTint="33"/>
            <w:vAlign w:val="center"/>
          </w:tcPr>
          <w:p w14:paraId="6863A1FF" w14:textId="77777777" w:rsidR="00E27E68" w:rsidRPr="0017366D" w:rsidRDefault="00E27E68"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Protoco</w:t>
            </w:r>
            <w:r w:rsidR="007D0425" w:rsidRPr="0017366D">
              <w:rPr>
                <w:rFonts w:asciiTheme="majorHAnsi" w:eastAsia="Times New Roman" w:hAnsiTheme="majorHAnsi" w:cstheme="majorHAnsi"/>
                <w:color w:val="000000" w:themeColor="text1"/>
                <w:sz w:val="14"/>
                <w:szCs w:val="14"/>
                <w:lang w:val="it-IT"/>
              </w:rPr>
              <w:t xml:space="preserve">llo di omologazione </w:t>
            </w:r>
          </w:p>
        </w:tc>
        <w:tc>
          <w:tcPr>
            <w:tcW w:w="8098" w:type="dxa"/>
            <w:gridSpan w:val="7"/>
            <w:tcBorders>
              <w:right w:val="single" w:sz="8" w:space="0" w:color="000000"/>
            </w:tcBorders>
            <w:shd w:val="clear" w:color="auto" w:fill="D9E2F3" w:themeFill="accent1" w:themeFillTint="33"/>
            <w:vAlign w:val="center"/>
          </w:tcPr>
          <w:p w14:paraId="514AB1D1"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WLTP</w:t>
            </w:r>
          </w:p>
        </w:tc>
        <w:tc>
          <w:tcPr>
            <w:tcW w:w="4394" w:type="dxa"/>
            <w:gridSpan w:val="7"/>
            <w:tcBorders>
              <w:right w:val="single" w:sz="8" w:space="0" w:color="000000"/>
            </w:tcBorders>
            <w:shd w:val="clear" w:color="auto" w:fill="D9E2F3" w:themeFill="accent1" w:themeFillTint="33"/>
            <w:vAlign w:val="center"/>
          </w:tcPr>
          <w:p w14:paraId="39947445"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WLTP</w:t>
            </w:r>
          </w:p>
        </w:tc>
      </w:tr>
      <w:tr w:rsidR="00E27E68" w:rsidRPr="0017366D" w14:paraId="02690A1F" w14:textId="77777777" w:rsidTr="0004124A">
        <w:trPr>
          <w:trHeight w:hRule="exact" w:val="170"/>
        </w:trPr>
        <w:tc>
          <w:tcPr>
            <w:tcW w:w="3379" w:type="dxa"/>
            <w:shd w:val="clear" w:color="auto" w:fill="auto"/>
            <w:vAlign w:val="center"/>
            <w:hideMark/>
          </w:tcPr>
          <w:p w14:paraId="3E4B4153" w14:textId="77777777" w:rsidR="00E27E68" w:rsidRPr="0017366D" w:rsidRDefault="00A92F6B" w:rsidP="00A92F6B">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Catalizzatore / Filtro antiparticolato</w:t>
            </w:r>
          </w:p>
        </w:tc>
        <w:tc>
          <w:tcPr>
            <w:tcW w:w="2057" w:type="dxa"/>
            <w:gridSpan w:val="2"/>
            <w:shd w:val="clear" w:color="auto" w:fill="FFFFFF" w:themeFill="background1"/>
            <w:vAlign w:val="center"/>
          </w:tcPr>
          <w:p w14:paraId="6815EB43" w14:textId="77777777" w:rsidR="00E27E68" w:rsidRPr="0017366D" w:rsidRDefault="00E27E68" w:rsidP="00A92F6B">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Catal</w:t>
            </w:r>
            <w:r w:rsidR="00A92F6B" w:rsidRPr="0017366D">
              <w:rPr>
                <w:rFonts w:asciiTheme="majorHAnsi" w:eastAsia="Times New Roman" w:hAnsiTheme="majorHAnsi" w:cstheme="majorHAnsi"/>
                <w:sz w:val="14"/>
                <w:szCs w:val="16"/>
                <w:lang w:val="it-IT"/>
              </w:rPr>
              <w:t>izzatore a 3 vie</w:t>
            </w:r>
          </w:p>
        </w:tc>
        <w:tc>
          <w:tcPr>
            <w:tcW w:w="6041" w:type="dxa"/>
            <w:gridSpan w:val="5"/>
            <w:shd w:val="clear" w:color="auto" w:fill="FFFFFF" w:themeFill="background1"/>
            <w:vAlign w:val="center"/>
          </w:tcPr>
          <w:p w14:paraId="2BEF4893" w14:textId="77777777" w:rsidR="00E27E68" w:rsidRPr="0017366D" w:rsidRDefault="00E27E68" w:rsidP="00A92F6B">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Catal</w:t>
            </w:r>
            <w:r w:rsidR="00A92F6B" w:rsidRPr="0017366D">
              <w:rPr>
                <w:rFonts w:asciiTheme="majorHAnsi" w:eastAsia="Times New Roman" w:hAnsiTheme="majorHAnsi" w:cstheme="majorHAnsi"/>
                <w:sz w:val="14"/>
                <w:szCs w:val="16"/>
                <w:lang w:val="it-IT"/>
              </w:rPr>
              <w:t xml:space="preserve">izzatore a </w:t>
            </w:r>
            <w:r w:rsidRPr="0017366D">
              <w:rPr>
                <w:rFonts w:asciiTheme="majorHAnsi" w:eastAsia="Times New Roman" w:hAnsiTheme="majorHAnsi" w:cstheme="majorHAnsi"/>
                <w:sz w:val="14"/>
                <w:szCs w:val="16"/>
                <w:lang w:val="it-IT"/>
              </w:rPr>
              <w:t>3 v</w:t>
            </w:r>
            <w:r w:rsidR="00A92F6B" w:rsidRPr="0017366D">
              <w:rPr>
                <w:rFonts w:asciiTheme="majorHAnsi" w:eastAsia="Times New Roman" w:hAnsiTheme="majorHAnsi" w:cstheme="majorHAnsi"/>
                <w:sz w:val="14"/>
                <w:szCs w:val="16"/>
                <w:lang w:val="it-IT"/>
              </w:rPr>
              <w:t>ie</w:t>
            </w:r>
            <w:r w:rsidRPr="0017366D">
              <w:rPr>
                <w:rFonts w:asciiTheme="majorHAnsi" w:eastAsia="Times New Roman" w:hAnsiTheme="majorHAnsi" w:cstheme="majorHAnsi"/>
                <w:sz w:val="14"/>
                <w:szCs w:val="16"/>
                <w:lang w:val="it-IT"/>
              </w:rPr>
              <w:t xml:space="preserve"> + FAP</w:t>
            </w:r>
          </w:p>
        </w:tc>
        <w:tc>
          <w:tcPr>
            <w:tcW w:w="4394"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15C00413"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SCR + FAP</w:t>
            </w:r>
          </w:p>
        </w:tc>
      </w:tr>
      <w:tr w:rsidR="00E27E68" w:rsidRPr="0017366D" w14:paraId="1A286106" w14:textId="77777777" w:rsidTr="0004124A">
        <w:trPr>
          <w:trHeight w:hRule="exact" w:val="170"/>
        </w:trPr>
        <w:tc>
          <w:tcPr>
            <w:tcW w:w="3379" w:type="dxa"/>
            <w:shd w:val="clear" w:color="auto" w:fill="D9E2F3" w:themeFill="accent1" w:themeFillTint="33"/>
            <w:vAlign w:val="center"/>
          </w:tcPr>
          <w:p w14:paraId="12B60A1A" w14:textId="77777777" w:rsidR="00E27E68" w:rsidRPr="0017366D" w:rsidRDefault="00E27E68"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T</w:t>
            </w:r>
            <w:r w:rsidR="007D0425" w:rsidRPr="0017366D">
              <w:rPr>
                <w:rFonts w:asciiTheme="majorHAnsi" w:eastAsia="Times New Roman" w:hAnsiTheme="majorHAnsi" w:cstheme="majorHAnsi"/>
                <w:color w:val="000000" w:themeColor="text1"/>
                <w:sz w:val="14"/>
                <w:szCs w:val="14"/>
                <w:lang w:val="it-IT"/>
              </w:rPr>
              <w:t xml:space="preserve">ipo di motore </w:t>
            </w:r>
          </w:p>
        </w:tc>
        <w:tc>
          <w:tcPr>
            <w:tcW w:w="2057" w:type="dxa"/>
            <w:gridSpan w:val="2"/>
            <w:shd w:val="clear" w:color="auto" w:fill="D9E2F3" w:themeFill="accent1" w:themeFillTint="33"/>
            <w:vAlign w:val="center"/>
          </w:tcPr>
          <w:p w14:paraId="6CAE3BD2" w14:textId="77777777" w:rsidR="00E27E68" w:rsidRPr="0017366D" w:rsidRDefault="00E27E68" w:rsidP="005065B5">
            <w:pPr>
              <w:jc w:val="center"/>
              <w:rPr>
                <w:rFonts w:asciiTheme="majorHAnsi" w:eastAsia="Times New Roman" w:hAnsiTheme="majorHAnsi" w:cstheme="majorHAnsi"/>
                <w:sz w:val="14"/>
                <w:szCs w:val="16"/>
                <w:lang w:val="it-IT"/>
              </w:rPr>
            </w:pPr>
            <w:r w:rsidRPr="0017366D">
              <w:rPr>
                <w:rFonts w:asciiTheme="majorHAnsi" w:hAnsiTheme="majorHAnsi" w:cstheme="majorHAnsi"/>
                <w:bCs/>
                <w:color w:val="000000"/>
                <w:sz w:val="14"/>
                <w:szCs w:val="16"/>
                <w:lang w:val="it-IT"/>
              </w:rPr>
              <w:t>3 c</w:t>
            </w:r>
            <w:r w:rsidR="005065B5" w:rsidRPr="0017366D">
              <w:rPr>
                <w:rFonts w:asciiTheme="majorHAnsi" w:hAnsiTheme="majorHAnsi" w:cstheme="majorHAnsi"/>
                <w:bCs/>
                <w:color w:val="000000"/>
                <w:sz w:val="14"/>
                <w:szCs w:val="16"/>
                <w:lang w:val="it-IT"/>
              </w:rPr>
              <w:t>ilindri</w:t>
            </w:r>
            <w:r w:rsidRPr="0017366D">
              <w:rPr>
                <w:rFonts w:asciiTheme="majorHAnsi" w:hAnsiTheme="majorHAnsi" w:cstheme="majorHAnsi"/>
                <w:bCs/>
                <w:color w:val="000000"/>
                <w:sz w:val="14"/>
                <w:szCs w:val="16"/>
                <w:lang w:val="it-IT"/>
              </w:rPr>
              <w:t xml:space="preserve">, 12 </w:t>
            </w:r>
            <w:r w:rsidR="005065B5" w:rsidRPr="0017366D">
              <w:rPr>
                <w:rFonts w:asciiTheme="majorHAnsi" w:hAnsiTheme="majorHAnsi" w:cstheme="majorHAnsi"/>
                <w:bCs/>
                <w:color w:val="000000"/>
                <w:sz w:val="14"/>
                <w:szCs w:val="16"/>
                <w:lang w:val="it-IT"/>
              </w:rPr>
              <w:t>valvole</w:t>
            </w:r>
          </w:p>
        </w:tc>
        <w:tc>
          <w:tcPr>
            <w:tcW w:w="6041" w:type="dxa"/>
            <w:gridSpan w:val="5"/>
            <w:shd w:val="clear" w:color="auto" w:fill="D9E2F3" w:themeFill="accent1" w:themeFillTint="33"/>
            <w:vAlign w:val="center"/>
          </w:tcPr>
          <w:p w14:paraId="7339D6DB" w14:textId="77777777" w:rsidR="00E27E68" w:rsidRPr="0017366D" w:rsidRDefault="00E27E68" w:rsidP="005065B5">
            <w:pPr>
              <w:jc w:val="center"/>
              <w:rPr>
                <w:rFonts w:asciiTheme="majorHAnsi" w:eastAsia="Times New Roman" w:hAnsiTheme="majorHAnsi" w:cstheme="majorHAnsi"/>
                <w:sz w:val="14"/>
                <w:szCs w:val="16"/>
                <w:lang w:val="it-IT"/>
              </w:rPr>
            </w:pPr>
            <w:r w:rsidRPr="0017366D">
              <w:rPr>
                <w:rFonts w:asciiTheme="majorHAnsi" w:hAnsiTheme="majorHAnsi" w:cstheme="majorHAnsi"/>
                <w:bCs/>
                <w:color w:val="000000"/>
                <w:sz w:val="14"/>
                <w:szCs w:val="16"/>
                <w:lang w:val="it-IT"/>
              </w:rPr>
              <w:t>4 c</w:t>
            </w:r>
            <w:r w:rsidR="005065B5" w:rsidRPr="0017366D">
              <w:rPr>
                <w:rFonts w:asciiTheme="majorHAnsi" w:hAnsiTheme="majorHAnsi" w:cstheme="majorHAnsi"/>
                <w:bCs/>
                <w:color w:val="000000"/>
                <w:sz w:val="14"/>
                <w:szCs w:val="16"/>
                <w:lang w:val="it-IT"/>
              </w:rPr>
              <w:t>ilindri</w:t>
            </w:r>
            <w:r w:rsidRPr="0017366D">
              <w:rPr>
                <w:rFonts w:asciiTheme="majorHAnsi" w:hAnsiTheme="majorHAnsi" w:cstheme="majorHAnsi"/>
                <w:bCs/>
                <w:color w:val="000000"/>
                <w:sz w:val="14"/>
                <w:szCs w:val="16"/>
                <w:lang w:val="it-IT"/>
              </w:rPr>
              <w:t xml:space="preserve">, 16 </w:t>
            </w:r>
            <w:r w:rsidR="005065B5" w:rsidRPr="0017366D">
              <w:rPr>
                <w:rFonts w:asciiTheme="majorHAnsi" w:hAnsiTheme="majorHAnsi" w:cstheme="majorHAnsi"/>
                <w:bCs/>
                <w:color w:val="000000"/>
                <w:sz w:val="14"/>
                <w:szCs w:val="16"/>
                <w:lang w:val="it-IT"/>
              </w:rPr>
              <w:t xml:space="preserve">valvole </w:t>
            </w:r>
          </w:p>
        </w:tc>
        <w:tc>
          <w:tcPr>
            <w:tcW w:w="4394"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0CF47B3C" w14:textId="77777777" w:rsidR="00E27E68" w:rsidRPr="0017366D" w:rsidRDefault="00E27E68" w:rsidP="0004124A">
            <w:pPr>
              <w:jc w:val="center"/>
              <w:rPr>
                <w:rFonts w:asciiTheme="majorHAnsi" w:hAnsiTheme="majorHAnsi" w:cstheme="majorHAnsi"/>
                <w:color w:val="000000"/>
                <w:sz w:val="14"/>
                <w:szCs w:val="16"/>
                <w:lang w:val="it-IT"/>
              </w:rPr>
            </w:pPr>
            <w:r w:rsidRPr="0017366D">
              <w:rPr>
                <w:rFonts w:asciiTheme="majorHAnsi" w:hAnsiTheme="majorHAnsi" w:cstheme="majorHAnsi"/>
                <w:bCs/>
                <w:color w:val="000000"/>
                <w:sz w:val="14"/>
                <w:szCs w:val="16"/>
                <w:lang w:val="it-IT"/>
              </w:rPr>
              <w:t>4 c</w:t>
            </w:r>
            <w:r w:rsidR="005065B5" w:rsidRPr="0017366D">
              <w:rPr>
                <w:rFonts w:asciiTheme="majorHAnsi" w:hAnsiTheme="majorHAnsi" w:cstheme="majorHAnsi"/>
                <w:bCs/>
                <w:color w:val="000000"/>
                <w:sz w:val="14"/>
                <w:szCs w:val="16"/>
                <w:lang w:val="it-IT"/>
              </w:rPr>
              <w:t>ilindri</w:t>
            </w:r>
            <w:r w:rsidRPr="0017366D">
              <w:rPr>
                <w:rFonts w:asciiTheme="majorHAnsi" w:hAnsiTheme="majorHAnsi" w:cstheme="majorHAnsi"/>
                <w:bCs/>
                <w:color w:val="000000"/>
                <w:sz w:val="14"/>
                <w:szCs w:val="16"/>
                <w:lang w:val="it-IT"/>
              </w:rPr>
              <w:t xml:space="preserve">, 8 </w:t>
            </w:r>
            <w:r w:rsidR="005065B5" w:rsidRPr="0017366D">
              <w:rPr>
                <w:rFonts w:asciiTheme="majorHAnsi" w:hAnsiTheme="majorHAnsi" w:cstheme="majorHAnsi"/>
                <w:bCs/>
                <w:color w:val="000000"/>
                <w:sz w:val="14"/>
                <w:szCs w:val="16"/>
                <w:lang w:val="it-IT"/>
              </w:rPr>
              <w:t xml:space="preserve">valvole  </w:t>
            </w:r>
          </w:p>
        </w:tc>
      </w:tr>
      <w:tr w:rsidR="00E27E68" w:rsidRPr="0017366D" w14:paraId="45031AE0" w14:textId="77777777" w:rsidTr="0004124A">
        <w:trPr>
          <w:trHeight w:hRule="exact" w:val="170"/>
        </w:trPr>
        <w:tc>
          <w:tcPr>
            <w:tcW w:w="3379" w:type="dxa"/>
            <w:shd w:val="clear" w:color="auto" w:fill="auto"/>
            <w:vAlign w:val="center"/>
          </w:tcPr>
          <w:p w14:paraId="1A1EEDD0" w14:textId="77777777" w:rsidR="00E27E68" w:rsidRPr="0017366D" w:rsidRDefault="00E27E68"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C</w:t>
            </w:r>
            <w:r w:rsidR="007D0425" w:rsidRPr="0017366D">
              <w:rPr>
                <w:rFonts w:asciiTheme="majorHAnsi" w:eastAsia="Times New Roman" w:hAnsiTheme="majorHAnsi" w:cstheme="majorHAnsi"/>
                <w:color w:val="000000" w:themeColor="text1"/>
                <w:sz w:val="14"/>
                <w:szCs w:val="14"/>
                <w:lang w:val="it-IT"/>
              </w:rPr>
              <w:t>ilindrata</w:t>
            </w:r>
            <w:r w:rsidRPr="0017366D">
              <w:rPr>
                <w:rFonts w:asciiTheme="majorHAnsi" w:eastAsia="Times New Roman" w:hAnsiTheme="majorHAnsi" w:cstheme="majorHAnsi"/>
                <w:color w:val="000000" w:themeColor="text1"/>
                <w:sz w:val="14"/>
                <w:szCs w:val="14"/>
                <w:lang w:val="it-IT"/>
              </w:rPr>
              <w:t xml:space="preserve"> (cm</w:t>
            </w:r>
            <w:r w:rsidRPr="0017366D">
              <w:rPr>
                <w:rFonts w:asciiTheme="majorHAnsi" w:eastAsia="Times New Roman" w:hAnsiTheme="majorHAnsi" w:cstheme="majorHAnsi"/>
                <w:color w:val="000000" w:themeColor="text1"/>
                <w:sz w:val="14"/>
                <w:szCs w:val="14"/>
                <w:vertAlign w:val="superscript"/>
                <w:lang w:val="it-IT"/>
              </w:rPr>
              <w:t>3</w:t>
            </w:r>
            <w:r w:rsidRPr="0017366D">
              <w:rPr>
                <w:rFonts w:asciiTheme="majorHAnsi" w:eastAsia="Times New Roman" w:hAnsiTheme="majorHAnsi" w:cstheme="majorHAnsi"/>
                <w:color w:val="000000" w:themeColor="text1"/>
                <w:sz w:val="14"/>
                <w:szCs w:val="14"/>
                <w:lang w:val="it-IT"/>
              </w:rPr>
              <w:t>)</w:t>
            </w:r>
          </w:p>
        </w:tc>
        <w:tc>
          <w:tcPr>
            <w:tcW w:w="2057" w:type="dxa"/>
            <w:gridSpan w:val="2"/>
            <w:shd w:val="clear" w:color="auto" w:fill="FFFFFF" w:themeFill="background1"/>
            <w:vAlign w:val="center"/>
          </w:tcPr>
          <w:p w14:paraId="2F95F4BE" w14:textId="77777777" w:rsidR="00E27E68" w:rsidRPr="0017366D" w:rsidRDefault="00E27E68" w:rsidP="0004124A">
            <w:pPr>
              <w:jc w:val="center"/>
              <w:rPr>
                <w:rFonts w:asciiTheme="majorHAnsi" w:hAnsiTheme="majorHAnsi" w:cstheme="majorHAnsi"/>
                <w:bCs/>
                <w:color w:val="000000"/>
                <w:sz w:val="14"/>
                <w:szCs w:val="16"/>
                <w:lang w:val="it-IT"/>
              </w:rPr>
            </w:pPr>
            <w:r w:rsidRPr="0017366D">
              <w:rPr>
                <w:rFonts w:asciiTheme="majorHAnsi" w:eastAsia="Times New Roman" w:hAnsiTheme="majorHAnsi" w:cstheme="majorHAnsi"/>
                <w:sz w:val="14"/>
                <w:szCs w:val="16"/>
                <w:lang w:val="it-IT"/>
              </w:rPr>
              <w:t>999</w:t>
            </w:r>
          </w:p>
        </w:tc>
        <w:tc>
          <w:tcPr>
            <w:tcW w:w="6041" w:type="dxa"/>
            <w:gridSpan w:val="5"/>
            <w:shd w:val="clear" w:color="auto" w:fill="FFFFFF" w:themeFill="background1"/>
            <w:vAlign w:val="center"/>
          </w:tcPr>
          <w:p w14:paraId="26DAEEFF" w14:textId="77777777" w:rsidR="00E27E68" w:rsidRPr="0017366D" w:rsidRDefault="00E27E68" w:rsidP="0004124A">
            <w:pPr>
              <w:jc w:val="center"/>
              <w:rPr>
                <w:rFonts w:asciiTheme="majorHAnsi" w:hAnsiTheme="majorHAnsi" w:cstheme="majorHAnsi"/>
                <w:bCs/>
                <w:color w:val="000000"/>
                <w:sz w:val="14"/>
                <w:szCs w:val="16"/>
                <w:lang w:val="it-IT"/>
              </w:rPr>
            </w:pPr>
            <w:r w:rsidRPr="0017366D">
              <w:rPr>
                <w:rFonts w:asciiTheme="majorHAnsi" w:eastAsia="Times New Roman" w:hAnsiTheme="majorHAnsi" w:cstheme="majorHAnsi"/>
                <w:sz w:val="14"/>
                <w:szCs w:val="16"/>
                <w:lang w:val="it-IT"/>
              </w:rPr>
              <w:t>1333</w:t>
            </w:r>
          </w:p>
        </w:tc>
        <w:tc>
          <w:tcPr>
            <w:tcW w:w="4394"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380F7B89" w14:textId="77777777" w:rsidR="00E27E68" w:rsidRPr="0017366D" w:rsidRDefault="00E27E68" w:rsidP="0004124A">
            <w:pPr>
              <w:jc w:val="center"/>
              <w:rPr>
                <w:rFonts w:asciiTheme="majorHAnsi" w:hAnsiTheme="majorHAnsi" w:cstheme="majorHAnsi"/>
                <w:bCs/>
                <w:color w:val="000000"/>
                <w:sz w:val="14"/>
                <w:szCs w:val="16"/>
                <w:lang w:val="it-IT"/>
              </w:rPr>
            </w:pPr>
            <w:r w:rsidRPr="0017366D">
              <w:rPr>
                <w:rFonts w:asciiTheme="majorHAnsi" w:hAnsiTheme="majorHAnsi" w:cstheme="majorHAnsi"/>
                <w:color w:val="000000"/>
                <w:sz w:val="14"/>
                <w:szCs w:val="16"/>
                <w:lang w:val="it-IT"/>
              </w:rPr>
              <w:t>1461</w:t>
            </w:r>
          </w:p>
        </w:tc>
      </w:tr>
      <w:tr w:rsidR="00E27E68" w:rsidRPr="0017366D" w14:paraId="4116E39C" w14:textId="77777777" w:rsidTr="0004124A">
        <w:trPr>
          <w:trHeight w:hRule="exact" w:val="170"/>
        </w:trPr>
        <w:tc>
          <w:tcPr>
            <w:tcW w:w="3379" w:type="dxa"/>
            <w:shd w:val="clear" w:color="auto" w:fill="D9E2F3" w:themeFill="accent1" w:themeFillTint="33"/>
            <w:vAlign w:val="center"/>
          </w:tcPr>
          <w:p w14:paraId="232AD0A1" w14:textId="77777777" w:rsidR="00E27E68" w:rsidRPr="0017366D" w:rsidRDefault="00E27E68" w:rsidP="007D0425">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Al</w:t>
            </w:r>
            <w:r w:rsidR="007D0425" w:rsidRPr="0017366D">
              <w:rPr>
                <w:rFonts w:asciiTheme="majorHAnsi" w:eastAsia="Times New Roman" w:hAnsiTheme="majorHAnsi" w:cstheme="majorHAnsi"/>
                <w:color w:val="000000" w:themeColor="text1"/>
                <w:sz w:val="14"/>
                <w:szCs w:val="14"/>
                <w:lang w:val="it-IT"/>
              </w:rPr>
              <w:t xml:space="preserve">esaggio e corsa </w:t>
            </w:r>
            <w:r w:rsidRPr="0017366D">
              <w:rPr>
                <w:rFonts w:asciiTheme="majorHAnsi" w:eastAsia="Times New Roman" w:hAnsiTheme="majorHAnsi" w:cstheme="majorHAnsi"/>
                <w:color w:val="000000" w:themeColor="text1"/>
                <w:sz w:val="14"/>
                <w:szCs w:val="14"/>
                <w:lang w:val="it-IT"/>
              </w:rPr>
              <w:t>(mm)</w:t>
            </w:r>
          </w:p>
        </w:tc>
        <w:tc>
          <w:tcPr>
            <w:tcW w:w="8098" w:type="dxa"/>
            <w:gridSpan w:val="7"/>
            <w:shd w:val="clear" w:color="auto" w:fill="D9E2F3" w:themeFill="accent1" w:themeFillTint="33"/>
            <w:vAlign w:val="center"/>
          </w:tcPr>
          <w:p w14:paraId="3C926E61"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72,2 x 81,3</w:t>
            </w:r>
          </w:p>
        </w:tc>
        <w:tc>
          <w:tcPr>
            <w:tcW w:w="4394" w:type="dxa"/>
            <w:gridSpan w:val="7"/>
            <w:tcBorders>
              <w:top w:val="single" w:sz="4" w:space="0" w:color="auto"/>
              <w:left w:val="single" w:sz="8" w:space="0" w:color="auto"/>
              <w:bottom w:val="nil"/>
              <w:right w:val="single" w:sz="8" w:space="0" w:color="000000"/>
            </w:tcBorders>
            <w:shd w:val="clear" w:color="auto" w:fill="D9E2F3" w:themeFill="accent1" w:themeFillTint="33"/>
            <w:vAlign w:val="center"/>
          </w:tcPr>
          <w:p w14:paraId="58A15A6D"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76 x 80,5</w:t>
            </w:r>
          </w:p>
        </w:tc>
      </w:tr>
      <w:tr w:rsidR="00E27E68" w:rsidRPr="0017366D" w14:paraId="4ACE7DFB" w14:textId="77777777" w:rsidTr="0004124A">
        <w:trPr>
          <w:trHeight w:hRule="exact" w:val="170"/>
        </w:trPr>
        <w:tc>
          <w:tcPr>
            <w:tcW w:w="3379" w:type="dxa"/>
            <w:shd w:val="clear" w:color="auto" w:fill="auto"/>
            <w:vAlign w:val="center"/>
            <w:hideMark/>
          </w:tcPr>
          <w:p w14:paraId="2626B39C" w14:textId="77777777" w:rsidR="00E27E68" w:rsidRPr="0017366D" w:rsidRDefault="00E27E68" w:rsidP="007D0425">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T</w:t>
            </w:r>
            <w:r w:rsidR="007D0425" w:rsidRPr="0017366D">
              <w:rPr>
                <w:rFonts w:asciiTheme="majorHAnsi" w:eastAsia="Times New Roman" w:hAnsiTheme="majorHAnsi" w:cstheme="majorHAnsi"/>
                <w:color w:val="000000" w:themeColor="text1"/>
                <w:sz w:val="14"/>
                <w:szCs w:val="14"/>
                <w:lang w:val="it-IT"/>
              </w:rPr>
              <w:t xml:space="preserve">ipo di iniezione </w:t>
            </w:r>
          </w:p>
        </w:tc>
        <w:tc>
          <w:tcPr>
            <w:tcW w:w="2057" w:type="dxa"/>
            <w:gridSpan w:val="2"/>
            <w:shd w:val="clear" w:color="auto" w:fill="FFFFFF" w:themeFill="background1"/>
            <w:vAlign w:val="center"/>
          </w:tcPr>
          <w:p w14:paraId="35C53CA4"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M</w:t>
            </w:r>
            <w:r w:rsidR="007D0425" w:rsidRPr="0017366D">
              <w:rPr>
                <w:rFonts w:asciiTheme="majorHAnsi" w:eastAsia="Times New Roman" w:hAnsiTheme="majorHAnsi" w:cstheme="majorHAnsi"/>
                <w:sz w:val="14"/>
                <w:szCs w:val="16"/>
                <w:lang w:val="it-IT"/>
              </w:rPr>
              <w:t>ultipoint</w:t>
            </w:r>
            <w:r w:rsidRPr="0017366D">
              <w:rPr>
                <w:rFonts w:asciiTheme="majorHAnsi" w:eastAsia="Times New Roman" w:hAnsiTheme="majorHAnsi" w:cstheme="majorHAnsi"/>
                <w:sz w:val="14"/>
                <w:szCs w:val="16"/>
                <w:lang w:val="it-IT"/>
              </w:rPr>
              <w:t xml:space="preserve"> + turbo</w:t>
            </w:r>
          </w:p>
        </w:tc>
        <w:tc>
          <w:tcPr>
            <w:tcW w:w="6041" w:type="dxa"/>
            <w:gridSpan w:val="5"/>
            <w:shd w:val="clear" w:color="auto" w:fill="FFFFFF" w:themeFill="background1"/>
            <w:vAlign w:val="center"/>
          </w:tcPr>
          <w:p w14:paraId="6AB438AA" w14:textId="77777777" w:rsidR="00E27E68" w:rsidRPr="0017366D" w:rsidRDefault="00E27E68" w:rsidP="007D0425">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Dire</w:t>
            </w:r>
            <w:r w:rsidR="007D0425" w:rsidRPr="0017366D">
              <w:rPr>
                <w:rFonts w:asciiTheme="majorHAnsi" w:eastAsia="Times New Roman" w:hAnsiTheme="majorHAnsi" w:cstheme="majorHAnsi"/>
                <w:sz w:val="14"/>
                <w:szCs w:val="16"/>
                <w:lang w:val="it-IT"/>
              </w:rPr>
              <w:t>tta</w:t>
            </w:r>
            <w:r w:rsidRPr="0017366D">
              <w:rPr>
                <w:rFonts w:asciiTheme="majorHAnsi" w:eastAsia="Times New Roman" w:hAnsiTheme="majorHAnsi" w:cstheme="majorHAnsi"/>
                <w:sz w:val="14"/>
                <w:szCs w:val="16"/>
                <w:lang w:val="it-IT"/>
              </w:rPr>
              <w:t xml:space="preserve"> + turbo</w:t>
            </w:r>
          </w:p>
        </w:tc>
        <w:tc>
          <w:tcPr>
            <w:tcW w:w="4394"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1EEED0D7" w14:textId="77777777" w:rsidR="00E27E68" w:rsidRPr="0017366D" w:rsidRDefault="00E27E68" w:rsidP="00A92F6B">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Dire</w:t>
            </w:r>
            <w:r w:rsidR="001C76D7" w:rsidRPr="0017366D">
              <w:rPr>
                <w:rFonts w:asciiTheme="majorHAnsi" w:hAnsiTheme="majorHAnsi" w:cstheme="majorHAnsi"/>
                <w:color w:val="000000"/>
                <w:sz w:val="14"/>
                <w:szCs w:val="16"/>
                <w:lang w:val="it-IT"/>
              </w:rPr>
              <w:t>tta</w:t>
            </w:r>
            <w:r w:rsidRPr="0017366D">
              <w:rPr>
                <w:rFonts w:asciiTheme="majorHAnsi" w:hAnsiTheme="majorHAnsi" w:cstheme="majorHAnsi"/>
                <w:color w:val="000000"/>
                <w:sz w:val="14"/>
                <w:szCs w:val="16"/>
                <w:lang w:val="it-IT"/>
              </w:rPr>
              <w:t xml:space="preserve"> (</w:t>
            </w:r>
            <w:r w:rsidR="00A92F6B" w:rsidRPr="0017366D">
              <w:rPr>
                <w:rFonts w:asciiTheme="majorHAnsi" w:hAnsiTheme="majorHAnsi" w:cstheme="majorHAnsi"/>
                <w:color w:val="000000"/>
                <w:sz w:val="14"/>
                <w:szCs w:val="16"/>
                <w:lang w:val="it-IT"/>
              </w:rPr>
              <w:t xml:space="preserve">common </w:t>
            </w:r>
            <w:proofErr w:type="spellStart"/>
            <w:r w:rsidR="00A92F6B" w:rsidRPr="0017366D">
              <w:rPr>
                <w:rFonts w:asciiTheme="majorHAnsi" w:hAnsiTheme="majorHAnsi" w:cstheme="majorHAnsi"/>
                <w:color w:val="000000"/>
                <w:sz w:val="14"/>
                <w:szCs w:val="16"/>
                <w:lang w:val="it-IT"/>
              </w:rPr>
              <w:t>rail</w:t>
            </w:r>
            <w:proofErr w:type="spellEnd"/>
            <w:r w:rsidRPr="0017366D">
              <w:rPr>
                <w:rFonts w:asciiTheme="majorHAnsi" w:hAnsiTheme="majorHAnsi" w:cstheme="majorHAnsi"/>
                <w:color w:val="000000"/>
                <w:sz w:val="14"/>
                <w:szCs w:val="16"/>
                <w:lang w:val="it-IT"/>
              </w:rPr>
              <w:t>) + turbo</w:t>
            </w:r>
          </w:p>
        </w:tc>
      </w:tr>
      <w:tr w:rsidR="00E27E68" w:rsidRPr="0017366D" w14:paraId="07FC3192" w14:textId="77777777" w:rsidTr="0004124A">
        <w:trPr>
          <w:trHeight w:hRule="exact" w:val="170"/>
        </w:trPr>
        <w:tc>
          <w:tcPr>
            <w:tcW w:w="3379" w:type="dxa"/>
            <w:shd w:val="clear" w:color="auto" w:fill="D9E2F3" w:themeFill="accent1" w:themeFillTint="33"/>
            <w:vAlign w:val="center"/>
            <w:hideMark/>
          </w:tcPr>
          <w:p w14:paraId="6EC3D0A9" w14:textId="77777777" w:rsidR="00E27E68" w:rsidRPr="0017366D" w:rsidRDefault="00E27E68" w:rsidP="001C76D7">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P</w:t>
            </w:r>
            <w:r w:rsidR="001C76D7" w:rsidRPr="0017366D">
              <w:rPr>
                <w:rFonts w:asciiTheme="majorHAnsi" w:eastAsia="Times New Roman" w:hAnsiTheme="majorHAnsi" w:cstheme="majorHAnsi"/>
                <w:color w:val="000000" w:themeColor="text1"/>
                <w:sz w:val="14"/>
                <w:szCs w:val="14"/>
                <w:lang w:val="it-IT"/>
              </w:rPr>
              <w:t xml:space="preserve">otenza </w:t>
            </w:r>
            <w:proofErr w:type="spellStart"/>
            <w:r w:rsidR="001C76D7" w:rsidRPr="0017366D">
              <w:rPr>
                <w:rFonts w:asciiTheme="majorHAnsi" w:eastAsia="Times New Roman" w:hAnsiTheme="majorHAnsi" w:cstheme="majorHAnsi"/>
                <w:color w:val="000000" w:themeColor="text1"/>
                <w:sz w:val="14"/>
                <w:szCs w:val="14"/>
                <w:lang w:val="it-IT"/>
              </w:rPr>
              <w:t>max</w:t>
            </w:r>
            <w:proofErr w:type="spellEnd"/>
            <w:r w:rsidRPr="0017366D">
              <w:rPr>
                <w:rFonts w:asciiTheme="majorHAnsi" w:eastAsia="Times New Roman" w:hAnsiTheme="majorHAnsi" w:cstheme="majorHAnsi"/>
                <w:color w:val="000000" w:themeColor="text1"/>
                <w:sz w:val="14"/>
                <w:szCs w:val="14"/>
                <w:lang w:val="it-IT"/>
              </w:rPr>
              <w:t xml:space="preserve"> kW (</w:t>
            </w:r>
            <w:r w:rsidR="001C76D7" w:rsidRPr="0017366D">
              <w:rPr>
                <w:rFonts w:asciiTheme="majorHAnsi" w:eastAsia="Times New Roman" w:hAnsiTheme="majorHAnsi" w:cstheme="majorHAnsi"/>
                <w:color w:val="000000" w:themeColor="text1"/>
                <w:sz w:val="14"/>
                <w:szCs w:val="14"/>
                <w:lang w:val="it-IT"/>
              </w:rPr>
              <w:t>CV) a regime</w:t>
            </w:r>
            <w:r w:rsidRPr="0017366D">
              <w:rPr>
                <w:rFonts w:asciiTheme="majorHAnsi" w:eastAsia="Times New Roman" w:hAnsiTheme="majorHAnsi" w:cstheme="majorHAnsi"/>
                <w:color w:val="000000" w:themeColor="text1"/>
                <w:sz w:val="14"/>
                <w:szCs w:val="14"/>
                <w:lang w:val="it-IT"/>
              </w:rPr>
              <w:t xml:space="preserve"> (</w:t>
            </w:r>
            <w:r w:rsidR="001C76D7" w:rsidRPr="0017366D">
              <w:rPr>
                <w:rFonts w:asciiTheme="majorHAnsi" w:eastAsia="Times New Roman" w:hAnsiTheme="majorHAnsi" w:cstheme="majorHAnsi"/>
                <w:color w:val="000000" w:themeColor="text1"/>
                <w:sz w:val="14"/>
                <w:szCs w:val="14"/>
                <w:lang w:val="it-IT"/>
              </w:rPr>
              <w:t>giri</w:t>
            </w:r>
            <w:r w:rsidRPr="0017366D">
              <w:rPr>
                <w:rFonts w:asciiTheme="majorHAnsi" w:eastAsia="Times New Roman" w:hAnsiTheme="majorHAnsi" w:cstheme="majorHAnsi"/>
                <w:color w:val="000000" w:themeColor="text1"/>
                <w:sz w:val="14"/>
                <w:szCs w:val="14"/>
                <w:lang w:val="it-IT"/>
              </w:rPr>
              <w:t>/</w:t>
            </w:r>
            <w:proofErr w:type="spellStart"/>
            <w:r w:rsidRPr="0017366D">
              <w:rPr>
                <w:rFonts w:asciiTheme="majorHAnsi" w:eastAsia="Times New Roman" w:hAnsiTheme="majorHAnsi" w:cstheme="majorHAnsi"/>
                <w:color w:val="000000" w:themeColor="text1"/>
                <w:sz w:val="14"/>
                <w:szCs w:val="14"/>
                <w:lang w:val="it-IT"/>
              </w:rPr>
              <w:t>min</w:t>
            </w:r>
            <w:proofErr w:type="spellEnd"/>
            <w:r w:rsidRPr="0017366D">
              <w:rPr>
                <w:rFonts w:asciiTheme="majorHAnsi" w:eastAsia="Times New Roman" w:hAnsiTheme="majorHAnsi" w:cstheme="majorHAnsi"/>
                <w:color w:val="000000" w:themeColor="text1"/>
                <w:sz w:val="14"/>
                <w:szCs w:val="14"/>
                <w:lang w:val="it-IT"/>
              </w:rPr>
              <w:t>)</w:t>
            </w:r>
          </w:p>
        </w:tc>
        <w:tc>
          <w:tcPr>
            <w:tcW w:w="2057" w:type="dxa"/>
            <w:gridSpan w:val="2"/>
            <w:tcBorders>
              <w:top w:val="single" w:sz="4" w:space="0" w:color="auto"/>
              <w:left w:val="single" w:sz="8" w:space="0" w:color="auto"/>
              <w:bottom w:val="single" w:sz="4" w:space="0" w:color="auto"/>
              <w:right w:val="nil"/>
            </w:tcBorders>
            <w:shd w:val="clear" w:color="auto" w:fill="D9E2F3" w:themeFill="accent1" w:themeFillTint="33"/>
            <w:vAlign w:val="center"/>
            <w:hideMark/>
          </w:tcPr>
          <w:p w14:paraId="6928D25C" w14:textId="77777777" w:rsidR="00E27E68" w:rsidRPr="0017366D" w:rsidRDefault="00A92F6B"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74 (100) a</w:t>
            </w:r>
            <w:r w:rsidR="00E27E68" w:rsidRPr="0017366D">
              <w:rPr>
                <w:rFonts w:asciiTheme="majorHAnsi" w:hAnsiTheme="majorHAnsi" w:cstheme="majorHAnsi"/>
                <w:sz w:val="14"/>
                <w:szCs w:val="16"/>
                <w:lang w:val="it-IT"/>
              </w:rPr>
              <w:t xml:space="preserve"> 5000</w:t>
            </w:r>
          </w:p>
        </w:tc>
        <w:tc>
          <w:tcPr>
            <w:tcW w:w="4116" w:type="dxa"/>
            <w:gridSpan w:val="4"/>
            <w:tcBorders>
              <w:top w:val="single" w:sz="4" w:space="0" w:color="auto"/>
              <w:left w:val="single" w:sz="4" w:space="0" w:color="auto"/>
              <w:bottom w:val="single" w:sz="4" w:space="0" w:color="auto"/>
              <w:right w:val="single" w:sz="8" w:space="0" w:color="000000"/>
            </w:tcBorders>
            <w:shd w:val="clear" w:color="auto" w:fill="D9E2F3" w:themeFill="accent1" w:themeFillTint="33"/>
            <w:vAlign w:val="center"/>
          </w:tcPr>
          <w:p w14:paraId="5E1B1412" w14:textId="77777777" w:rsidR="00E27E68" w:rsidRPr="0017366D" w:rsidRDefault="00A92F6B"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96 (130) a</w:t>
            </w:r>
            <w:r w:rsidR="00E27E68" w:rsidRPr="0017366D">
              <w:rPr>
                <w:rFonts w:asciiTheme="majorHAnsi" w:hAnsiTheme="majorHAnsi" w:cstheme="majorHAnsi"/>
                <w:sz w:val="14"/>
                <w:szCs w:val="16"/>
                <w:lang w:val="it-IT"/>
              </w:rPr>
              <w:t xml:space="preserve"> 5000</w:t>
            </w:r>
          </w:p>
        </w:tc>
        <w:tc>
          <w:tcPr>
            <w:tcW w:w="1925" w:type="dxa"/>
            <w:tcBorders>
              <w:top w:val="single" w:sz="4" w:space="0" w:color="auto"/>
              <w:left w:val="nil"/>
              <w:bottom w:val="single" w:sz="4" w:space="0" w:color="auto"/>
              <w:right w:val="single" w:sz="8" w:space="0" w:color="000000"/>
            </w:tcBorders>
            <w:shd w:val="clear" w:color="auto" w:fill="D9E2F3" w:themeFill="accent1" w:themeFillTint="33"/>
            <w:vAlign w:val="center"/>
          </w:tcPr>
          <w:p w14:paraId="4FDDF205"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113 (154</w:t>
            </w:r>
            <w:r w:rsidR="00A92F6B" w:rsidRPr="0017366D">
              <w:rPr>
                <w:rFonts w:asciiTheme="majorHAnsi" w:hAnsiTheme="majorHAnsi" w:cstheme="majorHAnsi"/>
                <w:sz w:val="14"/>
                <w:szCs w:val="16"/>
                <w:lang w:val="it-IT"/>
              </w:rPr>
              <w:t>) a</w:t>
            </w:r>
            <w:r w:rsidRPr="0017366D">
              <w:rPr>
                <w:rFonts w:asciiTheme="majorHAnsi" w:hAnsiTheme="majorHAnsi" w:cstheme="majorHAnsi"/>
                <w:sz w:val="14"/>
                <w:szCs w:val="16"/>
                <w:lang w:val="it-IT"/>
              </w:rPr>
              <w:t xml:space="preserve"> 5500</w:t>
            </w:r>
          </w:p>
        </w:tc>
        <w:tc>
          <w:tcPr>
            <w:tcW w:w="1416" w:type="dxa"/>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109A90D9" w14:textId="77777777" w:rsidR="00E27E68" w:rsidRPr="0017366D" w:rsidRDefault="00E27E68" w:rsidP="00A92F6B">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 xml:space="preserve">70 (95) </w:t>
            </w:r>
            <w:r w:rsidR="00A92F6B" w:rsidRPr="0017366D">
              <w:rPr>
                <w:rFonts w:asciiTheme="majorHAnsi" w:hAnsiTheme="majorHAnsi" w:cstheme="majorHAnsi"/>
                <w:color w:val="000000"/>
                <w:sz w:val="14"/>
                <w:szCs w:val="16"/>
                <w:lang w:val="it-IT"/>
              </w:rPr>
              <w:t xml:space="preserve">a </w:t>
            </w:r>
            <w:r w:rsidRPr="0017366D">
              <w:rPr>
                <w:rFonts w:asciiTheme="majorHAnsi" w:hAnsiTheme="majorHAnsi" w:cstheme="majorHAnsi"/>
                <w:color w:val="000000"/>
                <w:sz w:val="14"/>
                <w:szCs w:val="16"/>
                <w:lang w:val="it-IT"/>
              </w:rPr>
              <w:t>3750</w:t>
            </w:r>
          </w:p>
        </w:tc>
        <w:tc>
          <w:tcPr>
            <w:tcW w:w="1416" w:type="dxa"/>
            <w:gridSpan w:val="3"/>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14B37EF2"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 xml:space="preserve">85 (115) </w:t>
            </w:r>
            <w:r w:rsidR="00A92F6B" w:rsidRPr="0017366D">
              <w:rPr>
                <w:rFonts w:asciiTheme="majorHAnsi" w:hAnsiTheme="majorHAnsi" w:cstheme="majorHAnsi"/>
                <w:color w:val="000000"/>
                <w:sz w:val="14"/>
                <w:szCs w:val="16"/>
                <w:lang w:val="it-IT"/>
              </w:rPr>
              <w:t>a</w:t>
            </w:r>
            <w:r w:rsidRPr="0017366D">
              <w:rPr>
                <w:rFonts w:asciiTheme="majorHAnsi" w:hAnsiTheme="majorHAnsi" w:cstheme="majorHAnsi"/>
                <w:color w:val="000000"/>
                <w:sz w:val="14"/>
                <w:szCs w:val="16"/>
                <w:lang w:val="it-IT"/>
              </w:rPr>
              <w:t xml:space="preserve"> 3750</w:t>
            </w:r>
          </w:p>
        </w:tc>
        <w:tc>
          <w:tcPr>
            <w:tcW w:w="1562" w:type="dxa"/>
            <w:gridSpan w:val="3"/>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4519C089"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 xml:space="preserve">85 (115) </w:t>
            </w:r>
            <w:r w:rsidR="00A92F6B" w:rsidRPr="0017366D">
              <w:rPr>
                <w:rFonts w:asciiTheme="majorHAnsi" w:hAnsiTheme="majorHAnsi" w:cstheme="majorHAnsi"/>
                <w:color w:val="000000"/>
                <w:sz w:val="14"/>
                <w:szCs w:val="16"/>
                <w:lang w:val="it-IT"/>
              </w:rPr>
              <w:t>a</w:t>
            </w:r>
            <w:r w:rsidRPr="0017366D">
              <w:rPr>
                <w:rFonts w:asciiTheme="majorHAnsi" w:hAnsiTheme="majorHAnsi" w:cstheme="majorHAnsi"/>
                <w:color w:val="000000"/>
                <w:sz w:val="14"/>
                <w:szCs w:val="16"/>
                <w:lang w:val="it-IT"/>
              </w:rPr>
              <w:t xml:space="preserve"> 3750</w:t>
            </w:r>
          </w:p>
        </w:tc>
      </w:tr>
      <w:tr w:rsidR="00E27E68" w:rsidRPr="0017366D" w14:paraId="194B4049" w14:textId="77777777" w:rsidTr="0004124A">
        <w:trPr>
          <w:trHeight w:hRule="exact" w:val="170"/>
        </w:trPr>
        <w:tc>
          <w:tcPr>
            <w:tcW w:w="3379" w:type="dxa"/>
            <w:shd w:val="clear" w:color="auto" w:fill="FFFFFF" w:themeFill="background1"/>
            <w:vAlign w:val="center"/>
            <w:hideMark/>
          </w:tcPr>
          <w:p w14:paraId="710673CB" w14:textId="77777777" w:rsidR="00E27E68" w:rsidRPr="0017366D" w:rsidRDefault="00E27E68" w:rsidP="001C76D7">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C</w:t>
            </w:r>
            <w:r w:rsidR="001C76D7" w:rsidRPr="0017366D">
              <w:rPr>
                <w:rFonts w:asciiTheme="majorHAnsi" w:eastAsia="Times New Roman" w:hAnsiTheme="majorHAnsi" w:cstheme="majorHAnsi"/>
                <w:color w:val="000000" w:themeColor="text1"/>
                <w:sz w:val="14"/>
                <w:szCs w:val="14"/>
                <w:lang w:val="it-IT"/>
              </w:rPr>
              <w:t xml:space="preserve">oppia </w:t>
            </w:r>
            <w:proofErr w:type="spellStart"/>
            <w:r w:rsidR="001C76D7" w:rsidRPr="0017366D">
              <w:rPr>
                <w:rFonts w:asciiTheme="majorHAnsi" w:eastAsia="Times New Roman" w:hAnsiTheme="majorHAnsi" w:cstheme="majorHAnsi"/>
                <w:color w:val="000000" w:themeColor="text1"/>
                <w:sz w:val="14"/>
                <w:szCs w:val="14"/>
                <w:lang w:val="it-IT"/>
              </w:rPr>
              <w:t>max</w:t>
            </w:r>
            <w:proofErr w:type="spellEnd"/>
            <w:r w:rsidR="001C76D7" w:rsidRPr="0017366D">
              <w:rPr>
                <w:rFonts w:asciiTheme="majorHAnsi" w:eastAsia="Times New Roman" w:hAnsiTheme="majorHAnsi" w:cstheme="majorHAnsi"/>
                <w:color w:val="000000" w:themeColor="text1"/>
                <w:sz w:val="14"/>
                <w:szCs w:val="14"/>
                <w:lang w:val="it-IT"/>
              </w:rPr>
              <w:t xml:space="preserve"> Nm a regime </w:t>
            </w:r>
            <w:r w:rsidRPr="0017366D">
              <w:rPr>
                <w:rFonts w:asciiTheme="majorHAnsi" w:eastAsia="Times New Roman" w:hAnsiTheme="majorHAnsi" w:cstheme="majorHAnsi"/>
                <w:color w:val="000000" w:themeColor="text1"/>
                <w:sz w:val="14"/>
                <w:szCs w:val="14"/>
                <w:lang w:val="it-IT"/>
              </w:rPr>
              <w:t>(</w:t>
            </w:r>
            <w:r w:rsidR="001C76D7" w:rsidRPr="0017366D">
              <w:rPr>
                <w:rFonts w:asciiTheme="majorHAnsi" w:eastAsia="Times New Roman" w:hAnsiTheme="majorHAnsi" w:cstheme="majorHAnsi"/>
                <w:color w:val="000000" w:themeColor="text1"/>
                <w:sz w:val="14"/>
                <w:szCs w:val="14"/>
                <w:lang w:val="it-IT"/>
              </w:rPr>
              <w:t>giri</w:t>
            </w:r>
            <w:r w:rsidRPr="0017366D">
              <w:rPr>
                <w:rFonts w:asciiTheme="majorHAnsi" w:eastAsia="Times New Roman" w:hAnsiTheme="majorHAnsi" w:cstheme="majorHAnsi"/>
                <w:color w:val="000000" w:themeColor="text1"/>
                <w:sz w:val="14"/>
                <w:szCs w:val="14"/>
                <w:lang w:val="it-IT"/>
              </w:rPr>
              <w:t>/</w:t>
            </w:r>
            <w:proofErr w:type="spellStart"/>
            <w:r w:rsidRPr="0017366D">
              <w:rPr>
                <w:rFonts w:asciiTheme="majorHAnsi" w:eastAsia="Times New Roman" w:hAnsiTheme="majorHAnsi" w:cstheme="majorHAnsi"/>
                <w:color w:val="000000" w:themeColor="text1"/>
                <w:sz w:val="14"/>
                <w:szCs w:val="14"/>
                <w:lang w:val="it-IT"/>
              </w:rPr>
              <w:t>min</w:t>
            </w:r>
            <w:proofErr w:type="spellEnd"/>
            <w:r w:rsidRPr="0017366D">
              <w:rPr>
                <w:rFonts w:asciiTheme="majorHAnsi" w:eastAsia="Times New Roman" w:hAnsiTheme="majorHAnsi" w:cstheme="majorHAnsi"/>
                <w:color w:val="000000" w:themeColor="text1"/>
                <w:sz w:val="14"/>
                <w:szCs w:val="14"/>
                <w:lang w:val="it-IT"/>
              </w:rPr>
              <w:t>)</w:t>
            </w:r>
          </w:p>
        </w:tc>
        <w:tc>
          <w:tcPr>
            <w:tcW w:w="2057"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1F953712"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160</w:t>
            </w:r>
            <w:r w:rsidR="00A92F6B" w:rsidRPr="0017366D">
              <w:rPr>
                <w:rFonts w:asciiTheme="majorHAnsi" w:hAnsiTheme="majorHAnsi" w:cstheme="majorHAnsi"/>
                <w:sz w:val="14"/>
                <w:szCs w:val="16"/>
                <w:lang w:val="it-IT"/>
              </w:rPr>
              <w:t xml:space="preserve"> a</w:t>
            </w:r>
            <w:r w:rsidRPr="0017366D">
              <w:rPr>
                <w:rFonts w:asciiTheme="majorHAnsi" w:hAnsiTheme="majorHAnsi" w:cstheme="majorHAnsi"/>
                <w:sz w:val="14"/>
                <w:szCs w:val="16"/>
                <w:lang w:val="it-IT"/>
              </w:rPr>
              <w:t xml:space="preserve"> 2750</w:t>
            </w:r>
          </w:p>
        </w:tc>
        <w:tc>
          <w:tcPr>
            <w:tcW w:w="4116" w:type="dxa"/>
            <w:gridSpan w:val="4"/>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3A6E7EFD" w14:textId="77777777" w:rsidR="00E27E68" w:rsidRPr="0017366D" w:rsidRDefault="00A92F6B"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240 a</w:t>
            </w:r>
            <w:r w:rsidR="00E27E68" w:rsidRPr="0017366D">
              <w:rPr>
                <w:rFonts w:asciiTheme="majorHAnsi" w:hAnsiTheme="majorHAnsi" w:cstheme="majorHAnsi"/>
                <w:sz w:val="14"/>
                <w:szCs w:val="16"/>
                <w:lang w:val="it-IT"/>
              </w:rPr>
              <w:t xml:space="preserve"> 1600</w:t>
            </w:r>
          </w:p>
        </w:tc>
        <w:tc>
          <w:tcPr>
            <w:tcW w:w="1925" w:type="dxa"/>
            <w:tcBorders>
              <w:top w:val="single" w:sz="4" w:space="0" w:color="auto"/>
              <w:left w:val="nil"/>
              <w:bottom w:val="single" w:sz="4" w:space="0" w:color="auto"/>
              <w:right w:val="single" w:sz="8" w:space="0" w:color="000000"/>
            </w:tcBorders>
            <w:shd w:val="clear" w:color="auto" w:fill="FFFFFF" w:themeFill="background1"/>
            <w:vAlign w:val="center"/>
          </w:tcPr>
          <w:p w14:paraId="3C0A7465"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27</w:t>
            </w:r>
            <w:r w:rsidR="00A92F6B" w:rsidRPr="0017366D">
              <w:rPr>
                <w:rFonts w:asciiTheme="majorHAnsi" w:hAnsiTheme="majorHAnsi" w:cstheme="majorHAnsi"/>
                <w:sz w:val="14"/>
                <w:szCs w:val="16"/>
                <w:lang w:val="it-IT"/>
              </w:rPr>
              <w:t>0 a</w:t>
            </w:r>
            <w:r w:rsidRPr="0017366D">
              <w:rPr>
                <w:rFonts w:asciiTheme="majorHAnsi" w:hAnsiTheme="majorHAnsi" w:cstheme="majorHAnsi"/>
                <w:sz w:val="14"/>
                <w:szCs w:val="16"/>
                <w:lang w:val="it-IT"/>
              </w:rPr>
              <w:t xml:space="preserve"> 1800</w:t>
            </w:r>
          </w:p>
        </w:tc>
        <w:tc>
          <w:tcPr>
            <w:tcW w:w="1416"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78202147" w14:textId="77777777" w:rsidR="00E27E68" w:rsidRPr="0017366D" w:rsidRDefault="00A92F6B"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240 a</w:t>
            </w:r>
            <w:r w:rsidR="00E27E68" w:rsidRPr="0017366D">
              <w:rPr>
                <w:rFonts w:asciiTheme="majorHAnsi" w:eastAsia="Times New Roman" w:hAnsiTheme="majorHAnsi" w:cstheme="majorHAnsi"/>
                <w:sz w:val="14"/>
                <w:szCs w:val="16"/>
                <w:lang w:val="it-IT"/>
              </w:rPr>
              <w:t xml:space="preserve"> 1750</w:t>
            </w:r>
          </w:p>
        </w:tc>
        <w:tc>
          <w:tcPr>
            <w:tcW w:w="1416"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03A991CA"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 xml:space="preserve">260 </w:t>
            </w:r>
            <w:r w:rsidR="00A92F6B" w:rsidRPr="0017366D">
              <w:rPr>
                <w:rFonts w:asciiTheme="majorHAnsi" w:hAnsiTheme="majorHAnsi" w:cstheme="majorHAnsi"/>
                <w:color w:val="000000"/>
                <w:sz w:val="14"/>
                <w:szCs w:val="16"/>
                <w:lang w:val="it-IT"/>
              </w:rPr>
              <w:t>a</w:t>
            </w:r>
            <w:r w:rsidRPr="0017366D">
              <w:rPr>
                <w:rFonts w:asciiTheme="majorHAnsi" w:hAnsiTheme="majorHAnsi" w:cstheme="majorHAnsi"/>
                <w:color w:val="000000"/>
                <w:sz w:val="14"/>
                <w:szCs w:val="16"/>
                <w:lang w:val="it-IT"/>
              </w:rPr>
              <w:t xml:space="preserve"> 2000</w:t>
            </w:r>
          </w:p>
        </w:tc>
        <w:tc>
          <w:tcPr>
            <w:tcW w:w="1562"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1B4AA290" w14:textId="77777777" w:rsidR="00E27E68" w:rsidRPr="0017366D" w:rsidRDefault="00E27E68" w:rsidP="00A92F6B">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 xml:space="preserve">260 </w:t>
            </w:r>
            <w:r w:rsidR="00A92F6B" w:rsidRPr="0017366D">
              <w:rPr>
                <w:rFonts w:asciiTheme="majorHAnsi" w:hAnsiTheme="majorHAnsi" w:cstheme="majorHAnsi"/>
                <w:color w:val="000000"/>
                <w:sz w:val="14"/>
                <w:szCs w:val="16"/>
                <w:lang w:val="it-IT"/>
              </w:rPr>
              <w:t>a</w:t>
            </w:r>
            <w:r w:rsidRPr="0017366D">
              <w:rPr>
                <w:rFonts w:asciiTheme="majorHAnsi" w:hAnsiTheme="majorHAnsi" w:cstheme="majorHAnsi"/>
                <w:color w:val="000000"/>
                <w:sz w:val="14"/>
                <w:szCs w:val="16"/>
                <w:lang w:val="it-IT"/>
              </w:rPr>
              <w:t xml:space="preserve"> 2000</w:t>
            </w:r>
          </w:p>
        </w:tc>
      </w:tr>
      <w:tr w:rsidR="00E27E68" w:rsidRPr="0017366D" w14:paraId="193991CC" w14:textId="77777777" w:rsidTr="0004124A">
        <w:trPr>
          <w:trHeight w:hRule="exact" w:val="170"/>
        </w:trPr>
        <w:tc>
          <w:tcPr>
            <w:tcW w:w="3379" w:type="dxa"/>
            <w:shd w:val="clear" w:color="auto" w:fill="D9E2F3" w:themeFill="accent1" w:themeFillTint="33"/>
            <w:vAlign w:val="center"/>
          </w:tcPr>
          <w:p w14:paraId="76EDFF6A" w14:textId="77777777" w:rsidR="00E27E68" w:rsidRPr="0017366D" w:rsidRDefault="001C76D7" w:rsidP="00A92F6B">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Stop &amp; Start e</w:t>
            </w:r>
            <w:r w:rsidR="00E27E68" w:rsidRPr="0017366D">
              <w:rPr>
                <w:rFonts w:asciiTheme="majorHAnsi" w:eastAsia="Times New Roman" w:hAnsiTheme="majorHAnsi" w:cstheme="majorHAnsi"/>
                <w:color w:val="000000" w:themeColor="text1"/>
                <w:sz w:val="14"/>
                <w:szCs w:val="14"/>
                <w:lang w:val="it-IT"/>
              </w:rPr>
              <w:t xml:space="preserve"> r</w:t>
            </w:r>
            <w:r w:rsidR="00A92F6B" w:rsidRPr="0017366D">
              <w:rPr>
                <w:rFonts w:asciiTheme="majorHAnsi" w:eastAsia="Times New Roman" w:hAnsiTheme="majorHAnsi" w:cstheme="majorHAnsi"/>
                <w:color w:val="000000" w:themeColor="text1"/>
                <w:sz w:val="14"/>
                <w:szCs w:val="14"/>
                <w:lang w:val="it-IT"/>
              </w:rPr>
              <w:t xml:space="preserve">ecupero dell’energia in frenata </w:t>
            </w:r>
          </w:p>
        </w:tc>
        <w:tc>
          <w:tcPr>
            <w:tcW w:w="8098" w:type="dxa"/>
            <w:gridSpan w:val="7"/>
            <w:shd w:val="clear" w:color="auto" w:fill="D9E2F3" w:themeFill="accent1" w:themeFillTint="33"/>
            <w:vAlign w:val="center"/>
          </w:tcPr>
          <w:p w14:paraId="236C8FFA" w14:textId="77777777" w:rsidR="00E27E68" w:rsidRPr="0017366D" w:rsidRDefault="004C599F" w:rsidP="004C599F">
            <w:pPr>
              <w:jc w:val="center"/>
              <w:rPr>
                <w:rFonts w:asciiTheme="majorHAnsi" w:eastAsia="Times New Roman" w:hAnsiTheme="majorHAnsi" w:cstheme="majorHAnsi"/>
                <w:sz w:val="14"/>
                <w:szCs w:val="16"/>
                <w:lang w:val="it-IT"/>
              </w:rPr>
            </w:pPr>
            <w:proofErr w:type="gramStart"/>
            <w:r w:rsidRPr="0017366D">
              <w:rPr>
                <w:rFonts w:asciiTheme="majorHAnsi" w:eastAsia="Times New Roman" w:hAnsiTheme="majorHAnsi" w:cstheme="majorHAnsi"/>
                <w:sz w:val="14"/>
                <w:szCs w:val="16"/>
                <w:lang w:val="it-IT"/>
              </w:rPr>
              <w:t>Sì</w:t>
            </w:r>
            <w:proofErr w:type="gramEnd"/>
          </w:p>
        </w:tc>
        <w:tc>
          <w:tcPr>
            <w:tcW w:w="4394"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16DC3713" w14:textId="77777777" w:rsidR="00E27E68" w:rsidRPr="0017366D" w:rsidRDefault="004C599F" w:rsidP="004C599F">
            <w:pPr>
              <w:jc w:val="center"/>
              <w:rPr>
                <w:rFonts w:asciiTheme="majorHAnsi" w:eastAsia="Times New Roman" w:hAnsiTheme="majorHAnsi" w:cstheme="majorHAnsi"/>
                <w:sz w:val="14"/>
                <w:szCs w:val="16"/>
                <w:lang w:val="it-IT"/>
              </w:rPr>
            </w:pPr>
            <w:proofErr w:type="gramStart"/>
            <w:r w:rsidRPr="0017366D">
              <w:rPr>
                <w:rFonts w:asciiTheme="majorHAnsi" w:eastAsia="Times New Roman" w:hAnsiTheme="majorHAnsi" w:cstheme="majorHAnsi"/>
                <w:sz w:val="14"/>
                <w:szCs w:val="16"/>
                <w:lang w:val="it-IT"/>
              </w:rPr>
              <w:t>Sì</w:t>
            </w:r>
            <w:proofErr w:type="gramEnd"/>
          </w:p>
        </w:tc>
      </w:tr>
      <w:tr w:rsidR="00E27E68" w:rsidRPr="0017366D" w14:paraId="2BB8CC2E" w14:textId="77777777" w:rsidTr="0004124A">
        <w:trPr>
          <w:trHeight w:hRule="exact" w:val="170"/>
        </w:trPr>
        <w:tc>
          <w:tcPr>
            <w:tcW w:w="3379" w:type="dxa"/>
            <w:shd w:val="clear" w:color="auto" w:fill="FFFFFF" w:themeFill="background1"/>
            <w:vAlign w:val="center"/>
          </w:tcPr>
          <w:p w14:paraId="509AF3EF" w14:textId="77777777" w:rsidR="00E27E68" w:rsidRPr="0017366D" w:rsidRDefault="00E27E68" w:rsidP="00A92F6B">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R</w:t>
            </w:r>
            <w:r w:rsidR="00A92F6B" w:rsidRPr="0017366D">
              <w:rPr>
                <w:rFonts w:asciiTheme="majorHAnsi" w:eastAsia="Times New Roman" w:hAnsiTheme="majorHAnsi" w:cstheme="majorHAnsi"/>
                <w:color w:val="000000" w:themeColor="text1"/>
                <w:sz w:val="14"/>
                <w:szCs w:val="14"/>
                <w:lang w:val="it-IT"/>
              </w:rPr>
              <w:t>evisione</w:t>
            </w:r>
            <w:r w:rsidRPr="0017366D">
              <w:rPr>
                <w:rFonts w:asciiTheme="majorHAnsi" w:eastAsia="Times New Roman" w:hAnsiTheme="majorHAnsi" w:cstheme="majorHAnsi"/>
                <w:color w:val="000000" w:themeColor="text1"/>
                <w:sz w:val="14"/>
                <w:szCs w:val="14"/>
                <w:lang w:val="it-IT"/>
              </w:rPr>
              <w:t xml:space="preserve"> / </w:t>
            </w:r>
            <w:r w:rsidR="00A92F6B" w:rsidRPr="0017366D">
              <w:rPr>
                <w:rFonts w:asciiTheme="majorHAnsi" w:eastAsia="Times New Roman" w:hAnsiTheme="majorHAnsi" w:cstheme="majorHAnsi"/>
                <w:color w:val="000000" w:themeColor="text1"/>
                <w:sz w:val="14"/>
                <w:szCs w:val="14"/>
                <w:lang w:val="it-IT"/>
              </w:rPr>
              <w:t>cambio olio</w:t>
            </w:r>
          </w:p>
        </w:tc>
        <w:tc>
          <w:tcPr>
            <w:tcW w:w="8098" w:type="dxa"/>
            <w:gridSpan w:val="7"/>
            <w:shd w:val="clear" w:color="auto" w:fill="FFFFFF" w:themeFill="background1"/>
            <w:vAlign w:val="center"/>
          </w:tcPr>
          <w:p w14:paraId="638CF3D6"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 an</w:t>
            </w:r>
            <w:r w:rsidR="00A92F6B" w:rsidRPr="0017366D">
              <w:rPr>
                <w:rFonts w:asciiTheme="majorHAnsi" w:eastAsia="Times New Roman" w:hAnsiTheme="majorHAnsi" w:cstheme="majorHAnsi"/>
                <w:sz w:val="14"/>
                <w:szCs w:val="16"/>
                <w:lang w:val="it-IT"/>
              </w:rPr>
              <w:t>no / 30.</w:t>
            </w:r>
            <w:r w:rsidRPr="0017366D">
              <w:rPr>
                <w:rFonts w:asciiTheme="majorHAnsi" w:eastAsia="Times New Roman" w:hAnsiTheme="majorHAnsi" w:cstheme="majorHAnsi"/>
                <w:sz w:val="14"/>
                <w:szCs w:val="16"/>
                <w:lang w:val="it-IT"/>
              </w:rPr>
              <w:t>000 km</w:t>
            </w:r>
          </w:p>
        </w:tc>
        <w:tc>
          <w:tcPr>
            <w:tcW w:w="4394" w:type="dxa"/>
            <w:gridSpan w:val="7"/>
            <w:shd w:val="clear" w:color="auto" w:fill="FFFFFF" w:themeFill="background1"/>
            <w:vAlign w:val="center"/>
          </w:tcPr>
          <w:p w14:paraId="317334AE"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 an</w:t>
            </w:r>
            <w:r w:rsidR="00A92F6B" w:rsidRPr="0017366D">
              <w:rPr>
                <w:rFonts w:asciiTheme="majorHAnsi" w:eastAsia="Times New Roman" w:hAnsiTheme="majorHAnsi" w:cstheme="majorHAnsi"/>
                <w:sz w:val="14"/>
                <w:szCs w:val="16"/>
                <w:lang w:val="it-IT"/>
              </w:rPr>
              <w:t>no / 30.</w:t>
            </w:r>
            <w:r w:rsidRPr="0017366D">
              <w:rPr>
                <w:rFonts w:asciiTheme="majorHAnsi" w:eastAsia="Times New Roman" w:hAnsiTheme="majorHAnsi" w:cstheme="majorHAnsi"/>
                <w:sz w:val="14"/>
                <w:szCs w:val="16"/>
                <w:lang w:val="it-IT"/>
              </w:rPr>
              <w:t>000 km</w:t>
            </w:r>
          </w:p>
        </w:tc>
      </w:tr>
      <w:tr w:rsidR="00E27E68" w:rsidRPr="0017366D" w14:paraId="5F9C8653" w14:textId="77777777" w:rsidTr="0004124A">
        <w:trPr>
          <w:trHeight w:hRule="exact" w:val="170"/>
        </w:trPr>
        <w:tc>
          <w:tcPr>
            <w:tcW w:w="3379" w:type="dxa"/>
            <w:shd w:val="clear" w:color="auto" w:fill="D9E2F3" w:themeFill="accent1" w:themeFillTint="33"/>
            <w:vAlign w:val="center"/>
          </w:tcPr>
          <w:p w14:paraId="6B7DD9CC" w14:textId="77777777" w:rsidR="00E27E68" w:rsidRPr="0017366D" w:rsidRDefault="00A92F6B"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Distribuzione</w:t>
            </w:r>
          </w:p>
        </w:tc>
        <w:tc>
          <w:tcPr>
            <w:tcW w:w="8098" w:type="dxa"/>
            <w:gridSpan w:val="7"/>
            <w:shd w:val="clear" w:color="auto" w:fill="D9E2F3" w:themeFill="accent1" w:themeFillTint="33"/>
            <w:vAlign w:val="center"/>
          </w:tcPr>
          <w:p w14:paraId="56196630" w14:textId="77777777" w:rsidR="00E27E68" w:rsidRPr="0017366D" w:rsidRDefault="00A92F6B" w:rsidP="00A92F6B">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 xml:space="preserve">A catena </w:t>
            </w:r>
          </w:p>
        </w:tc>
        <w:tc>
          <w:tcPr>
            <w:tcW w:w="4394" w:type="dxa"/>
            <w:gridSpan w:val="7"/>
            <w:shd w:val="clear" w:color="auto" w:fill="D9E2F3" w:themeFill="accent1" w:themeFillTint="33"/>
            <w:vAlign w:val="center"/>
          </w:tcPr>
          <w:p w14:paraId="27721BAD" w14:textId="77777777" w:rsidR="00E27E68" w:rsidRPr="0017366D" w:rsidRDefault="00A92F6B" w:rsidP="00A92F6B">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 xml:space="preserve">A cinghia </w:t>
            </w:r>
          </w:p>
        </w:tc>
      </w:tr>
      <w:tr w:rsidR="00E27E68" w:rsidRPr="0017366D" w14:paraId="6E97DCBD" w14:textId="77777777" w:rsidTr="0004124A">
        <w:trPr>
          <w:trHeight w:hRule="exact" w:val="198"/>
        </w:trPr>
        <w:tc>
          <w:tcPr>
            <w:tcW w:w="3379" w:type="dxa"/>
            <w:shd w:val="clear" w:color="auto" w:fill="ED7D31" w:themeFill="accent2"/>
            <w:vAlign w:val="center"/>
          </w:tcPr>
          <w:p w14:paraId="12DA0D20" w14:textId="77777777" w:rsidR="00E27E68" w:rsidRPr="0017366D" w:rsidRDefault="001C76D7" w:rsidP="001C76D7">
            <w:pPr>
              <w:rPr>
                <w:rFonts w:ascii="Arial" w:eastAsia="Times New Roman" w:hAnsi="Arial" w:cs="Arial"/>
                <w:b/>
                <w:bCs/>
                <w:color w:val="FFFFFF" w:themeColor="background1"/>
                <w:sz w:val="16"/>
                <w:szCs w:val="13"/>
                <w:lang w:val="it-IT"/>
              </w:rPr>
            </w:pPr>
            <w:r w:rsidRPr="0017366D">
              <w:rPr>
                <w:rFonts w:ascii="Arial" w:eastAsia="Times New Roman" w:hAnsi="Arial" w:cs="Arial"/>
                <w:b/>
                <w:bCs/>
                <w:color w:val="FFFFFF" w:themeColor="background1"/>
                <w:sz w:val="16"/>
                <w:szCs w:val="13"/>
                <w:lang w:val="it-IT"/>
              </w:rPr>
              <w:t xml:space="preserve">TRASMISSIONE </w:t>
            </w:r>
          </w:p>
        </w:tc>
        <w:tc>
          <w:tcPr>
            <w:tcW w:w="8098" w:type="dxa"/>
            <w:gridSpan w:val="7"/>
            <w:shd w:val="clear" w:color="auto" w:fill="ED7D31" w:themeFill="accent2"/>
            <w:vAlign w:val="center"/>
          </w:tcPr>
          <w:p w14:paraId="52363879" w14:textId="77777777" w:rsidR="00E27E68" w:rsidRPr="0017366D" w:rsidRDefault="00E27E68" w:rsidP="0004124A">
            <w:pPr>
              <w:jc w:val="center"/>
              <w:rPr>
                <w:rFonts w:asciiTheme="majorHAnsi" w:eastAsia="Times New Roman" w:hAnsiTheme="majorHAnsi" w:cstheme="majorHAnsi"/>
                <w:b/>
                <w:bCs/>
                <w:color w:val="FFFFFF" w:themeColor="background1"/>
                <w:sz w:val="14"/>
                <w:szCs w:val="16"/>
                <w:lang w:val="it-IT"/>
              </w:rPr>
            </w:pPr>
          </w:p>
        </w:tc>
        <w:tc>
          <w:tcPr>
            <w:tcW w:w="4394" w:type="dxa"/>
            <w:gridSpan w:val="7"/>
            <w:shd w:val="clear" w:color="auto" w:fill="ED7D31" w:themeFill="accent2"/>
            <w:vAlign w:val="center"/>
          </w:tcPr>
          <w:p w14:paraId="05216E79" w14:textId="77777777" w:rsidR="00E27E68" w:rsidRPr="0017366D" w:rsidRDefault="00E27E68" w:rsidP="0004124A">
            <w:pPr>
              <w:jc w:val="center"/>
              <w:rPr>
                <w:rFonts w:asciiTheme="majorHAnsi" w:eastAsia="Times New Roman" w:hAnsiTheme="majorHAnsi" w:cstheme="majorHAnsi"/>
                <w:b/>
                <w:bCs/>
                <w:color w:val="FFFFFF" w:themeColor="background1"/>
                <w:sz w:val="14"/>
                <w:szCs w:val="16"/>
                <w:lang w:val="it-IT"/>
              </w:rPr>
            </w:pPr>
          </w:p>
        </w:tc>
      </w:tr>
      <w:tr w:rsidR="00E27E68" w:rsidRPr="0017366D" w14:paraId="223932C8" w14:textId="77777777" w:rsidTr="0004124A">
        <w:trPr>
          <w:trHeight w:hRule="exact" w:val="170"/>
        </w:trPr>
        <w:tc>
          <w:tcPr>
            <w:tcW w:w="3379" w:type="dxa"/>
            <w:shd w:val="clear" w:color="auto" w:fill="auto"/>
            <w:vAlign w:val="center"/>
          </w:tcPr>
          <w:p w14:paraId="52FC351F" w14:textId="77777777" w:rsidR="00E27E68" w:rsidRPr="0017366D" w:rsidRDefault="00E27E68" w:rsidP="0004124A">
            <w:pPr>
              <w:rPr>
                <w:rFonts w:asciiTheme="majorHAnsi" w:eastAsia="Times New Roman" w:hAnsiTheme="majorHAnsi" w:cstheme="majorHAnsi"/>
                <w:color w:val="6D6E6D"/>
                <w:sz w:val="14"/>
                <w:szCs w:val="14"/>
                <w:lang w:val="it-IT"/>
              </w:rPr>
            </w:pPr>
            <w:r w:rsidRPr="0017366D">
              <w:rPr>
                <w:rFonts w:asciiTheme="majorHAnsi" w:eastAsia="Times New Roman" w:hAnsiTheme="majorHAnsi" w:cstheme="majorHAnsi"/>
                <w:color w:val="000000" w:themeColor="text1"/>
                <w:sz w:val="14"/>
                <w:szCs w:val="14"/>
                <w:lang w:val="it-IT"/>
              </w:rPr>
              <w:t>T</w:t>
            </w:r>
            <w:r w:rsidR="001C76D7" w:rsidRPr="0017366D">
              <w:rPr>
                <w:rFonts w:asciiTheme="majorHAnsi" w:eastAsia="Times New Roman" w:hAnsiTheme="majorHAnsi" w:cstheme="majorHAnsi"/>
                <w:color w:val="000000" w:themeColor="text1"/>
                <w:sz w:val="14"/>
                <w:szCs w:val="14"/>
                <w:lang w:val="it-IT"/>
              </w:rPr>
              <w:t xml:space="preserve">ipo </w:t>
            </w:r>
          </w:p>
        </w:tc>
        <w:tc>
          <w:tcPr>
            <w:tcW w:w="2057"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308EC6D8"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BVM - 5 rapport</w:t>
            </w:r>
            <w:r w:rsidR="001C76D7" w:rsidRPr="0017366D">
              <w:rPr>
                <w:rFonts w:asciiTheme="majorHAnsi" w:hAnsiTheme="majorHAnsi" w:cstheme="majorHAnsi"/>
                <w:color w:val="000000"/>
                <w:sz w:val="14"/>
                <w:szCs w:val="16"/>
                <w:lang w:val="it-IT"/>
              </w:rPr>
              <w:t>i</w:t>
            </w:r>
          </w:p>
        </w:tc>
        <w:tc>
          <w:tcPr>
            <w:tcW w:w="205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706F2B7A"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BVM - 6 rapport</w:t>
            </w:r>
            <w:r w:rsidR="001C76D7" w:rsidRPr="0017366D">
              <w:rPr>
                <w:rFonts w:asciiTheme="majorHAnsi" w:eastAsia="Times New Roman" w:hAnsiTheme="majorHAnsi" w:cstheme="majorHAnsi"/>
                <w:sz w:val="14"/>
                <w:szCs w:val="16"/>
                <w:lang w:val="it-IT"/>
              </w:rPr>
              <w:t>i</w:t>
            </w:r>
          </w:p>
        </w:tc>
        <w:tc>
          <w:tcPr>
            <w:tcW w:w="3983"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73E3CD72"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EDC - 7 rapport</w:t>
            </w:r>
            <w:r w:rsidR="001C76D7" w:rsidRPr="0017366D">
              <w:rPr>
                <w:rFonts w:asciiTheme="majorHAnsi" w:hAnsiTheme="majorHAnsi" w:cstheme="majorHAnsi"/>
                <w:color w:val="000000"/>
                <w:sz w:val="14"/>
                <w:szCs w:val="16"/>
                <w:lang w:val="it-IT"/>
              </w:rPr>
              <w:t>i</w:t>
            </w:r>
          </w:p>
        </w:tc>
        <w:tc>
          <w:tcPr>
            <w:tcW w:w="1416"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054D7E70"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BVM - 6 rapport</w:t>
            </w:r>
            <w:r w:rsidR="001C76D7" w:rsidRPr="0017366D">
              <w:rPr>
                <w:rFonts w:asciiTheme="majorHAnsi" w:hAnsiTheme="majorHAnsi" w:cstheme="majorHAnsi"/>
                <w:color w:val="000000"/>
                <w:sz w:val="14"/>
                <w:szCs w:val="16"/>
                <w:lang w:val="it-IT"/>
              </w:rPr>
              <w:t>i</w:t>
            </w:r>
          </w:p>
        </w:tc>
        <w:tc>
          <w:tcPr>
            <w:tcW w:w="1416"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08F83115"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BVM - 6 rapport</w:t>
            </w:r>
            <w:r w:rsidR="001C76D7" w:rsidRPr="0017366D">
              <w:rPr>
                <w:rFonts w:asciiTheme="majorHAnsi" w:hAnsiTheme="majorHAnsi" w:cstheme="majorHAnsi"/>
                <w:color w:val="000000"/>
                <w:sz w:val="14"/>
                <w:szCs w:val="16"/>
                <w:lang w:val="it-IT"/>
              </w:rPr>
              <w:t>i</w:t>
            </w:r>
          </w:p>
        </w:tc>
        <w:tc>
          <w:tcPr>
            <w:tcW w:w="1562"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347FB46B"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EDC - 7 rapport</w:t>
            </w:r>
            <w:r w:rsidR="00A92F6B" w:rsidRPr="0017366D">
              <w:rPr>
                <w:rFonts w:asciiTheme="majorHAnsi" w:hAnsiTheme="majorHAnsi" w:cstheme="majorHAnsi"/>
                <w:color w:val="000000"/>
                <w:sz w:val="14"/>
                <w:szCs w:val="16"/>
                <w:lang w:val="it-IT"/>
              </w:rPr>
              <w:t>i</w:t>
            </w:r>
          </w:p>
        </w:tc>
      </w:tr>
      <w:tr w:rsidR="00E27E68" w:rsidRPr="0017366D" w14:paraId="7B2A7B21" w14:textId="77777777" w:rsidTr="0004124A">
        <w:trPr>
          <w:trHeight w:hRule="exact" w:val="198"/>
        </w:trPr>
        <w:tc>
          <w:tcPr>
            <w:tcW w:w="3379" w:type="dxa"/>
            <w:shd w:val="clear" w:color="auto" w:fill="ED7D31" w:themeFill="accent2"/>
            <w:vAlign w:val="center"/>
          </w:tcPr>
          <w:p w14:paraId="075DE832" w14:textId="77777777" w:rsidR="00E27E68" w:rsidRPr="0017366D" w:rsidRDefault="00E27E68" w:rsidP="001C76D7">
            <w:pP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PNEUMATI</w:t>
            </w:r>
            <w:r w:rsidR="001C76D7" w:rsidRPr="0017366D">
              <w:rPr>
                <w:rFonts w:ascii="Arial" w:eastAsia="Times New Roman" w:hAnsi="Arial" w:cs="Arial"/>
                <w:b/>
                <w:bCs/>
                <w:color w:val="FFFFFF"/>
                <w:sz w:val="16"/>
                <w:szCs w:val="13"/>
                <w:lang w:val="it-IT"/>
              </w:rPr>
              <w:t xml:space="preserve">CI </w:t>
            </w:r>
          </w:p>
        </w:tc>
        <w:tc>
          <w:tcPr>
            <w:tcW w:w="8098" w:type="dxa"/>
            <w:gridSpan w:val="7"/>
            <w:shd w:val="clear" w:color="auto" w:fill="ED7D31" w:themeFill="accent2"/>
            <w:vAlign w:val="center"/>
          </w:tcPr>
          <w:p w14:paraId="38A168DB" w14:textId="77777777" w:rsidR="00E27E68" w:rsidRPr="0017366D" w:rsidRDefault="001C76D7" w:rsidP="0004124A">
            <w:pPr>
              <w:jc w:val="center"/>
              <w:rPr>
                <w:rFonts w:asciiTheme="majorHAnsi" w:eastAsia="Times New Roman" w:hAnsiTheme="majorHAnsi" w:cstheme="majorHAnsi"/>
                <w:b/>
                <w:bCs/>
                <w:color w:val="FFFFFF"/>
                <w:sz w:val="14"/>
                <w:szCs w:val="16"/>
                <w:lang w:val="it-IT"/>
              </w:rPr>
            </w:pPr>
            <w:r w:rsidRPr="0017366D">
              <w:rPr>
                <w:rFonts w:asciiTheme="majorHAnsi" w:eastAsia="Times New Roman" w:hAnsiTheme="majorHAnsi" w:cstheme="majorHAnsi"/>
                <w:b/>
                <w:bCs/>
                <w:color w:val="FFFFFF"/>
                <w:sz w:val="14"/>
                <w:szCs w:val="16"/>
                <w:lang w:val="it-IT"/>
              </w:rPr>
              <w:t xml:space="preserve"> </w:t>
            </w:r>
          </w:p>
        </w:tc>
        <w:tc>
          <w:tcPr>
            <w:tcW w:w="4394" w:type="dxa"/>
            <w:gridSpan w:val="7"/>
            <w:shd w:val="clear" w:color="auto" w:fill="ED7D31" w:themeFill="accent2"/>
            <w:vAlign w:val="center"/>
          </w:tcPr>
          <w:p w14:paraId="23407739" w14:textId="77777777" w:rsidR="00E27E68" w:rsidRPr="0017366D" w:rsidRDefault="00E27E68" w:rsidP="0004124A">
            <w:pPr>
              <w:jc w:val="center"/>
              <w:rPr>
                <w:rFonts w:asciiTheme="majorHAnsi" w:eastAsia="Times New Roman" w:hAnsiTheme="majorHAnsi" w:cstheme="majorHAnsi"/>
                <w:b/>
                <w:bCs/>
                <w:color w:val="FFFFFF"/>
                <w:sz w:val="14"/>
                <w:szCs w:val="16"/>
                <w:lang w:val="it-IT"/>
              </w:rPr>
            </w:pPr>
          </w:p>
        </w:tc>
      </w:tr>
      <w:tr w:rsidR="00E27E68" w:rsidRPr="0017366D" w14:paraId="167906D1" w14:textId="77777777" w:rsidTr="0004124A">
        <w:trPr>
          <w:trHeight w:hRule="exact" w:val="170"/>
        </w:trPr>
        <w:tc>
          <w:tcPr>
            <w:tcW w:w="3379" w:type="dxa"/>
            <w:shd w:val="clear" w:color="auto" w:fill="auto"/>
            <w:vAlign w:val="center"/>
            <w:hideMark/>
          </w:tcPr>
          <w:p w14:paraId="27C28E63" w14:textId="77777777" w:rsidR="00E27E68" w:rsidRPr="0017366D" w:rsidRDefault="00E27E68" w:rsidP="001C76D7">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Pneumati</w:t>
            </w:r>
            <w:r w:rsidR="001C76D7" w:rsidRPr="0017366D">
              <w:rPr>
                <w:rFonts w:asciiTheme="majorHAnsi" w:eastAsia="Times New Roman" w:hAnsiTheme="majorHAnsi" w:cstheme="majorHAnsi"/>
                <w:color w:val="000000" w:themeColor="text1"/>
                <w:sz w:val="14"/>
                <w:szCs w:val="14"/>
                <w:lang w:val="it-IT"/>
              </w:rPr>
              <w:t xml:space="preserve">ci di riferimento </w:t>
            </w:r>
          </w:p>
        </w:tc>
        <w:tc>
          <w:tcPr>
            <w:tcW w:w="8098" w:type="dxa"/>
            <w:gridSpan w:val="7"/>
            <w:shd w:val="clear" w:color="auto" w:fill="auto"/>
            <w:vAlign w:val="center"/>
          </w:tcPr>
          <w:p w14:paraId="6DDD26EE" w14:textId="77777777" w:rsidR="00E27E68" w:rsidRPr="0017366D" w:rsidRDefault="00A92F6B" w:rsidP="00A92F6B">
            <w:pPr>
              <w:ind w:left="708" w:firstLine="708"/>
              <w:jc w:val="center"/>
              <w:rPr>
                <w:rFonts w:asciiTheme="majorHAnsi" w:eastAsia="Times New Roman" w:hAnsiTheme="majorHAnsi" w:cstheme="majorHAnsi"/>
                <w:sz w:val="14"/>
                <w:szCs w:val="16"/>
                <w:lang w:val="it-IT"/>
              </w:rPr>
            </w:pPr>
            <w:r w:rsidRPr="0017366D">
              <w:rPr>
                <w:sz w:val="14"/>
                <w:lang w:val="it-IT"/>
              </w:rPr>
              <w:t>215/65 R16 (16”</w:t>
            </w:r>
            <w:r w:rsidR="00E27E68" w:rsidRPr="0017366D">
              <w:rPr>
                <w:sz w:val="14"/>
                <w:lang w:val="it-IT"/>
              </w:rPr>
              <w:t>) – 215/60 R17 (17</w:t>
            </w:r>
            <w:r w:rsidRPr="0017366D">
              <w:rPr>
                <w:sz w:val="14"/>
                <w:lang w:val="it-IT"/>
              </w:rPr>
              <w:t>”</w:t>
            </w:r>
            <w:r w:rsidR="00E27E68" w:rsidRPr="0017366D">
              <w:rPr>
                <w:sz w:val="14"/>
                <w:lang w:val="it-IT"/>
              </w:rPr>
              <w:t>) – 215/55 R18 (18</w:t>
            </w:r>
            <w:r w:rsidRPr="0017366D">
              <w:rPr>
                <w:sz w:val="14"/>
                <w:lang w:val="it-IT"/>
              </w:rPr>
              <w:t>”</w:t>
            </w:r>
            <w:r w:rsidR="00E27E68" w:rsidRPr="0017366D">
              <w:rPr>
                <w:sz w:val="14"/>
                <w:lang w:val="it-IT"/>
              </w:rPr>
              <w:t>)</w:t>
            </w:r>
          </w:p>
        </w:tc>
        <w:tc>
          <w:tcPr>
            <w:tcW w:w="4394" w:type="dxa"/>
            <w:gridSpan w:val="7"/>
            <w:shd w:val="clear" w:color="auto" w:fill="auto"/>
            <w:vAlign w:val="center"/>
          </w:tcPr>
          <w:p w14:paraId="582B76CA" w14:textId="77777777" w:rsidR="00E27E68" w:rsidRPr="0017366D" w:rsidRDefault="00E27E68" w:rsidP="00A92F6B">
            <w:pPr>
              <w:jc w:val="center"/>
              <w:rPr>
                <w:rFonts w:asciiTheme="majorHAnsi" w:eastAsia="Times New Roman" w:hAnsiTheme="majorHAnsi" w:cstheme="majorHAnsi"/>
                <w:sz w:val="14"/>
                <w:szCs w:val="16"/>
                <w:lang w:val="it-IT"/>
              </w:rPr>
            </w:pPr>
            <w:r w:rsidRPr="0017366D">
              <w:rPr>
                <w:sz w:val="14"/>
                <w:lang w:val="it-IT"/>
              </w:rPr>
              <w:t>215/65 R16 (16</w:t>
            </w:r>
            <w:r w:rsidR="00A92F6B" w:rsidRPr="0017366D">
              <w:rPr>
                <w:sz w:val="14"/>
                <w:lang w:val="it-IT"/>
              </w:rPr>
              <w:t>”</w:t>
            </w:r>
            <w:r w:rsidRPr="0017366D">
              <w:rPr>
                <w:sz w:val="14"/>
                <w:lang w:val="it-IT"/>
              </w:rPr>
              <w:t>) – 215/60 R17 (17</w:t>
            </w:r>
            <w:r w:rsidR="00A92F6B" w:rsidRPr="0017366D">
              <w:rPr>
                <w:sz w:val="14"/>
                <w:lang w:val="it-IT"/>
              </w:rPr>
              <w:t>”</w:t>
            </w:r>
            <w:r w:rsidRPr="0017366D">
              <w:rPr>
                <w:sz w:val="14"/>
                <w:lang w:val="it-IT"/>
              </w:rPr>
              <w:t>) – 215/55 R18 (18</w:t>
            </w:r>
            <w:r w:rsidR="00A92F6B" w:rsidRPr="0017366D">
              <w:rPr>
                <w:sz w:val="14"/>
                <w:lang w:val="it-IT"/>
              </w:rPr>
              <w:t>”</w:t>
            </w:r>
            <w:r w:rsidRPr="0017366D">
              <w:rPr>
                <w:sz w:val="14"/>
                <w:lang w:val="it-IT"/>
              </w:rPr>
              <w:t>)</w:t>
            </w:r>
          </w:p>
        </w:tc>
      </w:tr>
      <w:tr w:rsidR="00E27E68" w:rsidRPr="0017366D" w14:paraId="1308A878" w14:textId="77777777" w:rsidTr="0004124A">
        <w:trPr>
          <w:trHeight w:hRule="exact" w:val="170"/>
        </w:trPr>
        <w:tc>
          <w:tcPr>
            <w:tcW w:w="3379" w:type="dxa"/>
            <w:shd w:val="clear" w:color="auto" w:fill="D9E2F3" w:themeFill="accent1" w:themeFillTint="33"/>
            <w:vAlign w:val="center"/>
            <w:hideMark/>
          </w:tcPr>
          <w:p w14:paraId="3C0734D3" w14:textId="77777777" w:rsidR="00E27E68" w:rsidRPr="0017366D" w:rsidRDefault="00E27E68" w:rsidP="001C76D7">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Kit d</w:t>
            </w:r>
            <w:r w:rsidR="001C76D7" w:rsidRPr="0017366D">
              <w:rPr>
                <w:rFonts w:asciiTheme="majorHAnsi" w:eastAsia="Times New Roman" w:hAnsiTheme="majorHAnsi" w:cstheme="majorHAnsi"/>
                <w:color w:val="000000" w:themeColor="text1"/>
                <w:sz w:val="14"/>
                <w:szCs w:val="14"/>
                <w:lang w:val="it-IT"/>
              </w:rPr>
              <w:t>i riparazione</w:t>
            </w:r>
            <w:r w:rsidRPr="0017366D">
              <w:rPr>
                <w:rFonts w:asciiTheme="majorHAnsi" w:eastAsia="Times New Roman" w:hAnsiTheme="majorHAnsi" w:cstheme="majorHAnsi"/>
                <w:color w:val="000000" w:themeColor="text1"/>
                <w:sz w:val="14"/>
                <w:szCs w:val="14"/>
                <w:lang w:val="it-IT"/>
              </w:rPr>
              <w:t xml:space="preserve"> / r</w:t>
            </w:r>
            <w:r w:rsidR="001C76D7" w:rsidRPr="0017366D">
              <w:rPr>
                <w:rFonts w:asciiTheme="majorHAnsi" w:eastAsia="Times New Roman" w:hAnsiTheme="majorHAnsi" w:cstheme="majorHAnsi"/>
                <w:color w:val="000000" w:themeColor="text1"/>
                <w:sz w:val="14"/>
                <w:szCs w:val="14"/>
                <w:lang w:val="it-IT"/>
              </w:rPr>
              <w:t xml:space="preserve">uota di scorta </w:t>
            </w:r>
          </w:p>
        </w:tc>
        <w:tc>
          <w:tcPr>
            <w:tcW w:w="8098" w:type="dxa"/>
            <w:gridSpan w:val="7"/>
            <w:shd w:val="clear" w:color="auto" w:fill="D9E2F3" w:themeFill="accent1" w:themeFillTint="33"/>
            <w:vAlign w:val="center"/>
            <w:hideMark/>
          </w:tcPr>
          <w:p w14:paraId="7B8265A1" w14:textId="77777777" w:rsidR="00E27E68" w:rsidRPr="0017366D" w:rsidRDefault="001C76D7" w:rsidP="001C76D7">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Sì</w:t>
            </w:r>
            <w:r w:rsidR="00E27E68" w:rsidRPr="0017366D">
              <w:rPr>
                <w:rFonts w:asciiTheme="majorHAnsi" w:eastAsia="Times New Roman" w:hAnsiTheme="majorHAnsi" w:cstheme="majorHAnsi"/>
                <w:sz w:val="14"/>
                <w:szCs w:val="16"/>
                <w:lang w:val="it-IT"/>
              </w:rPr>
              <w:t xml:space="preserve"> / </w:t>
            </w:r>
            <w:r w:rsidRPr="0017366D">
              <w:rPr>
                <w:rFonts w:asciiTheme="majorHAnsi" w:eastAsia="Times New Roman" w:hAnsiTheme="majorHAnsi" w:cstheme="majorHAnsi"/>
                <w:sz w:val="14"/>
                <w:szCs w:val="16"/>
                <w:lang w:val="it-IT"/>
              </w:rPr>
              <w:t xml:space="preserve">Opzione </w:t>
            </w:r>
            <w:r w:rsidR="00E27E68" w:rsidRPr="0017366D">
              <w:rPr>
                <w:rFonts w:asciiTheme="majorHAnsi" w:eastAsia="Times New Roman" w:hAnsiTheme="majorHAnsi" w:cstheme="majorHAnsi"/>
                <w:sz w:val="14"/>
                <w:szCs w:val="16"/>
                <w:lang w:val="it-IT"/>
              </w:rPr>
              <w:t>(16</w:t>
            </w:r>
            <w:r w:rsidRPr="0017366D">
              <w:rPr>
                <w:rFonts w:asciiTheme="majorHAnsi" w:eastAsia="Times New Roman" w:hAnsiTheme="majorHAnsi" w:cstheme="majorHAnsi"/>
                <w:sz w:val="14"/>
                <w:szCs w:val="16"/>
                <w:lang w:val="it-IT"/>
              </w:rPr>
              <w:t>”</w:t>
            </w:r>
            <w:r w:rsidR="00E27E68" w:rsidRPr="0017366D">
              <w:rPr>
                <w:rFonts w:asciiTheme="majorHAnsi" w:eastAsia="Times New Roman" w:hAnsiTheme="majorHAnsi" w:cstheme="majorHAnsi"/>
                <w:sz w:val="14"/>
                <w:szCs w:val="16"/>
                <w:lang w:val="it-IT"/>
              </w:rPr>
              <w:t>)</w:t>
            </w:r>
          </w:p>
        </w:tc>
        <w:tc>
          <w:tcPr>
            <w:tcW w:w="4394" w:type="dxa"/>
            <w:gridSpan w:val="7"/>
            <w:shd w:val="clear" w:color="auto" w:fill="D9E2F3" w:themeFill="accent1" w:themeFillTint="33"/>
            <w:vAlign w:val="center"/>
          </w:tcPr>
          <w:p w14:paraId="5481CFAB" w14:textId="77777777" w:rsidR="00E27E68" w:rsidRPr="0017366D" w:rsidRDefault="001C76D7"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Sì / Opzione (16”)</w:t>
            </w:r>
          </w:p>
        </w:tc>
      </w:tr>
      <w:tr w:rsidR="00E27E68" w:rsidRPr="0017366D" w14:paraId="440E0365" w14:textId="77777777" w:rsidTr="0004124A">
        <w:trPr>
          <w:trHeight w:hRule="exact" w:val="198"/>
        </w:trPr>
        <w:tc>
          <w:tcPr>
            <w:tcW w:w="3379" w:type="dxa"/>
            <w:shd w:val="clear" w:color="auto" w:fill="ED7D31" w:themeFill="accent2"/>
            <w:vAlign w:val="center"/>
          </w:tcPr>
          <w:p w14:paraId="4E33B2CC" w14:textId="77777777" w:rsidR="00E27E68" w:rsidRPr="0017366D" w:rsidRDefault="001C76D7" w:rsidP="001C76D7">
            <w:pP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 xml:space="preserve">FRENI </w:t>
            </w:r>
          </w:p>
        </w:tc>
        <w:tc>
          <w:tcPr>
            <w:tcW w:w="8098" w:type="dxa"/>
            <w:gridSpan w:val="7"/>
            <w:shd w:val="clear" w:color="auto" w:fill="ED7D31" w:themeFill="accent2"/>
            <w:vAlign w:val="center"/>
          </w:tcPr>
          <w:p w14:paraId="305F2695" w14:textId="77777777" w:rsidR="00E27E68" w:rsidRPr="0017366D" w:rsidRDefault="00E27E68" w:rsidP="0004124A">
            <w:pPr>
              <w:jc w:val="center"/>
              <w:rPr>
                <w:rFonts w:asciiTheme="majorHAnsi" w:eastAsia="Times New Roman" w:hAnsiTheme="majorHAnsi" w:cstheme="majorHAnsi"/>
                <w:b/>
                <w:bCs/>
                <w:color w:val="FFFFFF"/>
                <w:sz w:val="14"/>
                <w:szCs w:val="16"/>
                <w:lang w:val="it-IT"/>
              </w:rPr>
            </w:pPr>
          </w:p>
        </w:tc>
        <w:tc>
          <w:tcPr>
            <w:tcW w:w="4394" w:type="dxa"/>
            <w:gridSpan w:val="7"/>
            <w:shd w:val="clear" w:color="auto" w:fill="ED7D31" w:themeFill="accent2"/>
            <w:vAlign w:val="center"/>
          </w:tcPr>
          <w:p w14:paraId="4D58003D" w14:textId="77777777" w:rsidR="00E27E68" w:rsidRPr="0017366D" w:rsidRDefault="00E27E68" w:rsidP="0004124A">
            <w:pPr>
              <w:jc w:val="center"/>
              <w:rPr>
                <w:rFonts w:asciiTheme="majorHAnsi" w:eastAsia="Times New Roman" w:hAnsiTheme="majorHAnsi" w:cstheme="majorHAnsi"/>
                <w:b/>
                <w:bCs/>
                <w:color w:val="FFFFFF"/>
                <w:sz w:val="14"/>
                <w:szCs w:val="16"/>
                <w:lang w:val="it-IT"/>
              </w:rPr>
            </w:pPr>
          </w:p>
        </w:tc>
      </w:tr>
      <w:tr w:rsidR="00E27E68" w:rsidRPr="0017366D" w14:paraId="6E2F3F43" w14:textId="77777777" w:rsidTr="0004124A">
        <w:trPr>
          <w:trHeight w:hRule="exact" w:val="213"/>
        </w:trPr>
        <w:tc>
          <w:tcPr>
            <w:tcW w:w="3379" w:type="dxa"/>
            <w:shd w:val="clear" w:color="auto" w:fill="auto"/>
            <w:vAlign w:val="center"/>
            <w:hideMark/>
          </w:tcPr>
          <w:p w14:paraId="68A50E5C" w14:textId="77777777" w:rsidR="00E27E68" w:rsidRPr="0017366D" w:rsidRDefault="00E27E68" w:rsidP="001C76D7">
            <w:pPr>
              <w:rPr>
                <w:rFonts w:ascii="Arial" w:eastAsia="Times New Roman" w:hAnsi="Arial" w:cs="Arial"/>
                <w:color w:val="000000" w:themeColor="text1"/>
                <w:sz w:val="13"/>
                <w:szCs w:val="11"/>
                <w:lang w:val="it-IT"/>
              </w:rPr>
            </w:pPr>
            <w:r w:rsidRPr="0017366D">
              <w:rPr>
                <w:rFonts w:ascii="Arial" w:eastAsia="Times New Roman" w:hAnsi="Arial" w:cs="Arial"/>
                <w:color w:val="000000" w:themeColor="text1"/>
                <w:sz w:val="13"/>
                <w:szCs w:val="11"/>
                <w:lang w:val="it-IT"/>
              </w:rPr>
              <w:t>A</w:t>
            </w:r>
            <w:r w:rsidR="001C76D7" w:rsidRPr="0017366D">
              <w:rPr>
                <w:rFonts w:ascii="Arial" w:eastAsia="Times New Roman" w:hAnsi="Arial" w:cs="Arial"/>
                <w:color w:val="000000" w:themeColor="text1"/>
                <w:sz w:val="13"/>
                <w:szCs w:val="11"/>
                <w:lang w:val="it-IT"/>
              </w:rPr>
              <w:t>nteriori</w:t>
            </w:r>
            <w:r w:rsidRPr="0017366D">
              <w:rPr>
                <w:rFonts w:ascii="Arial" w:eastAsia="Times New Roman" w:hAnsi="Arial" w:cs="Arial"/>
                <w:color w:val="000000" w:themeColor="text1"/>
                <w:sz w:val="13"/>
                <w:szCs w:val="11"/>
                <w:lang w:val="it-IT"/>
              </w:rPr>
              <w:t>: dis</w:t>
            </w:r>
            <w:r w:rsidR="001C76D7" w:rsidRPr="0017366D">
              <w:rPr>
                <w:rFonts w:ascii="Arial" w:eastAsia="Times New Roman" w:hAnsi="Arial" w:cs="Arial"/>
                <w:color w:val="000000" w:themeColor="text1"/>
                <w:sz w:val="13"/>
                <w:szCs w:val="11"/>
                <w:lang w:val="it-IT"/>
              </w:rPr>
              <w:t>chi ventilati</w:t>
            </w:r>
            <w:r w:rsidRPr="0017366D">
              <w:rPr>
                <w:rFonts w:ascii="Arial" w:eastAsia="Times New Roman" w:hAnsi="Arial" w:cs="Arial"/>
                <w:color w:val="000000" w:themeColor="text1"/>
                <w:sz w:val="13"/>
                <w:szCs w:val="11"/>
                <w:lang w:val="it-IT"/>
              </w:rPr>
              <w:t xml:space="preserve"> Ø / </w:t>
            </w:r>
            <w:proofErr w:type="gramStart"/>
            <w:r w:rsidR="001C76D7" w:rsidRPr="0017366D">
              <w:rPr>
                <w:rFonts w:ascii="Arial" w:eastAsia="Times New Roman" w:hAnsi="Arial" w:cs="Arial"/>
                <w:color w:val="000000" w:themeColor="text1"/>
                <w:sz w:val="13"/>
                <w:szCs w:val="11"/>
                <w:lang w:val="it-IT"/>
              </w:rPr>
              <w:t xml:space="preserve">spessore </w:t>
            </w:r>
            <w:r w:rsidRPr="0017366D">
              <w:rPr>
                <w:rFonts w:ascii="Arial" w:eastAsia="Times New Roman" w:hAnsi="Arial" w:cs="Arial"/>
                <w:color w:val="000000" w:themeColor="text1"/>
                <w:sz w:val="13"/>
                <w:szCs w:val="11"/>
                <w:lang w:val="it-IT"/>
              </w:rPr>
              <w:t xml:space="preserve"> (</w:t>
            </w:r>
            <w:proofErr w:type="gramEnd"/>
            <w:r w:rsidRPr="0017366D">
              <w:rPr>
                <w:rFonts w:ascii="Arial" w:eastAsia="Times New Roman" w:hAnsi="Arial" w:cs="Arial"/>
                <w:color w:val="000000" w:themeColor="text1"/>
                <w:sz w:val="13"/>
                <w:szCs w:val="11"/>
                <w:lang w:val="it-IT"/>
              </w:rPr>
              <w:t>mm)</w:t>
            </w:r>
          </w:p>
        </w:tc>
        <w:tc>
          <w:tcPr>
            <w:tcW w:w="8098"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1F24C301"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280 / 24</w:t>
            </w:r>
          </w:p>
        </w:tc>
        <w:tc>
          <w:tcPr>
            <w:tcW w:w="4394"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6059C033"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280 / 24</w:t>
            </w:r>
          </w:p>
        </w:tc>
      </w:tr>
      <w:tr w:rsidR="00E27E68" w:rsidRPr="0017366D" w14:paraId="0DD4F7A7" w14:textId="77777777" w:rsidTr="0004124A">
        <w:trPr>
          <w:trHeight w:hRule="exact" w:val="170"/>
        </w:trPr>
        <w:tc>
          <w:tcPr>
            <w:tcW w:w="3379" w:type="dxa"/>
            <w:shd w:val="clear" w:color="auto" w:fill="D5DCE4" w:themeFill="text2" w:themeFillTint="33"/>
            <w:vAlign w:val="center"/>
            <w:hideMark/>
          </w:tcPr>
          <w:p w14:paraId="259AEC45" w14:textId="77777777" w:rsidR="00E27E68" w:rsidRPr="0017366D" w:rsidRDefault="001C76D7" w:rsidP="001C76D7">
            <w:pPr>
              <w:rPr>
                <w:rFonts w:ascii="Arial" w:eastAsia="Times New Roman" w:hAnsi="Arial" w:cs="Arial"/>
                <w:color w:val="000000" w:themeColor="text1"/>
                <w:sz w:val="13"/>
                <w:szCs w:val="11"/>
                <w:lang w:val="it-IT"/>
              </w:rPr>
            </w:pPr>
            <w:r w:rsidRPr="0017366D">
              <w:rPr>
                <w:rFonts w:ascii="Arial" w:eastAsia="Times New Roman" w:hAnsi="Arial" w:cs="Arial"/>
                <w:color w:val="000000" w:themeColor="text1"/>
                <w:sz w:val="13"/>
                <w:szCs w:val="11"/>
                <w:lang w:val="it-IT"/>
              </w:rPr>
              <w:t xml:space="preserve">Posteriori </w:t>
            </w:r>
          </w:p>
        </w:tc>
        <w:tc>
          <w:tcPr>
            <w:tcW w:w="8098"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hideMark/>
          </w:tcPr>
          <w:p w14:paraId="4366E184" w14:textId="77777777" w:rsidR="00E27E68" w:rsidRPr="0017366D" w:rsidRDefault="00E27E68" w:rsidP="001C76D7">
            <w:pPr>
              <w:jc w:val="center"/>
              <w:rPr>
                <w:rFonts w:asciiTheme="majorHAnsi" w:eastAsia="Times New Roman" w:hAnsiTheme="majorHAnsi" w:cstheme="majorHAnsi"/>
                <w:sz w:val="14"/>
                <w:szCs w:val="16"/>
                <w:lang w:val="it-IT"/>
              </w:rPr>
            </w:pPr>
            <w:proofErr w:type="gramStart"/>
            <w:r w:rsidRPr="0017366D">
              <w:rPr>
                <w:rFonts w:asciiTheme="majorHAnsi" w:hAnsiTheme="majorHAnsi" w:cstheme="majorHAnsi"/>
                <w:color w:val="000000"/>
                <w:sz w:val="14"/>
                <w:szCs w:val="16"/>
                <w:lang w:val="it-IT"/>
              </w:rPr>
              <w:t>Tamb</w:t>
            </w:r>
            <w:r w:rsidR="001C76D7" w:rsidRPr="0017366D">
              <w:rPr>
                <w:rFonts w:asciiTheme="majorHAnsi" w:hAnsiTheme="majorHAnsi" w:cstheme="majorHAnsi"/>
                <w:color w:val="000000"/>
                <w:sz w:val="14"/>
                <w:szCs w:val="16"/>
                <w:lang w:val="it-IT"/>
              </w:rPr>
              <w:t xml:space="preserve">uri </w:t>
            </w:r>
            <w:r w:rsidRPr="0017366D">
              <w:rPr>
                <w:rFonts w:asciiTheme="majorHAnsi" w:hAnsiTheme="majorHAnsi" w:cstheme="majorHAnsi"/>
                <w:color w:val="000000"/>
                <w:sz w:val="14"/>
                <w:szCs w:val="16"/>
                <w:lang w:val="it-IT"/>
              </w:rPr>
              <w:t xml:space="preserve"> 9</w:t>
            </w:r>
            <w:proofErr w:type="gramEnd"/>
            <w:r w:rsidRPr="0017366D">
              <w:rPr>
                <w:rFonts w:asciiTheme="majorHAnsi" w:hAnsiTheme="majorHAnsi" w:cstheme="majorHAnsi"/>
                <w:color w:val="000000"/>
                <w:sz w:val="14"/>
                <w:szCs w:val="16"/>
                <w:lang w:val="it-IT"/>
              </w:rPr>
              <w:t>’’</w:t>
            </w:r>
          </w:p>
        </w:tc>
        <w:tc>
          <w:tcPr>
            <w:tcW w:w="4394"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5CE6659C" w14:textId="77777777" w:rsidR="00E27E68" w:rsidRPr="0017366D" w:rsidRDefault="001C76D7" w:rsidP="001C76D7">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16"/>
                <w:lang w:val="it-IT"/>
              </w:rPr>
              <w:t xml:space="preserve">Tamburi </w:t>
            </w:r>
            <w:r w:rsidR="00E27E68" w:rsidRPr="0017366D">
              <w:rPr>
                <w:rFonts w:asciiTheme="majorHAnsi" w:hAnsiTheme="majorHAnsi" w:cstheme="majorHAnsi"/>
                <w:color w:val="000000"/>
                <w:sz w:val="14"/>
                <w:szCs w:val="16"/>
                <w:lang w:val="it-IT"/>
              </w:rPr>
              <w:t>9’’</w:t>
            </w:r>
          </w:p>
        </w:tc>
      </w:tr>
      <w:tr w:rsidR="00E27E68" w:rsidRPr="0017366D" w14:paraId="41929393" w14:textId="77777777" w:rsidTr="0004124A">
        <w:trPr>
          <w:trHeight w:hRule="exact" w:val="198"/>
        </w:trPr>
        <w:tc>
          <w:tcPr>
            <w:tcW w:w="3379" w:type="dxa"/>
            <w:shd w:val="clear" w:color="auto" w:fill="ED7D31" w:themeFill="accent2"/>
            <w:vAlign w:val="center"/>
          </w:tcPr>
          <w:p w14:paraId="3E2D7D50" w14:textId="77777777" w:rsidR="00E27E68" w:rsidRPr="0017366D" w:rsidRDefault="00E27E68" w:rsidP="0004124A">
            <w:pP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PERFORMANCE</w:t>
            </w:r>
          </w:p>
        </w:tc>
        <w:tc>
          <w:tcPr>
            <w:tcW w:w="8098" w:type="dxa"/>
            <w:gridSpan w:val="7"/>
            <w:shd w:val="clear" w:color="auto" w:fill="ED7D31" w:themeFill="accent2"/>
            <w:vAlign w:val="center"/>
          </w:tcPr>
          <w:p w14:paraId="722D3004" w14:textId="77777777" w:rsidR="00E27E68" w:rsidRPr="0017366D" w:rsidRDefault="00E27E68" w:rsidP="0004124A">
            <w:pPr>
              <w:jc w:val="center"/>
              <w:rPr>
                <w:rFonts w:ascii="Arial" w:eastAsia="Times New Roman" w:hAnsi="Arial" w:cs="Arial"/>
                <w:b/>
                <w:bCs/>
                <w:color w:val="FFFFFF"/>
                <w:sz w:val="16"/>
                <w:szCs w:val="13"/>
                <w:lang w:val="it-IT"/>
              </w:rPr>
            </w:pPr>
          </w:p>
        </w:tc>
        <w:tc>
          <w:tcPr>
            <w:tcW w:w="4394" w:type="dxa"/>
            <w:gridSpan w:val="7"/>
            <w:shd w:val="clear" w:color="auto" w:fill="ED7D31" w:themeFill="accent2"/>
            <w:vAlign w:val="center"/>
          </w:tcPr>
          <w:p w14:paraId="4A97EE02" w14:textId="77777777" w:rsidR="00E27E68" w:rsidRPr="0017366D" w:rsidRDefault="00E27E68" w:rsidP="0004124A">
            <w:pPr>
              <w:jc w:val="center"/>
              <w:rPr>
                <w:rFonts w:asciiTheme="majorHAnsi" w:eastAsia="Times New Roman" w:hAnsiTheme="majorHAnsi" w:cstheme="majorHAnsi"/>
                <w:b/>
                <w:bCs/>
                <w:color w:val="FFFFFF"/>
                <w:sz w:val="14"/>
                <w:szCs w:val="16"/>
                <w:lang w:val="it-IT"/>
              </w:rPr>
            </w:pPr>
          </w:p>
        </w:tc>
      </w:tr>
      <w:tr w:rsidR="00E27E68" w:rsidRPr="0017366D" w14:paraId="6A8B2DFF" w14:textId="77777777" w:rsidTr="0004124A">
        <w:trPr>
          <w:trHeight w:hRule="exact" w:val="170"/>
        </w:trPr>
        <w:tc>
          <w:tcPr>
            <w:tcW w:w="3379" w:type="dxa"/>
            <w:shd w:val="clear" w:color="auto" w:fill="FFFFFF" w:themeFill="background1"/>
            <w:vAlign w:val="center"/>
            <w:hideMark/>
          </w:tcPr>
          <w:p w14:paraId="2F3447DE" w14:textId="77777777" w:rsidR="00E27E68" w:rsidRPr="0017366D" w:rsidRDefault="00E27E68"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V</w:t>
            </w:r>
            <w:r w:rsidR="005065B5" w:rsidRPr="0017366D">
              <w:rPr>
                <w:rFonts w:asciiTheme="majorHAnsi" w:eastAsia="Times New Roman" w:hAnsiTheme="majorHAnsi" w:cstheme="majorHAnsi"/>
                <w:color w:val="000000" w:themeColor="text1"/>
                <w:sz w:val="14"/>
                <w:szCs w:val="14"/>
                <w:lang w:val="it-IT"/>
              </w:rPr>
              <w:t xml:space="preserve">elocità </w:t>
            </w:r>
            <w:proofErr w:type="spellStart"/>
            <w:r w:rsidR="005065B5" w:rsidRPr="0017366D">
              <w:rPr>
                <w:rFonts w:asciiTheme="majorHAnsi" w:eastAsia="Times New Roman" w:hAnsiTheme="majorHAnsi" w:cstheme="majorHAnsi"/>
                <w:color w:val="000000" w:themeColor="text1"/>
                <w:sz w:val="14"/>
                <w:szCs w:val="14"/>
                <w:lang w:val="it-IT"/>
              </w:rPr>
              <w:t>max</w:t>
            </w:r>
            <w:proofErr w:type="spellEnd"/>
            <w:r w:rsidRPr="0017366D">
              <w:rPr>
                <w:rFonts w:asciiTheme="majorHAnsi" w:eastAsia="Times New Roman" w:hAnsiTheme="majorHAnsi" w:cstheme="majorHAnsi"/>
                <w:color w:val="000000" w:themeColor="text1"/>
                <w:sz w:val="14"/>
                <w:szCs w:val="14"/>
                <w:lang w:val="it-IT"/>
              </w:rPr>
              <w:t xml:space="preserve"> (km/h)</w:t>
            </w:r>
          </w:p>
        </w:tc>
        <w:tc>
          <w:tcPr>
            <w:tcW w:w="2057" w:type="dxa"/>
            <w:gridSpan w:val="2"/>
            <w:shd w:val="clear" w:color="auto" w:fill="FFFFFF" w:themeFill="background1"/>
            <w:vAlign w:val="center"/>
          </w:tcPr>
          <w:p w14:paraId="03B5E4D9" w14:textId="77777777" w:rsidR="00E27E68" w:rsidRPr="0017366D" w:rsidRDefault="00E27E68" w:rsidP="0004124A">
            <w:pPr>
              <w:jc w:val="center"/>
              <w:rPr>
                <w:rFonts w:asciiTheme="majorHAnsi" w:eastAsia="Times New Roman" w:hAnsiTheme="majorHAnsi" w:cstheme="majorHAnsi"/>
                <w:iCs/>
                <w:sz w:val="14"/>
                <w:szCs w:val="16"/>
                <w:lang w:val="it-IT"/>
              </w:rPr>
            </w:pPr>
            <w:r w:rsidRPr="0017366D">
              <w:rPr>
                <w:rFonts w:asciiTheme="majorHAnsi" w:eastAsia="Times New Roman" w:hAnsiTheme="majorHAnsi" w:cstheme="majorHAnsi"/>
                <w:iCs/>
                <w:sz w:val="14"/>
                <w:szCs w:val="16"/>
                <w:lang w:val="it-IT"/>
              </w:rPr>
              <w:t>173</w:t>
            </w:r>
          </w:p>
        </w:tc>
        <w:tc>
          <w:tcPr>
            <w:tcW w:w="2058" w:type="dxa"/>
            <w:gridSpan w:val="2"/>
            <w:shd w:val="clear" w:color="auto" w:fill="FFFFFF" w:themeFill="background1"/>
            <w:vAlign w:val="center"/>
          </w:tcPr>
          <w:p w14:paraId="7418FA19" w14:textId="77777777" w:rsidR="00E27E68" w:rsidRPr="0017366D" w:rsidRDefault="00E27E68" w:rsidP="0004124A">
            <w:pPr>
              <w:jc w:val="center"/>
              <w:rPr>
                <w:rFonts w:asciiTheme="majorHAnsi" w:eastAsia="Times New Roman" w:hAnsiTheme="majorHAnsi" w:cstheme="majorHAnsi"/>
                <w:iCs/>
                <w:sz w:val="14"/>
                <w:szCs w:val="16"/>
                <w:lang w:val="it-IT"/>
              </w:rPr>
            </w:pPr>
            <w:r w:rsidRPr="0017366D">
              <w:rPr>
                <w:rFonts w:asciiTheme="majorHAnsi" w:eastAsia="Times New Roman" w:hAnsiTheme="majorHAnsi" w:cstheme="majorHAnsi"/>
                <w:iCs/>
                <w:sz w:val="14"/>
                <w:szCs w:val="16"/>
                <w:lang w:val="it-IT"/>
              </w:rPr>
              <w:t>195</w:t>
            </w:r>
          </w:p>
        </w:tc>
        <w:tc>
          <w:tcPr>
            <w:tcW w:w="2058" w:type="dxa"/>
            <w:gridSpan w:val="2"/>
            <w:shd w:val="clear" w:color="auto" w:fill="FFFFFF" w:themeFill="background1"/>
            <w:vAlign w:val="center"/>
          </w:tcPr>
          <w:p w14:paraId="7D3F83CB"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iCs/>
                <w:sz w:val="14"/>
                <w:szCs w:val="16"/>
                <w:lang w:val="it-IT"/>
              </w:rPr>
              <w:t>193</w:t>
            </w:r>
          </w:p>
        </w:tc>
        <w:tc>
          <w:tcPr>
            <w:tcW w:w="1925" w:type="dxa"/>
            <w:shd w:val="clear" w:color="auto" w:fill="FFFFFF" w:themeFill="background1"/>
            <w:vAlign w:val="center"/>
          </w:tcPr>
          <w:p w14:paraId="08B0068C"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202</w:t>
            </w:r>
          </w:p>
        </w:tc>
        <w:tc>
          <w:tcPr>
            <w:tcW w:w="1416" w:type="dxa"/>
            <w:vMerge w:val="restart"/>
            <w:shd w:val="clear" w:color="auto" w:fill="FFFFFF" w:themeFill="background1"/>
            <w:vAlign w:val="center"/>
          </w:tcPr>
          <w:p w14:paraId="63F7EFD1" w14:textId="416BC676" w:rsidR="00E27E68" w:rsidRPr="0017366D" w:rsidRDefault="00E27E68" w:rsidP="001C76D7">
            <w:pPr>
              <w:jc w:val="center"/>
              <w:rPr>
                <w:rFonts w:asciiTheme="majorHAnsi" w:eastAsia="Times New Roman" w:hAnsiTheme="majorHAnsi" w:cstheme="majorHAnsi"/>
                <w:i/>
                <w:sz w:val="14"/>
                <w:szCs w:val="16"/>
                <w:lang w:val="it-IT"/>
              </w:rPr>
            </w:pPr>
          </w:p>
        </w:tc>
        <w:tc>
          <w:tcPr>
            <w:tcW w:w="1416" w:type="dxa"/>
            <w:gridSpan w:val="3"/>
            <w:shd w:val="clear" w:color="auto" w:fill="FFFFFF" w:themeFill="background1"/>
            <w:vAlign w:val="center"/>
          </w:tcPr>
          <w:p w14:paraId="39B7FF4A"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187</w:t>
            </w:r>
          </w:p>
        </w:tc>
        <w:tc>
          <w:tcPr>
            <w:tcW w:w="1562" w:type="dxa"/>
            <w:gridSpan w:val="3"/>
            <w:shd w:val="clear" w:color="auto" w:fill="FFFFFF" w:themeFill="background1"/>
            <w:vAlign w:val="center"/>
          </w:tcPr>
          <w:p w14:paraId="62C995F8"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186</w:t>
            </w:r>
          </w:p>
        </w:tc>
      </w:tr>
      <w:tr w:rsidR="00E27E68" w:rsidRPr="0017366D" w14:paraId="3B924B14" w14:textId="77777777" w:rsidTr="0004124A">
        <w:trPr>
          <w:trHeight w:hRule="exact" w:val="170"/>
        </w:trPr>
        <w:tc>
          <w:tcPr>
            <w:tcW w:w="3379" w:type="dxa"/>
            <w:shd w:val="clear" w:color="auto" w:fill="D9E2F3" w:themeFill="accent1" w:themeFillTint="33"/>
            <w:vAlign w:val="center"/>
            <w:hideMark/>
          </w:tcPr>
          <w:p w14:paraId="787086D8" w14:textId="77777777" w:rsidR="00E27E68" w:rsidRPr="0017366D" w:rsidRDefault="00E27E68"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0 - 100 km/h (s)</w:t>
            </w:r>
          </w:p>
        </w:tc>
        <w:tc>
          <w:tcPr>
            <w:tcW w:w="2057" w:type="dxa"/>
            <w:gridSpan w:val="2"/>
            <w:shd w:val="clear" w:color="auto" w:fill="D9E2F3" w:themeFill="accent1" w:themeFillTint="33"/>
            <w:vAlign w:val="center"/>
          </w:tcPr>
          <w:p w14:paraId="0FF20C4D"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13,3</w:t>
            </w:r>
          </w:p>
        </w:tc>
        <w:tc>
          <w:tcPr>
            <w:tcW w:w="2058" w:type="dxa"/>
            <w:gridSpan w:val="2"/>
            <w:shd w:val="clear" w:color="auto" w:fill="D9E2F3" w:themeFill="accent1" w:themeFillTint="33"/>
            <w:vAlign w:val="center"/>
          </w:tcPr>
          <w:p w14:paraId="53CE94F4"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10,6</w:t>
            </w:r>
          </w:p>
        </w:tc>
        <w:tc>
          <w:tcPr>
            <w:tcW w:w="2058" w:type="dxa"/>
            <w:gridSpan w:val="2"/>
            <w:shd w:val="clear" w:color="auto" w:fill="D9E2F3" w:themeFill="accent1" w:themeFillTint="33"/>
            <w:vAlign w:val="center"/>
          </w:tcPr>
          <w:p w14:paraId="37352A36"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9,6</w:t>
            </w:r>
          </w:p>
        </w:tc>
        <w:tc>
          <w:tcPr>
            <w:tcW w:w="1925" w:type="dxa"/>
            <w:shd w:val="clear" w:color="auto" w:fill="D9E2F3" w:themeFill="accent1" w:themeFillTint="33"/>
            <w:vAlign w:val="center"/>
          </w:tcPr>
          <w:p w14:paraId="0DA11DBB"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8,6</w:t>
            </w:r>
          </w:p>
        </w:tc>
        <w:tc>
          <w:tcPr>
            <w:tcW w:w="1416" w:type="dxa"/>
            <w:vMerge/>
            <w:shd w:val="clear" w:color="auto" w:fill="D9E2F3" w:themeFill="accent1" w:themeFillTint="33"/>
            <w:vAlign w:val="center"/>
          </w:tcPr>
          <w:p w14:paraId="78FE46AD" w14:textId="77777777" w:rsidR="00E27E68" w:rsidRPr="0017366D" w:rsidRDefault="00E27E68" w:rsidP="0004124A">
            <w:pPr>
              <w:jc w:val="center"/>
              <w:rPr>
                <w:rFonts w:asciiTheme="majorHAnsi" w:eastAsia="Times New Roman" w:hAnsiTheme="majorHAnsi" w:cstheme="majorHAnsi"/>
                <w:sz w:val="14"/>
                <w:szCs w:val="16"/>
                <w:lang w:val="it-IT"/>
              </w:rPr>
            </w:pPr>
          </w:p>
        </w:tc>
        <w:tc>
          <w:tcPr>
            <w:tcW w:w="1416" w:type="dxa"/>
            <w:gridSpan w:val="3"/>
            <w:shd w:val="clear" w:color="auto" w:fill="D9E2F3" w:themeFill="accent1" w:themeFillTint="33"/>
            <w:vAlign w:val="center"/>
          </w:tcPr>
          <w:p w14:paraId="4DEA6072"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11 9</w:t>
            </w:r>
          </w:p>
        </w:tc>
        <w:tc>
          <w:tcPr>
            <w:tcW w:w="1562" w:type="dxa"/>
            <w:gridSpan w:val="3"/>
            <w:shd w:val="clear" w:color="auto" w:fill="D9E2F3" w:themeFill="accent1" w:themeFillTint="33"/>
            <w:vAlign w:val="center"/>
          </w:tcPr>
          <w:p w14:paraId="3382CA29"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11</w:t>
            </w:r>
          </w:p>
        </w:tc>
      </w:tr>
      <w:tr w:rsidR="00E27E68" w:rsidRPr="0017366D" w14:paraId="43F95B14" w14:textId="77777777" w:rsidTr="0004124A">
        <w:trPr>
          <w:trHeight w:hRule="exact" w:val="170"/>
        </w:trPr>
        <w:tc>
          <w:tcPr>
            <w:tcW w:w="3379" w:type="dxa"/>
            <w:shd w:val="clear" w:color="auto" w:fill="FFFFFF" w:themeFill="background1"/>
            <w:vAlign w:val="center"/>
            <w:hideMark/>
          </w:tcPr>
          <w:p w14:paraId="76572357" w14:textId="77777777" w:rsidR="00E27E68" w:rsidRPr="0017366D" w:rsidRDefault="00582913" w:rsidP="0004124A">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1.</w:t>
            </w:r>
            <w:r w:rsidR="00E27E68" w:rsidRPr="0017366D">
              <w:rPr>
                <w:rFonts w:asciiTheme="majorHAnsi" w:eastAsia="Times New Roman" w:hAnsiTheme="majorHAnsi" w:cstheme="majorHAnsi"/>
                <w:color w:val="000000" w:themeColor="text1"/>
                <w:sz w:val="14"/>
                <w:szCs w:val="14"/>
                <w:lang w:val="it-IT"/>
              </w:rPr>
              <w:t>000 m D.A. (s)</w:t>
            </w:r>
          </w:p>
        </w:tc>
        <w:tc>
          <w:tcPr>
            <w:tcW w:w="2057" w:type="dxa"/>
            <w:gridSpan w:val="2"/>
            <w:shd w:val="clear" w:color="auto" w:fill="FFFFFF" w:themeFill="background1"/>
            <w:vAlign w:val="center"/>
          </w:tcPr>
          <w:p w14:paraId="07F3C216"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34,8</w:t>
            </w:r>
          </w:p>
        </w:tc>
        <w:tc>
          <w:tcPr>
            <w:tcW w:w="2058" w:type="dxa"/>
            <w:gridSpan w:val="2"/>
            <w:shd w:val="clear" w:color="auto" w:fill="FFFFFF" w:themeFill="background1"/>
            <w:vAlign w:val="center"/>
          </w:tcPr>
          <w:p w14:paraId="2D6974AD"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31,8</w:t>
            </w:r>
          </w:p>
        </w:tc>
        <w:tc>
          <w:tcPr>
            <w:tcW w:w="2058" w:type="dxa"/>
            <w:gridSpan w:val="2"/>
            <w:shd w:val="clear" w:color="auto" w:fill="FFFFFF" w:themeFill="background1"/>
            <w:vAlign w:val="center"/>
          </w:tcPr>
          <w:p w14:paraId="41ADCA8B"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31</w:t>
            </w:r>
          </w:p>
        </w:tc>
        <w:tc>
          <w:tcPr>
            <w:tcW w:w="1925" w:type="dxa"/>
            <w:shd w:val="clear" w:color="auto" w:fill="FFFFFF" w:themeFill="background1"/>
            <w:vAlign w:val="center"/>
          </w:tcPr>
          <w:p w14:paraId="43400B17"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29,6</w:t>
            </w:r>
          </w:p>
        </w:tc>
        <w:tc>
          <w:tcPr>
            <w:tcW w:w="1416" w:type="dxa"/>
            <w:vMerge/>
            <w:shd w:val="clear" w:color="auto" w:fill="FFFFFF" w:themeFill="background1"/>
            <w:vAlign w:val="center"/>
          </w:tcPr>
          <w:p w14:paraId="0AF64DF8" w14:textId="77777777" w:rsidR="00E27E68" w:rsidRPr="0017366D" w:rsidRDefault="00E27E68" w:rsidP="0004124A">
            <w:pPr>
              <w:jc w:val="center"/>
              <w:rPr>
                <w:rFonts w:asciiTheme="majorHAnsi" w:hAnsiTheme="majorHAnsi" w:cstheme="majorHAnsi"/>
                <w:sz w:val="14"/>
                <w:szCs w:val="16"/>
                <w:lang w:val="it-IT"/>
              </w:rPr>
            </w:pPr>
          </w:p>
        </w:tc>
        <w:tc>
          <w:tcPr>
            <w:tcW w:w="1416" w:type="dxa"/>
            <w:gridSpan w:val="3"/>
            <w:shd w:val="clear" w:color="auto" w:fill="FFFFFF" w:themeFill="background1"/>
            <w:vAlign w:val="center"/>
          </w:tcPr>
          <w:p w14:paraId="2619EA0E"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33,1</w:t>
            </w:r>
          </w:p>
        </w:tc>
        <w:tc>
          <w:tcPr>
            <w:tcW w:w="1562" w:type="dxa"/>
            <w:gridSpan w:val="3"/>
            <w:shd w:val="clear" w:color="auto" w:fill="FFFFFF" w:themeFill="background1"/>
            <w:vAlign w:val="center"/>
          </w:tcPr>
          <w:p w14:paraId="4B34CF16"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32,7</w:t>
            </w:r>
          </w:p>
        </w:tc>
      </w:tr>
      <w:tr w:rsidR="00E27E68" w:rsidRPr="0017366D" w14:paraId="7D4622F0" w14:textId="77777777" w:rsidTr="0004124A">
        <w:trPr>
          <w:trHeight w:hRule="exact" w:val="170"/>
        </w:trPr>
        <w:tc>
          <w:tcPr>
            <w:tcW w:w="3379" w:type="dxa"/>
            <w:shd w:val="clear" w:color="auto" w:fill="D9E2F3" w:themeFill="accent1" w:themeFillTint="33"/>
            <w:vAlign w:val="center"/>
          </w:tcPr>
          <w:p w14:paraId="5027F12C" w14:textId="77777777" w:rsidR="00E27E68" w:rsidRPr="0017366D" w:rsidRDefault="00E27E68" w:rsidP="00582913">
            <w:pPr>
              <w:rPr>
                <w:rFonts w:asciiTheme="majorHAnsi" w:eastAsia="Times New Roman" w:hAnsiTheme="majorHAnsi" w:cstheme="majorHAnsi"/>
                <w:color w:val="000000" w:themeColor="text1"/>
                <w:sz w:val="14"/>
                <w:szCs w:val="14"/>
                <w:lang w:val="it-IT"/>
              </w:rPr>
            </w:pPr>
            <w:r w:rsidRPr="0017366D">
              <w:rPr>
                <w:rFonts w:asciiTheme="majorHAnsi" w:eastAsia="Times New Roman" w:hAnsiTheme="majorHAnsi" w:cstheme="majorHAnsi"/>
                <w:color w:val="000000" w:themeColor="text1"/>
                <w:sz w:val="14"/>
                <w:szCs w:val="14"/>
                <w:lang w:val="it-IT"/>
              </w:rPr>
              <w:t>R</w:t>
            </w:r>
            <w:r w:rsidR="00582913" w:rsidRPr="0017366D">
              <w:rPr>
                <w:rFonts w:asciiTheme="majorHAnsi" w:eastAsia="Times New Roman" w:hAnsiTheme="majorHAnsi" w:cstheme="majorHAnsi"/>
                <w:color w:val="000000" w:themeColor="text1"/>
                <w:sz w:val="14"/>
                <w:szCs w:val="14"/>
                <w:lang w:val="it-IT"/>
              </w:rPr>
              <w:t xml:space="preserve">ipresa </w:t>
            </w:r>
            <w:r w:rsidRPr="0017366D">
              <w:rPr>
                <w:rFonts w:asciiTheme="majorHAnsi" w:eastAsia="Times New Roman" w:hAnsiTheme="majorHAnsi" w:cstheme="majorHAnsi"/>
                <w:color w:val="000000" w:themeColor="text1"/>
                <w:sz w:val="14"/>
                <w:szCs w:val="14"/>
                <w:lang w:val="it-IT"/>
              </w:rPr>
              <w:t xml:space="preserve">80-120 km/h </w:t>
            </w:r>
            <w:r w:rsidR="00582913" w:rsidRPr="0017366D">
              <w:rPr>
                <w:rFonts w:asciiTheme="majorHAnsi" w:eastAsia="Times New Roman" w:hAnsiTheme="majorHAnsi" w:cstheme="majorHAnsi"/>
                <w:color w:val="000000" w:themeColor="text1"/>
                <w:sz w:val="14"/>
                <w:szCs w:val="14"/>
                <w:lang w:val="it-IT"/>
              </w:rPr>
              <w:t>in</w:t>
            </w:r>
            <w:r w:rsidRPr="0017366D">
              <w:rPr>
                <w:rFonts w:asciiTheme="majorHAnsi" w:eastAsia="Times New Roman" w:hAnsiTheme="majorHAnsi" w:cstheme="majorHAnsi"/>
                <w:color w:val="000000" w:themeColor="text1"/>
                <w:sz w:val="14"/>
                <w:szCs w:val="14"/>
                <w:lang w:val="it-IT"/>
              </w:rPr>
              <w:t xml:space="preserve"> 4</w:t>
            </w:r>
            <w:r w:rsidR="00582913" w:rsidRPr="0017366D">
              <w:rPr>
                <w:rFonts w:asciiTheme="majorHAnsi" w:eastAsia="Times New Roman" w:hAnsiTheme="majorHAnsi" w:cstheme="majorHAnsi"/>
                <w:color w:val="000000" w:themeColor="text1"/>
                <w:sz w:val="14"/>
                <w:szCs w:val="14"/>
                <w:vertAlign w:val="superscript"/>
                <w:lang w:val="it-IT"/>
              </w:rPr>
              <w:t>a</w:t>
            </w:r>
            <w:r w:rsidRPr="0017366D">
              <w:rPr>
                <w:rFonts w:asciiTheme="majorHAnsi" w:eastAsia="Times New Roman" w:hAnsiTheme="majorHAnsi" w:cstheme="majorHAnsi"/>
                <w:color w:val="000000" w:themeColor="text1"/>
                <w:sz w:val="14"/>
                <w:szCs w:val="14"/>
                <w:lang w:val="it-IT"/>
              </w:rPr>
              <w:t>/5</w:t>
            </w:r>
            <w:r w:rsidR="00582913" w:rsidRPr="0017366D">
              <w:rPr>
                <w:rFonts w:asciiTheme="majorHAnsi" w:eastAsia="Times New Roman" w:hAnsiTheme="majorHAnsi" w:cstheme="majorHAnsi"/>
                <w:color w:val="000000" w:themeColor="text1"/>
                <w:sz w:val="14"/>
                <w:szCs w:val="14"/>
                <w:vertAlign w:val="superscript"/>
                <w:lang w:val="it-IT"/>
              </w:rPr>
              <w:t>a</w:t>
            </w:r>
          </w:p>
        </w:tc>
        <w:tc>
          <w:tcPr>
            <w:tcW w:w="2057" w:type="dxa"/>
            <w:gridSpan w:val="2"/>
            <w:shd w:val="clear" w:color="auto" w:fill="D9E2F3" w:themeFill="accent1" w:themeFillTint="33"/>
            <w:vAlign w:val="center"/>
          </w:tcPr>
          <w:p w14:paraId="275BF5D5"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12 / 21,3</w:t>
            </w:r>
          </w:p>
        </w:tc>
        <w:tc>
          <w:tcPr>
            <w:tcW w:w="2058" w:type="dxa"/>
            <w:gridSpan w:val="2"/>
            <w:shd w:val="clear" w:color="auto" w:fill="D9E2F3" w:themeFill="accent1" w:themeFillTint="33"/>
            <w:vAlign w:val="center"/>
          </w:tcPr>
          <w:p w14:paraId="0DF2C5D9"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8,3 / 11,2</w:t>
            </w:r>
          </w:p>
        </w:tc>
        <w:tc>
          <w:tcPr>
            <w:tcW w:w="2058" w:type="dxa"/>
            <w:gridSpan w:val="2"/>
            <w:shd w:val="clear" w:color="auto" w:fill="D9E2F3" w:themeFill="accent1" w:themeFillTint="33"/>
            <w:vAlign w:val="center"/>
          </w:tcPr>
          <w:p w14:paraId="359CC4AA"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 xml:space="preserve">8,1 / </w:t>
            </w:r>
            <w:proofErr w:type="spellStart"/>
            <w:r w:rsidRPr="0017366D">
              <w:rPr>
                <w:rFonts w:asciiTheme="majorHAnsi" w:hAnsiTheme="majorHAnsi" w:cstheme="majorHAnsi"/>
                <w:sz w:val="14"/>
                <w:szCs w:val="16"/>
                <w:lang w:val="it-IT"/>
              </w:rPr>
              <w:t>na</w:t>
            </w:r>
            <w:proofErr w:type="spellEnd"/>
          </w:p>
        </w:tc>
        <w:tc>
          <w:tcPr>
            <w:tcW w:w="1925" w:type="dxa"/>
            <w:shd w:val="clear" w:color="auto" w:fill="D9E2F3" w:themeFill="accent1" w:themeFillTint="33"/>
            <w:vAlign w:val="center"/>
          </w:tcPr>
          <w:p w14:paraId="5A317563"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 xml:space="preserve">7,3 / </w:t>
            </w:r>
            <w:proofErr w:type="spellStart"/>
            <w:r w:rsidRPr="0017366D">
              <w:rPr>
                <w:rFonts w:asciiTheme="majorHAnsi" w:hAnsiTheme="majorHAnsi" w:cstheme="majorHAnsi"/>
                <w:sz w:val="14"/>
                <w:szCs w:val="16"/>
                <w:lang w:val="it-IT"/>
              </w:rPr>
              <w:t>na</w:t>
            </w:r>
            <w:proofErr w:type="spellEnd"/>
          </w:p>
        </w:tc>
        <w:tc>
          <w:tcPr>
            <w:tcW w:w="1416" w:type="dxa"/>
            <w:vMerge/>
            <w:shd w:val="clear" w:color="auto" w:fill="D9E2F3" w:themeFill="accent1" w:themeFillTint="33"/>
            <w:vAlign w:val="center"/>
          </w:tcPr>
          <w:p w14:paraId="367149AE" w14:textId="77777777" w:rsidR="00E27E68" w:rsidRPr="0017366D" w:rsidRDefault="00E27E68" w:rsidP="0004124A">
            <w:pPr>
              <w:jc w:val="center"/>
              <w:rPr>
                <w:rFonts w:asciiTheme="majorHAnsi" w:hAnsiTheme="majorHAnsi" w:cstheme="majorHAnsi"/>
                <w:sz w:val="14"/>
                <w:szCs w:val="16"/>
                <w:lang w:val="it-IT"/>
              </w:rPr>
            </w:pPr>
          </w:p>
        </w:tc>
        <w:tc>
          <w:tcPr>
            <w:tcW w:w="1416" w:type="dxa"/>
            <w:gridSpan w:val="3"/>
            <w:shd w:val="clear" w:color="auto" w:fill="D9E2F3" w:themeFill="accent1" w:themeFillTint="33"/>
            <w:vAlign w:val="center"/>
          </w:tcPr>
          <w:p w14:paraId="33247593"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8,6 / 10,7</w:t>
            </w:r>
          </w:p>
        </w:tc>
        <w:tc>
          <w:tcPr>
            <w:tcW w:w="1562" w:type="dxa"/>
            <w:gridSpan w:val="3"/>
            <w:shd w:val="clear" w:color="auto" w:fill="D9E2F3" w:themeFill="accent1" w:themeFillTint="33"/>
            <w:vAlign w:val="center"/>
          </w:tcPr>
          <w:p w14:paraId="18BF4852"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 xml:space="preserve">8,2 / </w:t>
            </w:r>
            <w:proofErr w:type="spellStart"/>
            <w:r w:rsidRPr="0017366D">
              <w:rPr>
                <w:rFonts w:asciiTheme="majorHAnsi" w:hAnsiTheme="majorHAnsi" w:cstheme="majorHAnsi"/>
                <w:sz w:val="14"/>
                <w:szCs w:val="16"/>
                <w:lang w:val="it-IT"/>
              </w:rPr>
              <w:t>na</w:t>
            </w:r>
            <w:proofErr w:type="spellEnd"/>
          </w:p>
        </w:tc>
      </w:tr>
      <w:tr w:rsidR="00E27E68" w:rsidRPr="0017366D" w14:paraId="6AE36CAA" w14:textId="77777777" w:rsidTr="0004124A">
        <w:trPr>
          <w:trHeight w:hRule="exact" w:val="397"/>
        </w:trPr>
        <w:tc>
          <w:tcPr>
            <w:tcW w:w="3379" w:type="dxa"/>
            <w:shd w:val="clear" w:color="auto" w:fill="ED7D31" w:themeFill="accent2"/>
            <w:vAlign w:val="center"/>
          </w:tcPr>
          <w:p w14:paraId="06B75763" w14:textId="77777777" w:rsidR="00E27E68" w:rsidRPr="0017366D" w:rsidRDefault="00E27E68" w:rsidP="004C599F">
            <w:pP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CONS</w:t>
            </w:r>
            <w:r w:rsidR="004C599F" w:rsidRPr="0017366D">
              <w:rPr>
                <w:rFonts w:ascii="Arial" w:eastAsia="Times New Roman" w:hAnsi="Arial" w:cs="Arial"/>
                <w:b/>
                <w:bCs/>
                <w:color w:val="FFFFFF"/>
                <w:sz w:val="16"/>
                <w:szCs w:val="13"/>
                <w:lang w:val="it-IT"/>
              </w:rPr>
              <w:t xml:space="preserve">UMI ED EMISSIONI </w:t>
            </w:r>
            <w:r w:rsidRPr="0017366D">
              <w:rPr>
                <w:rFonts w:ascii="Arial" w:eastAsia="Times New Roman" w:hAnsi="Arial" w:cs="Arial"/>
                <w:b/>
                <w:bCs/>
                <w:color w:val="FFFFFF"/>
                <w:sz w:val="16"/>
                <w:szCs w:val="13"/>
                <w:lang w:val="it-IT"/>
              </w:rPr>
              <w:br/>
              <w:t>(NEDC BT / WLTP)</w:t>
            </w:r>
          </w:p>
        </w:tc>
        <w:tc>
          <w:tcPr>
            <w:tcW w:w="8098" w:type="dxa"/>
            <w:gridSpan w:val="7"/>
            <w:shd w:val="clear" w:color="auto" w:fill="ED7D31" w:themeFill="accent2"/>
            <w:vAlign w:val="center"/>
          </w:tcPr>
          <w:p w14:paraId="42A030BB" w14:textId="77777777" w:rsidR="00E27E68" w:rsidRPr="0017366D" w:rsidRDefault="00E27E68" w:rsidP="0004124A">
            <w:pPr>
              <w:jc w:val="center"/>
              <w:rPr>
                <w:rFonts w:ascii="Arial" w:eastAsia="Times New Roman" w:hAnsi="Arial" w:cs="Arial"/>
                <w:b/>
                <w:bCs/>
                <w:color w:val="FFFFFF"/>
                <w:sz w:val="16"/>
                <w:szCs w:val="13"/>
                <w:lang w:val="it-IT"/>
              </w:rPr>
            </w:pPr>
          </w:p>
        </w:tc>
        <w:tc>
          <w:tcPr>
            <w:tcW w:w="4394" w:type="dxa"/>
            <w:gridSpan w:val="7"/>
            <w:shd w:val="clear" w:color="auto" w:fill="ED7D31" w:themeFill="accent2"/>
            <w:vAlign w:val="center"/>
          </w:tcPr>
          <w:p w14:paraId="167A3F84" w14:textId="77777777" w:rsidR="00E27E68" w:rsidRPr="0017366D" w:rsidRDefault="00E27E68" w:rsidP="0004124A">
            <w:pPr>
              <w:jc w:val="center"/>
              <w:rPr>
                <w:rFonts w:asciiTheme="majorHAnsi" w:eastAsia="Times New Roman" w:hAnsiTheme="majorHAnsi" w:cstheme="majorHAnsi"/>
                <w:b/>
                <w:bCs/>
                <w:color w:val="FFFFFF"/>
                <w:sz w:val="14"/>
                <w:szCs w:val="16"/>
                <w:lang w:val="it-IT"/>
              </w:rPr>
            </w:pPr>
          </w:p>
        </w:tc>
      </w:tr>
      <w:tr w:rsidR="002165DD" w:rsidRPr="0017366D" w14:paraId="1F12809D" w14:textId="77777777" w:rsidTr="00B2656E">
        <w:trPr>
          <w:trHeight w:hRule="exact" w:val="170"/>
        </w:trPr>
        <w:tc>
          <w:tcPr>
            <w:tcW w:w="3379" w:type="dxa"/>
            <w:shd w:val="clear" w:color="auto" w:fill="auto"/>
            <w:vAlign w:val="center"/>
            <w:hideMark/>
          </w:tcPr>
          <w:p w14:paraId="31CC9B10" w14:textId="77777777" w:rsidR="002165DD" w:rsidRPr="0017366D" w:rsidRDefault="002165DD" w:rsidP="0004124A">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CO</w:t>
            </w:r>
            <w:r w:rsidRPr="0017366D">
              <w:rPr>
                <w:rFonts w:asciiTheme="majorHAnsi" w:eastAsia="Times New Roman" w:hAnsiTheme="majorHAnsi" w:cstheme="majorHAnsi"/>
                <w:color w:val="000000" w:themeColor="text1"/>
                <w:sz w:val="14"/>
                <w:szCs w:val="12"/>
                <w:vertAlign w:val="subscript"/>
                <w:lang w:val="it-IT"/>
              </w:rPr>
              <w:t>2</w:t>
            </w:r>
            <w:r w:rsidRPr="0017366D">
              <w:rPr>
                <w:rFonts w:asciiTheme="majorHAnsi" w:eastAsia="Times New Roman" w:hAnsiTheme="majorHAnsi" w:cstheme="majorHAnsi"/>
                <w:color w:val="000000" w:themeColor="text1"/>
                <w:sz w:val="14"/>
                <w:szCs w:val="12"/>
                <w:lang w:val="it-IT"/>
              </w:rPr>
              <w:t xml:space="preserve"> (g/km)</w:t>
            </w:r>
          </w:p>
        </w:tc>
        <w:tc>
          <w:tcPr>
            <w:tcW w:w="2024" w:type="dxa"/>
            <w:shd w:val="clear" w:color="000000" w:fill="FFFFFF"/>
            <w:vAlign w:val="center"/>
          </w:tcPr>
          <w:p w14:paraId="4C537EA5" w14:textId="5EA96B77" w:rsidR="002165DD" w:rsidRPr="0017366D" w:rsidRDefault="002165DD" w:rsidP="001C76D7">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118-121</w:t>
            </w:r>
          </w:p>
        </w:tc>
        <w:tc>
          <w:tcPr>
            <w:tcW w:w="2025" w:type="dxa"/>
            <w:gridSpan w:val="2"/>
            <w:shd w:val="clear" w:color="000000" w:fill="FFFFFF"/>
            <w:vAlign w:val="center"/>
          </w:tcPr>
          <w:p w14:paraId="3A2E5A02" w14:textId="0F193400" w:rsidR="002165DD" w:rsidRPr="0017366D" w:rsidRDefault="002165DD" w:rsidP="001C76D7">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128-132</w:t>
            </w:r>
          </w:p>
        </w:tc>
        <w:tc>
          <w:tcPr>
            <w:tcW w:w="2024" w:type="dxa"/>
            <w:gridSpan w:val="2"/>
            <w:shd w:val="clear" w:color="000000" w:fill="FFFFFF"/>
            <w:vAlign w:val="center"/>
          </w:tcPr>
          <w:p w14:paraId="1F3FBEF1" w14:textId="10334FB1" w:rsidR="002165DD" w:rsidRPr="0017366D" w:rsidRDefault="002165DD" w:rsidP="001C76D7">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125-129</w:t>
            </w:r>
          </w:p>
        </w:tc>
        <w:tc>
          <w:tcPr>
            <w:tcW w:w="2025" w:type="dxa"/>
            <w:gridSpan w:val="2"/>
            <w:shd w:val="clear" w:color="000000" w:fill="FFFFFF"/>
            <w:vAlign w:val="center"/>
          </w:tcPr>
          <w:p w14:paraId="11657E78" w14:textId="15CA8E92" w:rsidR="002165DD" w:rsidRPr="0017366D" w:rsidRDefault="002165DD" w:rsidP="001C76D7">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125-129</w:t>
            </w:r>
          </w:p>
        </w:tc>
        <w:tc>
          <w:tcPr>
            <w:tcW w:w="1464" w:type="dxa"/>
            <w:gridSpan w:val="2"/>
            <w:shd w:val="clear" w:color="000000" w:fill="FFFFFF"/>
            <w:vAlign w:val="center"/>
          </w:tcPr>
          <w:p w14:paraId="722A6588" w14:textId="248CA2D4" w:rsidR="002165DD" w:rsidRPr="0017366D" w:rsidRDefault="00ED7D7A"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106-109</w:t>
            </w:r>
          </w:p>
        </w:tc>
        <w:tc>
          <w:tcPr>
            <w:tcW w:w="1465" w:type="dxa"/>
            <w:gridSpan w:val="4"/>
            <w:shd w:val="clear" w:color="000000" w:fill="FFFFFF"/>
            <w:vAlign w:val="center"/>
          </w:tcPr>
          <w:p w14:paraId="5F860246" w14:textId="58A05E5D" w:rsidR="002165DD" w:rsidRPr="0017366D" w:rsidRDefault="00ED7D7A"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111-114</w:t>
            </w:r>
          </w:p>
        </w:tc>
        <w:tc>
          <w:tcPr>
            <w:tcW w:w="1465" w:type="dxa"/>
            <w:shd w:val="clear" w:color="000000" w:fill="FFFFFF"/>
            <w:vAlign w:val="center"/>
          </w:tcPr>
          <w:p w14:paraId="7DB18A45" w14:textId="603E2241" w:rsidR="002165DD" w:rsidRPr="0017366D" w:rsidRDefault="00165035"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108-111</w:t>
            </w:r>
          </w:p>
        </w:tc>
      </w:tr>
      <w:tr w:rsidR="00113617" w:rsidRPr="0017366D" w14:paraId="3D32D565" w14:textId="77777777" w:rsidTr="00B2656E">
        <w:trPr>
          <w:trHeight w:hRule="exact" w:val="170"/>
        </w:trPr>
        <w:tc>
          <w:tcPr>
            <w:tcW w:w="3379" w:type="dxa"/>
            <w:shd w:val="clear" w:color="auto" w:fill="D9E2F3" w:themeFill="accent1" w:themeFillTint="33"/>
            <w:vAlign w:val="center"/>
            <w:hideMark/>
          </w:tcPr>
          <w:p w14:paraId="23DCD124" w14:textId="77777777" w:rsidR="00113617" w:rsidRPr="0017366D" w:rsidRDefault="00113617" w:rsidP="00582913">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Ciclo urbano (I/100km)</w:t>
            </w:r>
          </w:p>
        </w:tc>
        <w:tc>
          <w:tcPr>
            <w:tcW w:w="2024" w:type="dxa"/>
            <w:shd w:val="clear" w:color="000000" w:fill="FFFFFF"/>
            <w:vAlign w:val="center"/>
          </w:tcPr>
          <w:p w14:paraId="3E744698" w14:textId="4008C4BA" w:rsidR="00113617" w:rsidRPr="0017366D" w:rsidRDefault="0011361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6,1-6,4</w:t>
            </w:r>
          </w:p>
        </w:tc>
        <w:tc>
          <w:tcPr>
            <w:tcW w:w="2025" w:type="dxa"/>
            <w:gridSpan w:val="2"/>
            <w:vMerge w:val="restart"/>
            <w:shd w:val="clear" w:color="000000" w:fill="FFFFFF"/>
            <w:vAlign w:val="center"/>
          </w:tcPr>
          <w:p w14:paraId="0DC5040C" w14:textId="222BE982" w:rsidR="00113617" w:rsidRPr="0017366D" w:rsidRDefault="00113617" w:rsidP="0017366D">
            <w:pPr>
              <w:jc w:val="both"/>
              <w:rPr>
                <w:rFonts w:asciiTheme="majorHAnsi" w:hAnsiTheme="majorHAnsi" w:cstheme="majorHAnsi"/>
                <w:sz w:val="14"/>
                <w:szCs w:val="16"/>
                <w:lang w:val="it-IT"/>
              </w:rPr>
            </w:pPr>
          </w:p>
        </w:tc>
        <w:tc>
          <w:tcPr>
            <w:tcW w:w="2024" w:type="dxa"/>
            <w:gridSpan w:val="2"/>
            <w:shd w:val="clear" w:color="000000" w:fill="FFFFFF"/>
            <w:vAlign w:val="center"/>
          </w:tcPr>
          <w:p w14:paraId="5A38F721" w14:textId="115F5795" w:rsidR="00113617" w:rsidRPr="0017366D" w:rsidRDefault="0011361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 xml:space="preserve">7,5-7,5 </w:t>
            </w:r>
          </w:p>
        </w:tc>
        <w:tc>
          <w:tcPr>
            <w:tcW w:w="2025" w:type="dxa"/>
            <w:gridSpan w:val="2"/>
            <w:shd w:val="clear" w:color="000000" w:fill="FFFFFF"/>
            <w:vAlign w:val="center"/>
          </w:tcPr>
          <w:p w14:paraId="69501E34" w14:textId="6335CDFA" w:rsidR="00113617" w:rsidRPr="0017366D" w:rsidRDefault="00113617" w:rsidP="0004124A">
            <w:pPr>
              <w:jc w:val="center"/>
              <w:rPr>
                <w:rFonts w:asciiTheme="majorHAnsi" w:hAnsiTheme="majorHAnsi" w:cstheme="majorHAnsi"/>
                <w:sz w:val="14"/>
                <w:szCs w:val="16"/>
                <w:lang w:val="it-IT"/>
              </w:rPr>
            </w:pPr>
          </w:p>
        </w:tc>
        <w:tc>
          <w:tcPr>
            <w:tcW w:w="2929" w:type="dxa"/>
            <w:gridSpan w:val="6"/>
            <w:vMerge w:val="restart"/>
            <w:shd w:val="clear" w:color="000000" w:fill="FFFFFF"/>
            <w:vAlign w:val="center"/>
          </w:tcPr>
          <w:p w14:paraId="05255E3B" w14:textId="77777777" w:rsidR="00113617" w:rsidRPr="0017366D" w:rsidRDefault="00113617" w:rsidP="0004124A">
            <w:pPr>
              <w:jc w:val="center"/>
              <w:rPr>
                <w:rFonts w:asciiTheme="majorHAnsi" w:hAnsiTheme="majorHAnsi" w:cstheme="majorHAnsi"/>
                <w:sz w:val="14"/>
                <w:szCs w:val="16"/>
                <w:lang w:val="it-IT"/>
              </w:rPr>
            </w:pPr>
          </w:p>
        </w:tc>
        <w:tc>
          <w:tcPr>
            <w:tcW w:w="1465" w:type="dxa"/>
            <w:shd w:val="clear" w:color="000000" w:fill="FFFFFF"/>
            <w:vAlign w:val="center"/>
          </w:tcPr>
          <w:p w14:paraId="41A39FB6" w14:textId="47962E65" w:rsidR="00113617" w:rsidRPr="0017366D" w:rsidRDefault="0011361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4,4-4,6</w:t>
            </w:r>
          </w:p>
        </w:tc>
      </w:tr>
      <w:tr w:rsidR="00113617" w:rsidRPr="0017366D" w14:paraId="3197E5EE" w14:textId="77777777" w:rsidTr="00B2656E">
        <w:trPr>
          <w:trHeight w:hRule="exact" w:val="170"/>
        </w:trPr>
        <w:tc>
          <w:tcPr>
            <w:tcW w:w="3379" w:type="dxa"/>
            <w:shd w:val="clear" w:color="auto" w:fill="auto"/>
            <w:vAlign w:val="center"/>
            <w:hideMark/>
          </w:tcPr>
          <w:p w14:paraId="62315A15" w14:textId="77777777" w:rsidR="00113617" w:rsidRPr="0017366D" w:rsidRDefault="00113617" w:rsidP="00582913">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Ciclo extra-urbano (I/100km)</w:t>
            </w:r>
          </w:p>
        </w:tc>
        <w:tc>
          <w:tcPr>
            <w:tcW w:w="2024" w:type="dxa"/>
            <w:shd w:val="clear" w:color="000000" w:fill="FFFFFF"/>
            <w:vAlign w:val="center"/>
          </w:tcPr>
          <w:p w14:paraId="3886BB73" w14:textId="3D9FF891" w:rsidR="00113617" w:rsidRPr="0017366D" w:rsidRDefault="0011361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4,6-4,7</w:t>
            </w:r>
          </w:p>
        </w:tc>
        <w:tc>
          <w:tcPr>
            <w:tcW w:w="2025" w:type="dxa"/>
            <w:gridSpan w:val="2"/>
            <w:vMerge/>
            <w:shd w:val="clear" w:color="000000" w:fill="FFFFFF"/>
            <w:vAlign w:val="center"/>
          </w:tcPr>
          <w:p w14:paraId="23D1F928" w14:textId="77777777" w:rsidR="00113617" w:rsidRPr="0017366D" w:rsidRDefault="00113617" w:rsidP="0004124A">
            <w:pPr>
              <w:jc w:val="center"/>
              <w:rPr>
                <w:rFonts w:asciiTheme="majorHAnsi" w:hAnsiTheme="majorHAnsi" w:cstheme="majorHAnsi"/>
                <w:sz w:val="14"/>
                <w:szCs w:val="16"/>
                <w:lang w:val="it-IT"/>
              </w:rPr>
            </w:pPr>
          </w:p>
        </w:tc>
        <w:tc>
          <w:tcPr>
            <w:tcW w:w="2024" w:type="dxa"/>
            <w:gridSpan w:val="2"/>
            <w:shd w:val="clear" w:color="000000" w:fill="FFFFFF"/>
            <w:vAlign w:val="center"/>
          </w:tcPr>
          <w:p w14:paraId="495026DB" w14:textId="3CE0E95C" w:rsidR="00113617" w:rsidRPr="0017366D" w:rsidRDefault="0011361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5,1-5,1</w:t>
            </w:r>
          </w:p>
        </w:tc>
        <w:tc>
          <w:tcPr>
            <w:tcW w:w="2025" w:type="dxa"/>
            <w:gridSpan w:val="2"/>
            <w:shd w:val="clear" w:color="000000" w:fill="FFFFFF"/>
            <w:vAlign w:val="center"/>
          </w:tcPr>
          <w:p w14:paraId="1A59C208" w14:textId="025AD5F1" w:rsidR="00113617" w:rsidRPr="0017366D" w:rsidRDefault="0011361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5,0-5,1</w:t>
            </w:r>
          </w:p>
        </w:tc>
        <w:tc>
          <w:tcPr>
            <w:tcW w:w="2929" w:type="dxa"/>
            <w:gridSpan w:val="6"/>
            <w:vMerge/>
            <w:shd w:val="clear" w:color="000000" w:fill="FFFFFF"/>
            <w:vAlign w:val="center"/>
          </w:tcPr>
          <w:p w14:paraId="4BFB79F0" w14:textId="77777777" w:rsidR="00113617" w:rsidRPr="0017366D" w:rsidRDefault="00113617" w:rsidP="0004124A">
            <w:pPr>
              <w:jc w:val="center"/>
              <w:rPr>
                <w:rFonts w:asciiTheme="majorHAnsi" w:hAnsiTheme="majorHAnsi" w:cstheme="majorHAnsi"/>
                <w:sz w:val="14"/>
                <w:szCs w:val="16"/>
                <w:lang w:val="it-IT"/>
              </w:rPr>
            </w:pPr>
          </w:p>
        </w:tc>
        <w:tc>
          <w:tcPr>
            <w:tcW w:w="1465" w:type="dxa"/>
            <w:shd w:val="clear" w:color="000000" w:fill="FFFFFF"/>
            <w:vAlign w:val="center"/>
          </w:tcPr>
          <w:p w14:paraId="00755DB0" w14:textId="35147B11" w:rsidR="00113617" w:rsidRPr="0017366D" w:rsidRDefault="0011361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3,9-4,0</w:t>
            </w:r>
          </w:p>
        </w:tc>
      </w:tr>
      <w:tr w:rsidR="00113617" w:rsidRPr="0017366D" w14:paraId="52413D51" w14:textId="77777777" w:rsidTr="00B2656E">
        <w:trPr>
          <w:trHeight w:hRule="exact" w:val="170"/>
        </w:trPr>
        <w:tc>
          <w:tcPr>
            <w:tcW w:w="3379" w:type="dxa"/>
            <w:shd w:val="clear" w:color="auto" w:fill="D9E2F3" w:themeFill="accent1" w:themeFillTint="33"/>
            <w:vAlign w:val="center"/>
            <w:hideMark/>
          </w:tcPr>
          <w:p w14:paraId="2B5CAFC2" w14:textId="77777777" w:rsidR="00113617" w:rsidRPr="0017366D" w:rsidRDefault="00113617" w:rsidP="00582913">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Ciclo misto (I/100km)</w:t>
            </w:r>
          </w:p>
        </w:tc>
        <w:tc>
          <w:tcPr>
            <w:tcW w:w="2024" w:type="dxa"/>
            <w:shd w:val="clear" w:color="000000" w:fill="FFFFFF"/>
            <w:vAlign w:val="center"/>
          </w:tcPr>
          <w:p w14:paraId="43C6DE61" w14:textId="46A1656F" w:rsidR="00113617" w:rsidRPr="0017366D" w:rsidRDefault="00113617"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5,1-5,3</w:t>
            </w:r>
          </w:p>
        </w:tc>
        <w:tc>
          <w:tcPr>
            <w:tcW w:w="2025" w:type="dxa"/>
            <w:gridSpan w:val="2"/>
            <w:vMerge/>
            <w:shd w:val="clear" w:color="000000" w:fill="FFFFFF"/>
            <w:vAlign w:val="center"/>
          </w:tcPr>
          <w:p w14:paraId="3F4E0063" w14:textId="77777777" w:rsidR="00113617" w:rsidRPr="0017366D" w:rsidRDefault="00113617" w:rsidP="0004124A">
            <w:pPr>
              <w:jc w:val="center"/>
              <w:rPr>
                <w:rFonts w:asciiTheme="majorHAnsi" w:eastAsia="Times New Roman" w:hAnsiTheme="majorHAnsi" w:cstheme="majorHAnsi"/>
                <w:sz w:val="14"/>
                <w:szCs w:val="16"/>
                <w:lang w:val="it-IT"/>
              </w:rPr>
            </w:pPr>
          </w:p>
        </w:tc>
        <w:tc>
          <w:tcPr>
            <w:tcW w:w="2024" w:type="dxa"/>
            <w:gridSpan w:val="2"/>
            <w:shd w:val="clear" w:color="000000" w:fill="FFFFFF"/>
            <w:vAlign w:val="center"/>
          </w:tcPr>
          <w:p w14:paraId="2E71A4F1" w14:textId="6EFC104F" w:rsidR="00113617" w:rsidRPr="0017366D" w:rsidRDefault="00113617"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5,5-5,7</w:t>
            </w:r>
          </w:p>
        </w:tc>
        <w:tc>
          <w:tcPr>
            <w:tcW w:w="2025" w:type="dxa"/>
            <w:gridSpan w:val="2"/>
            <w:shd w:val="clear" w:color="000000" w:fill="FFFFFF"/>
            <w:vAlign w:val="center"/>
          </w:tcPr>
          <w:p w14:paraId="1DCF71B8" w14:textId="2D089ABE" w:rsidR="00113617" w:rsidRPr="0017366D" w:rsidRDefault="00113617"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5,5-5,7</w:t>
            </w:r>
          </w:p>
        </w:tc>
        <w:tc>
          <w:tcPr>
            <w:tcW w:w="2929" w:type="dxa"/>
            <w:gridSpan w:val="6"/>
            <w:vMerge/>
            <w:shd w:val="clear" w:color="000000" w:fill="FFFFFF"/>
            <w:vAlign w:val="center"/>
          </w:tcPr>
          <w:p w14:paraId="76A039F7" w14:textId="77777777" w:rsidR="00113617" w:rsidRPr="0017366D" w:rsidRDefault="00113617" w:rsidP="0004124A">
            <w:pPr>
              <w:jc w:val="center"/>
              <w:rPr>
                <w:rFonts w:asciiTheme="majorHAnsi" w:eastAsia="Times New Roman" w:hAnsiTheme="majorHAnsi" w:cstheme="majorHAnsi"/>
                <w:sz w:val="14"/>
                <w:szCs w:val="16"/>
                <w:lang w:val="it-IT"/>
              </w:rPr>
            </w:pPr>
          </w:p>
        </w:tc>
        <w:tc>
          <w:tcPr>
            <w:tcW w:w="1465" w:type="dxa"/>
            <w:shd w:val="clear" w:color="000000" w:fill="FFFFFF"/>
            <w:vAlign w:val="center"/>
          </w:tcPr>
          <w:p w14:paraId="3A4A5F92" w14:textId="2F67A181" w:rsidR="00113617" w:rsidRPr="0017366D" w:rsidRDefault="00113617"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4,1-4,2</w:t>
            </w:r>
          </w:p>
        </w:tc>
      </w:tr>
      <w:tr w:rsidR="00E27E68" w:rsidRPr="0017366D" w14:paraId="58C0E305" w14:textId="77777777" w:rsidTr="0004124A">
        <w:trPr>
          <w:trHeight w:hRule="exact" w:val="170"/>
        </w:trPr>
        <w:tc>
          <w:tcPr>
            <w:tcW w:w="3379" w:type="dxa"/>
            <w:shd w:val="clear" w:color="auto" w:fill="auto"/>
            <w:vAlign w:val="center"/>
          </w:tcPr>
          <w:p w14:paraId="2BDA2358" w14:textId="77777777" w:rsidR="00E27E68" w:rsidRPr="0017366D" w:rsidRDefault="00E27E68" w:rsidP="00582913">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C</w:t>
            </w:r>
            <w:r w:rsidR="00582913" w:rsidRPr="0017366D">
              <w:rPr>
                <w:rFonts w:asciiTheme="majorHAnsi" w:eastAsia="Times New Roman" w:hAnsiTheme="majorHAnsi" w:cstheme="majorHAnsi"/>
                <w:color w:val="000000" w:themeColor="text1"/>
                <w:sz w:val="14"/>
                <w:szCs w:val="12"/>
                <w:lang w:val="it-IT"/>
              </w:rPr>
              <w:t xml:space="preserve">apacità serbatoio </w:t>
            </w:r>
            <w:r w:rsidRPr="0017366D">
              <w:rPr>
                <w:rFonts w:asciiTheme="majorHAnsi" w:eastAsia="Times New Roman" w:hAnsiTheme="majorHAnsi" w:cstheme="majorHAnsi"/>
                <w:color w:val="000000" w:themeColor="text1"/>
                <w:sz w:val="14"/>
                <w:szCs w:val="12"/>
                <w:lang w:val="it-IT"/>
              </w:rPr>
              <w:t>carburant</w:t>
            </w:r>
            <w:r w:rsidR="00582913" w:rsidRPr="0017366D">
              <w:rPr>
                <w:rFonts w:asciiTheme="majorHAnsi" w:eastAsia="Times New Roman" w:hAnsiTheme="majorHAnsi" w:cstheme="majorHAnsi"/>
                <w:color w:val="000000" w:themeColor="text1"/>
                <w:sz w:val="14"/>
                <w:szCs w:val="12"/>
                <w:lang w:val="it-IT"/>
              </w:rPr>
              <w:t>e / urea</w:t>
            </w:r>
            <w:r w:rsidRPr="0017366D">
              <w:rPr>
                <w:rFonts w:asciiTheme="majorHAnsi" w:eastAsia="Times New Roman" w:hAnsiTheme="majorHAnsi" w:cstheme="majorHAnsi"/>
                <w:color w:val="000000" w:themeColor="text1"/>
                <w:sz w:val="14"/>
                <w:szCs w:val="12"/>
                <w:lang w:val="it-IT"/>
              </w:rPr>
              <w:t xml:space="preserve"> (L)</w:t>
            </w:r>
          </w:p>
        </w:tc>
        <w:tc>
          <w:tcPr>
            <w:tcW w:w="8098" w:type="dxa"/>
            <w:gridSpan w:val="7"/>
            <w:shd w:val="clear" w:color="000000" w:fill="FFFFFF"/>
            <w:vAlign w:val="center"/>
          </w:tcPr>
          <w:p w14:paraId="6A8AB56B" w14:textId="77777777" w:rsidR="00E27E68" w:rsidRPr="0017366D" w:rsidRDefault="00E27E68"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 xml:space="preserve">48 / </w:t>
            </w:r>
            <w:proofErr w:type="spellStart"/>
            <w:r w:rsidRPr="0017366D">
              <w:rPr>
                <w:rFonts w:asciiTheme="majorHAnsi" w:hAnsiTheme="majorHAnsi" w:cstheme="majorHAnsi"/>
                <w:sz w:val="14"/>
                <w:szCs w:val="16"/>
                <w:lang w:val="it-IT"/>
              </w:rPr>
              <w:t>na</w:t>
            </w:r>
            <w:proofErr w:type="spellEnd"/>
          </w:p>
        </w:tc>
        <w:tc>
          <w:tcPr>
            <w:tcW w:w="4394" w:type="dxa"/>
            <w:gridSpan w:val="7"/>
            <w:shd w:val="clear" w:color="000000" w:fill="FFFFFF"/>
            <w:vAlign w:val="center"/>
          </w:tcPr>
          <w:p w14:paraId="665EAA87" w14:textId="424F5663" w:rsidR="00E27E68" w:rsidRPr="0017366D" w:rsidRDefault="008B1477" w:rsidP="0004124A">
            <w:pPr>
              <w:jc w:val="center"/>
              <w:rPr>
                <w:rFonts w:asciiTheme="majorHAnsi" w:hAnsiTheme="majorHAnsi" w:cstheme="majorHAnsi"/>
                <w:sz w:val="14"/>
                <w:szCs w:val="16"/>
                <w:lang w:val="it-IT"/>
              </w:rPr>
            </w:pPr>
            <w:r w:rsidRPr="0017366D">
              <w:rPr>
                <w:rFonts w:asciiTheme="majorHAnsi" w:hAnsiTheme="majorHAnsi" w:cstheme="majorHAnsi"/>
                <w:sz w:val="14"/>
                <w:szCs w:val="16"/>
                <w:lang w:val="it-IT"/>
              </w:rPr>
              <w:t>46</w:t>
            </w:r>
            <w:r w:rsidR="00E27E68" w:rsidRPr="0017366D">
              <w:rPr>
                <w:rFonts w:asciiTheme="majorHAnsi" w:hAnsiTheme="majorHAnsi" w:cstheme="majorHAnsi"/>
                <w:sz w:val="14"/>
                <w:szCs w:val="16"/>
                <w:lang w:val="it-IT"/>
              </w:rPr>
              <w:t xml:space="preserve"> / 13</w:t>
            </w:r>
          </w:p>
        </w:tc>
      </w:tr>
      <w:tr w:rsidR="00E27E68" w:rsidRPr="0017366D" w14:paraId="5B43D4DA" w14:textId="77777777" w:rsidTr="0004124A">
        <w:trPr>
          <w:trHeight w:hRule="exact" w:val="198"/>
        </w:trPr>
        <w:tc>
          <w:tcPr>
            <w:tcW w:w="3379" w:type="dxa"/>
            <w:shd w:val="clear" w:color="auto" w:fill="ED7D31" w:themeFill="accent2"/>
            <w:vAlign w:val="center"/>
          </w:tcPr>
          <w:p w14:paraId="7AD218D2" w14:textId="77777777" w:rsidR="00E27E68" w:rsidRPr="0017366D" w:rsidRDefault="00582913" w:rsidP="00582913">
            <w:pPr>
              <w:rPr>
                <w:rFonts w:ascii="Arial" w:hAnsi="Arial" w:cs="Arial"/>
                <w:b/>
                <w:color w:val="FFFFFF" w:themeColor="background1"/>
                <w:sz w:val="16"/>
                <w:szCs w:val="16"/>
                <w:lang w:val="it-IT"/>
              </w:rPr>
            </w:pPr>
            <w:r w:rsidRPr="0017366D">
              <w:rPr>
                <w:rFonts w:ascii="Arial" w:eastAsia="Times New Roman" w:hAnsi="Arial" w:cs="Arial"/>
                <w:b/>
                <w:color w:val="FFFFFF" w:themeColor="background1"/>
                <w:sz w:val="16"/>
                <w:szCs w:val="16"/>
                <w:lang w:val="it-IT"/>
              </w:rPr>
              <w:t xml:space="preserve">STERZO </w:t>
            </w:r>
          </w:p>
        </w:tc>
        <w:tc>
          <w:tcPr>
            <w:tcW w:w="8098" w:type="dxa"/>
            <w:gridSpan w:val="7"/>
            <w:shd w:val="clear" w:color="auto" w:fill="ED7D31" w:themeFill="accent2"/>
            <w:vAlign w:val="center"/>
          </w:tcPr>
          <w:p w14:paraId="690F209B" w14:textId="77777777" w:rsidR="00E27E68" w:rsidRPr="0017366D" w:rsidRDefault="00E27E68" w:rsidP="0004124A">
            <w:pPr>
              <w:jc w:val="center"/>
              <w:rPr>
                <w:rFonts w:ascii="Arial" w:hAnsi="Arial" w:cs="Arial"/>
                <w:color w:val="FFFFFF" w:themeColor="background1"/>
                <w:sz w:val="16"/>
                <w:szCs w:val="16"/>
                <w:lang w:val="it-IT"/>
              </w:rPr>
            </w:pPr>
          </w:p>
        </w:tc>
        <w:tc>
          <w:tcPr>
            <w:tcW w:w="4394" w:type="dxa"/>
            <w:gridSpan w:val="7"/>
            <w:shd w:val="clear" w:color="auto" w:fill="ED7D31" w:themeFill="accent2"/>
            <w:vAlign w:val="center"/>
          </w:tcPr>
          <w:p w14:paraId="0462BEF1" w14:textId="77777777" w:rsidR="00E27E68" w:rsidRPr="0017366D" w:rsidRDefault="00E27E68" w:rsidP="0004124A">
            <w:pPr>
              <w:jc w:val="center"/>
              <w:rPr>
                <w:rFonts w:asciiTheme="majorHAnsi" w:hAnsiTheme="majorHAnsi" w:cstheme="majorHAnsi"/>
                <w:color w:val="FFFFFF" w:themeColor="background1"/>
                <w:sz w:val="14"/>
                <w:szCs w:val="16"/>
                <w:lang w:val="it-IT"/>
              </w:rPr>
            </w:pPr>
          </w:p>
        </w:tc>
      </w:tr>
      <w:tr w:rsidR="00E27E68" w:rsidRPr="0017366D" w14:paraId="3A6246B6" w14:textId="77777777" w:rsidTr="0004124A">
        <w:trPr>
          <w:trHeight w:hRule="exact" w:val="170"/>
        </w:trPr>
        <w:tc>
          <w:tcPr>
            <w:tcW w:w="3379" w:type="dxa"/>
            <w:shd w:val="clear" w:color="auto" w:fill="auto"/>
            <w:vAlign w:val="center"/>
          </w:tcPr>
          <w:p w14:paraId="54499CF7" w14:textId="77777777" w:rsidR="00E27E68" w:rsidRPr="0017366D" w:rsidRDefault="00582913" w:rsidP="00582913">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 xml:space="preserve">Servosterzo </w:t>
            </w:r>
          </w:p>
        </w:tc>
        <w:tc>
          <w:tcPr>
            <w:tcW w:w="8098"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27178D8B" w14:textId="77777777" w:rsidR="00E27E68" w:rsidRPr="0017366D" w:rsidRDefault="00582913" w:rsidP="00582913">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20"/>
                <w:lang w:val="it-IT"/>
              </w:rPr>
              <w:t xml:space="preserve">Elettrico ad assistenza variabile </w:t>
            </w:r>
          </w:p>
        </w:tc>
        <w:tc>
          <w:tcPr>
            <w:tcW w:w="4394"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4D9DD0DB" w14:textId="77777777" w:rsidR="00E27E68" w:rsidRPr="0017366D" w:rsidRDefault="00E27E68" w:rsidP="00582913">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20"/>
                <w:lang w:val="it-IT"/>
              </w:rPr>
              <w:t>Ele</w:t>
            </w:r>
            <w:r w:rsidR="00582913" w:rsidRPr="0017366D">
              <w:rPr>
                <w:rFonts w:asciiTheme="majorHAnsi" w:hAnsiTheme="majorHAnsi" w:cstheme="majorHAnsi"/>
                <w:color w:val="000000"/>
                <w:sz w:val="14"/>
                <w:szCs w:val="20"/>
                <w:lang w:val="it-IT"/>
              </w:rPr>
              <w:t xml:space="preserve">ttrico ad assistenza variabile </w:t>
            </w:r>
          </w:p>
        </w:tc>
      </w:tr>
      <w:tr w:rsidR="00E27E68" w:rsidRPr="0017366D" w14:paraId="690BDFB0" w14:textId="77777777" w:rsidTr="0004124A">
        <w:trPr>
          <w:trHeight w:hRule="exact" w:val="170"/>
        </w:trPr>
        <w:tc>
          <w:tcPr>
            <w:tcW w:w="3379" w:type="dxa"/>
            <w:shd w:val="clear" w:color="auto" w:fill="D9E2F3" w:themeFill="accent1" w:themeFillTint="33"/>
            <w:vAlign w:val="center"/>
          </w:tcPr>
          <w:p w14:paraId="673F9632" w14:textId="77777777" w:rsidR="00E27E68" w:rsidRPr="0017366D" w:rsidRDefault="00E27E68" w:rsidP="00582913">
            <w:pPr>
              <w:rPr>
                <w:rFonts w:asciiTheme="majorHAnsi" w:eastAsia="Times New Roman" w:hAnsiTheme="majorHAnsi" w:cstheme="majorHAnsi"/>
                <w:caps/>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Diam</w:t>
            </w:r>
            <w:r w:rsidR="00582913" w:rsidRPr="0017366D">
              <w:rPr>
                <w:rFonts w:asciiTheme="majorHAnsi" w:eastAsia="Times New Roman" w:hAnsiTheme="majorHAnsi" w:cstheme="majorHAnsi"/>
                <w:color w:val="000000" w:themeColor="text1"/>
                <w:sz w:val="14"/>
                <w:szCs w:val="12"/>
                <w:lang w:val="it-IT"/>
              </w:rPr>
              <w:t>etro di sterzata tra marciapiedi</w:t>
            </w:r>
            <w:r w:rsidRPr="0017366D">
              <w:rPr>
                <w:rFonts w:asciiTheme="majorHAnsi" w:eastAsia="Times New Roman" w:hAnsiTheme="majorHAnsi" w:cstheme="majorHAnsi"/>
                <w:color w:val="000000" w:themeColor="text1"/>
                <w:sz w:val="14"/>
                <w:szCs w:val="12"/>
                <w:lang w:val="it-IT"/>
              </w:rPr>
              <w:t xml:space="preserve"> (m)</w:t>
            </w:r>
          </w:p>
        </w:tc>
        <w:tc>
          <w:tcPr>
            <w:tcW w:w="8098"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0D71F374" w14:textId="78B1F6B8" w:rsidR="00E27E68" w:rsidRPr="0017366D" w:rsidRDefault="00961C85" w:rsidP="0004124A">
            <w:pPr>
              <w:jc w:val="center"/>
              <w:rPr>
                <w:rFonts w:asciiTheme="majorHAnsi" w:eastAsia="Times New Roman" w:hAnsiTheme="majorHAnsi" w:cstheme="majorHAnsi"/>
                <w:sz w:val="14"/>
                <w:szCs w:val="11"/>
                <w:lang w:val="it-IT"/>
              </w:rPr>
            </w:pPr>
            <w:r w:rsidRPr="0017366D">
              <w:rPr>
                <w:rFonts w:asciiTheme="majorHAnsi" w:hAnsiTheme="majorHAnsi" w:cstheme="majorHAnsi"/>
                <w:color w:val="000000"/>
                <w:sz w:val="14"/>
                <w:szCs w:val="20"/>
                <w:lang w:val="it-IT"/>
              </w:rPr>
              <w:t>11,1</w:t>
            </w:r>
          </w:p>
        </w:tc>
        <w:tc>
          <w:tcPr>
            <w:tcW w:w="4394" w:type="dxa"/>
            <w:gridSpan w:val="7"/>
            <w:tcBorders>
              <w:top w:val="single" w:sz="4" w:space="0" w:color="auto"/>
              <w:left w:val="nil"/>
              <w:bottom w:val="single" w:sz="4" w:space="0" w:color="auto"/>
              <w:right w:val="single" w:sz="8" w:space="0" w:color="000000"/>
            </w:tcBorders>
            <w:shd w:val="clear" w:color="auto" w:fill="D9E2F3" w:themeFill="accent1" w:themeFillTint="33"/>
            <w:vAlign w:val="center"/>
          </w:tcPr>
          <w:p w14:paraId="67956335" w14:textId="5E52DA1E" w:rsidR="00E27E68" w:rsidRPr="0017366D" w:rsidRDefault="00961C85"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20"/>
                <w:lang w:val="it-IT"/>
              </w:rPr>
              <w:t>11,1</w:t>
            </w:r>
          </w:p>
        </w:tc>
      </w:tr>
      <w:tr w:rsidR="00E27E68" w:rsidRPr="0017366D" w14:paraId="6731BB1E" w14:textId="77777777" w:rsidTr="0004124A">
        <w:trPr>
          <w:trHeight w:hRule="exact" w:val="170"/>
        </w:trPr>
        <w:tc>
          <w:tcPr>
            <w:tcW w:w="3379" w:type="dxa"/>
            <w:shd w:val="clear" w:color="auto" w:fill="auto"/>
            <w:vAlign w:val="center"/>
          </w:tcPr>
          <w:p w14:paraId="07915150" w14:textId="77777777" w:rsidR="00E27E68" w:rsidRPr="0017366D" w:rsidRDefault="00E27E68" w:rsidP="00582913">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N</w:t>
            </w:r>
            <w:r w:rsidR="00582913" w:rsidRPr="0017366D">
              <w:rPr>
                <w:rFonts w:asciiTheme="majorHAnsi" w:eastAsia="Times New Roman" w:hAnsiTheme="majorHAnsi" w:cstheme="majorHAnsi"/>
                <w:color w:val="000000" w:themeColor="text1"/>
                <w:sz w:val="14"/>
                <w:szCs w:val="12"/>
                <w:lang w:val="it-IT"/>
              </w:rPr>
              <w:t xml:space="preserve">umero di giri volante tra fine corsa </w:t>
            </w:r>
          </w:p>
        </w:tc>
        <w:tc>
          <w:tcPr>
            <w:tcW w:w="8098" w:type="dxa"/>
            <w:gridSpan w:val="7"/>
            <w:tcBorders>
              <w:top w:val="single" w:sz="4" w:space="0" w:color="auto"/>
              <w:left w:val="single" w:sz="8" w:space="0" w:color="auto"/>
              <w:bottom w:val="single" w:sz="4" w:space="0" w:color="auto"/>
              <w:right w:val="single" w:sz="8" w:space="0" w:color="000000"/>
            </w:tcBorders>
            <w:shd w:val="clear" w:color="000000" w:fill="FFFFFF"/>
            <w:vAlign w:val="center"/>
          </w:tcPr>
          <w:p w14:paraId="6CE90C87" w14:textId="77777777" w:rsidR="00E27E68" w:rsidRPr="0017366D" w:rsidRDefault="00E27E68" w:rsidP="0004124A">
            <w:pPr>
              <w:jc w:val="center"/>
              <w:rPr>
                <w:rFonts w:asciiTheme="majorHAnsi" w:eastAsia="Times New Roman" w:hAnsiTheme="majorHAnsi" w:cstheme="majorHAnsi"/>
                <w:sz w:val="14"/>
                <w:szCs w:val="11"/>
                <w:lang w:val="it-IT"/>
              </w:rPr>
            </w:pPr>
            <w:r w:rsidRPr="0017366D">
              <w:rPr>
                <w:rFonts w:asciiTheme="majorHAnsi" w:hAnsiTheme="majorHAnsi" w:cstheme="majorHAnsi"/>
                <w:color w:val="000000"/>
                <w:sz w:val="14"/>
                <w:szCs w:val="20"/>
                <w:lang w:val="it-IT"/>
              </w:rPr>
              <w:t>2,6</w:t>
            </w:r>
          </w:p>
        </w:tc>
        <w:tc>
          <w:tcPr>
            <w:tcW w:w="4394" w:type="dxa"/>
            <w:gridSpan w:val="7"/>
            <w:tcBorders>
              <w:top w:val="single" w:sz="4" w:space="0" w:color="auto"/>
              <w:left w:val="nil"/>
              <w:bottom w:val="single" w:sz="4" w:space="0" w:color="auto"/>
              <w:right w:val="single" w:sz="8" w:space="0" w:color="000000"/>
            </w:tcBorders>
            <w:shd w:val="clear" w:color="000000" w:fill="FFFFFF"/>
            <w:vAlign w:val="center"/>
          </w:tcPr>
          <w:p w14:paraId="43928629"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20"/>
                <w:lang w:val="it-IT"/>
              </w:rPr>
              <w:t>2,6</w:t>
            </w:r>
          </w:p>
        </w:tc>
      </w:tr>
      <w:tr w:rsidR="00E27E68" w:rsidRPr="0017366D" w14:paraId="6A865EE6" w14:textId="77777777" w:rsidTr="0004124A">
        <w:trPr>
          <w:trHeight w:hRule="exact" w:val="170"/>
        </w:trPr>
        <w:tc>
          <w:tcPr>
            <w:tcW w:w="3379" w:type="dxa"/>
            <w:shd w:val="clear" w:color="auto" w:fill="D9E2F3" w:themeFill="accent1" w:themeFillTint="33"/>
            <w:vAlign w:val="center"/>
          </w:tcPr>
          <w:p w14:paraId="79E46123" w14:textId="77777777" w:rsidR="00E27E68" w:rsidRPr="0017366D" w:rsidRDefault="00582913" w:rsidP="0004124A">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 xml:space="preserve">Avantreno </w:t>
            </w:r>
          </w:p>
        </w:tc>
        <w:tc>
          <w:tcPr>
            <w:tcW w:w="8098"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496F637E" w14:textId="77777777" w:rsidR="00E27E68" w:rsidRPr="0017366D" w:rsidRDefault="00E27E68" w:rsidP="0004124A">
            <w:pPr>
              <w:jc w:val="center"/>
              <w:rPr>
                <w:rFonts w:asciiTheme="majorHAnsi" w:eastAsia="Times New Roman" w:hAnsiTheme="majorHAnsi" w:cstheme="majorHAnsi"/>
                <w:sz w:val="14"/>
                <w:szCs w:val="11"/>
                <w:lang w:val="it-IT"/>
              </w:rPr>
            </w:pPr>
            <w:r w:rsidRPr="0017366D">
              <w:rPr>
                <w:rFonts w:asciiTheme="majorHAnsi" w:hAnsiTheme="majorHAnsi" w:cstheme="majorHAnsi"/>
                <w:color w:val="000000"/>
                <w:sz w:val="14"/>
                <w:szCs w:val="20"/>
                <w:lang w:val="it-IT"/>
              </w:rPr>
              <w:t xml:space="preserve">Pseudo </w:t>
            </w:r>
            <w:proofErr w:type="spellStart"/>
            <w:r w:rsidRPr="0017366D">
              <w:rPr>
                <w:rFonts w:asciiTheme="majorHAnsi" w:hAnsiTheme="majorHAnsi" w:cstheme="majorHAnsi"/>
                <w:color w:val="000000"/>
                <w:sz w:val="14"/>
                <w:szCs w:val="20"/>
                <w:lang w:val="it-IT"/>
              </w:rPr>
              <w:t>McPherson</w:t>
            </w:r>
            <w:proofErr w:type="spellEnd"/>
          </w:p>
        </w:tc>
        <w:tc>
          <w:tcPr>
            <w:tcW w:w="4394"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5148A247"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20"/>
                <w:lang w:val="it-IT"/>
              </w:rPr>
              <w:t xml:space="preserve">Pseudo </w:t>
            </w:r>
            <w:proofErr w:type="spellStart"/>
            <w:r w:rsidRPr="0017366D">
              <w:rPr>
                <w:rFonts w:asciiTheme="majorHAnsi" w:hAnsiTheme="majorHAnsi" w:cstheme="majorHAnsi"/>
                <w:color w:val="000000"/>
                <w:sz w:val="14"/>
                <w:szCs w:val="20"/>
                <w:lang w:val="it-IT"/>
              </w:rPr>
              <w:t>McPherson</w:t>
            </w:r>
            <w:proofErr w:type="spellEnd"/>
          </w:p>
        </w:tc>
      </w:tr>
      <w:tr w:rsidR="00E27E68" w:rsidRPr="0017366D" w14:paraId="1D75A2D3" w14:textId="77777777" w:rsidTr="0004124A">
        <w:trPr>
          <w:trHeight w:hRule="exact" w:val="170"/>
        </w:trPr>
        <w:tc>
          <w:tcPr>
            <w:tcW w:w="3379" w:type="dxa"/>
            <w:shd w:val="clear" w:color="auto" w:fill="FFFFFF" w:themeFill="background1"/>
            <w:vAlign w:val="center"/>
          </w:tcPr>
          <w:p w14:paraId="3FF386FB" w14:textId="77777777" w:rsidR="00E27E68" w:rsidRPr="0017366D" w:rsidRDefault="00582913" w:rsidP="0004124A">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 xml:space="preserve">Retrotreno </w:t>
            </w:r>
          </w:p>
        </w:tc>
        <w:tc>
          <w:tcPr>
            <w:tcW w:w="8098"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7C8E1476" w14:textId="77777777" w:rsidR="00E27E68" w:rsidRPr="0017366D" w:rsidRDefault="00582913" w:rsidP="0004124A">
            <w:pPr>
              <w:jc w:val="center"/>
              <w:rPr>
                <w:rFonts w:asciiTheme="majorHAnsi" w:eastAsia="Times New Roman" w:hAnsiTheme="majorHAnsi" w:cstheme="majorHAnsi"/>
                <w:sz w:val="14"/>
                <w:szCs w:val="11"/>
                <w:lang w:val="it-IT"/>
              </w:rPr>
            </w:pPr>
            <w:r w:rsidRPr="0017366D">
              <w:rPr>
                <w:rFonts w:asciiTheme="majorHAnsi" w:hAnsiTheme="majorHAnsi" w:cstheme="majorHAnsi"/>
                <w:color w:val="000000"/>
                <w:sz w:val="14"/>
                <w:szCs w:val="20"/>
                <w:lang w:val="it-IT"/>
              </w:rPr>
              <w:t xml:space="preserve">Assale semirigido  </w:t>
            </w:r>
          </w:p>
        </w:tc>
        <w:tc>
          <w:tcPr>
            <w:tcW w:w="4394"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71B3E56E" w14:textId="77777777" w:rsidR="00E27E68" w:rsidRPr="0017366D" w:rsidRDefault="00582913"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color w:val="000000"/>
                <w:sz w:val="14"/>
                <w:szCs w:val="20"/>
                <w:lang w:val="it-IT"/>
              </w:rPr>
              <w:t xml:space="preserve">Assale semirigido </w:t>
            </w:r>
          </w:p>
        </w:tc>
      </w:tr>
      <w:tr w:rsidR="00E27E68" w:rsidRPr="0017366D" w14:paraId="20EACB45" w14:textId="77777777" w:rsidTr="0004124A">
        <w:trPr>
          <w:trHeight w:hRule="exact" w:val="198"/>
        </w:trPr>
        <w:tc>
          <w:tcPr>
            <w:tcW w:w="3379" w:type="dxa"/>
            <w:shd w:val="clear" w:color="auto" w:fill="ED7D31" w:themeFill="accent2"/>
            <w:vAlign w:val="center"/>
          </w:tcPr>
          <w:p w14:paraId="44F447DA" w14:textId="77777777" w:rsidR="00E27E68" w:rsidRPr="0017366D" w:rsidRDefault="00E27E68" w:rsidP="0004124A">
            <w:pPr>
              <w:rPr>
                <w:rFonts w:ascii="Arial" w:eastAsia="Times New Roman" w:hAnsi="Arial" w:cs="Arial"/>
                <w:b/>
                <w:bCs/>
                <w:color w:val="FFFFFF"/>
                <w:sz w:val="16"/>
                <w:szCs w:val="13"/>
                <w:lang w:val="it-IT"/>
              </w:rPr>
            </w:pPr>
            <w:r w:rsidRPr="0017366D">
              <w:rPr>
                <w:rFonts w:ascii="Arial" w:eastAsia="Times New Roman" w:hAnsi="Arial" w:cs="Arial"/>
                <w:b/>
                <w:bCs/>
                <w:color w:val="FFFFFF"/>
                <w:sz w:val="16"/>
                <w:szCs w:val="13"/>
                <w:lang w:val="it-IT"/>
              </w:rPr>
              <w:t>MASSE</w:t>
            </w:r>
          </w:p>
        </w:tc>
        <w:tc>
          <w:tcPr>
            <w:tcW w:w="8098" w:type="dxa"/>
            <w:gridSpan w:val="7"/>
            <w:shd w:val="clear" w:color="auto" w:fill="ED7D31" w:themeFill="accent2"/>
            <w:vAlign w:val="center"/>
          </w:tcPr>
          <w:p w14:paraId="6A754FCF" w14:textId="77777777" w:rsidR="00E27E68" w:rsidRPr="0017366D" w:rsidRDefault="00E27E68" w:rsidP="0004124A">
            <w:pPr>
              <w:jc w:val="center"/>
              <w:rPr>
                <w:rFonts w:ascii="Arial" w:eastAsia="Times New Roman" w:hAnsi="Arial" w:cs="Arial"/>
                <w:b/>
                <w:bCs/>
                <w:color w:val="FFFFFF"/>
                <w:sz w:val="16"/>
                <w:szCs w:val="13"/>
                <w:lang w:val="it-IT"/>
              </w:rPr>
            </w:pPr>
          </w:p>
        </w:tc>
        <w:tc>
          <w:tcPr>
            <w:tcW w:w="4394" w:type="dxa"/>
            <w:gridSpan w:val="7"/>
            <w:shd w:val="clear" w:color="auto" w:fill="ED7D31" w:themeFill="accent2"/>
            <w:vAlign w:val="center"/>
          </w:tcPr>
          <w:p w14:paraId="31839B55" w14:textId="77777777" w:rsidR="00E27E68" w:rsidRPr="0017366D" w:rsidRDefault="00E27E68" w:rsidP="0004124A">
            <w:pPr>
              <w:jc w:val="center"/>
              <w:rPr>
                <w:rFonts w:asciiTheme="majorHAnsi" w:eastAsia="Times New Roman" w:hAnsiTheme="majorHAnsi" w:cstheme="majorHAnsi"/>
                <w:b/>
                <w:bCs/>
                <w:color w:val="FFFFFF"/>
                <w:sz w:val="14"/>
                <w:szCs w:val="16"/>
                <w:lang w:val="it-IT"/>
              </w:rPr>
            </w:pPr>
          </w:p>
        </w:tc>
      </w:tr>
      <w:tr w:rsidR="00E27E68" w:rsidRPr="0017366D" w14:paraId="680BAB91" w14:textId="77777777" w:rsidTr="0004124A">
        <w:trPr>
          <w:trHeight w:hRule="exact" w:val="170"/>
        </w:trPr>
        <w:tc>
          <w:tcPr>
            <w:tcW w:w="3379" w:type="dxa"/>
            <w:shd w:val="clear" w:color="auto" w:fill="auto"/>
            <w:vAlign w:val="center"/>
            <w:hideMark/>
          </w:tcPr>
          <w:p w14:paraId="6A84E32A" w14:textId="77777777" w:rsidR="00E27E68" w:rsidRPr="0017366D" w:rsidRDefault="00E27E68" w:rsidP="004C599F">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Mass</w:t>
            </w:r>
            <w:r w:rsidR="004C599F" w:rsidRPr="0017366D">
              <w:rPr>
                <w:rFonts w:asciiTheme="majorHAnsi" w:eastAsia="Times New Roman" w:hAnsiTheme="majorHAnsi" w:cstheme="majorHAnsi"/>
                <w:color w:val="000000" w:themeColor="text1"/>
                <w:sz w:val="14"/>
                <w:szCs w:val="12"/>
                <w:lang w:val="it-IT"/>
              </w:rPr>
              <w:t>a a vuoto in ordine di marcia</w:t>
            </w:r>
            <w:r w:rsidRPr="0017366D">
              <w:rPr>
                <w:rFonts w:asciiTheme="majorHAnsi" w:eastAsia="Times New Roman" w:hAnsiTheme="majorHAnsi" w:cstheme="majorHAnsi"/>
                <w:color w:val="000000" w:themeColor="text1"/>
                <w:sz w:val="14"/>
                <w:szCs w:val="12"/>
                <w:lang w:val="it-IT"/>
              </w:rPr>
              <w:t xml:space="preserve"> (kg)</w:t>
            </w:r>
          </w:p>
        </w:tc>
        <w:tc>
          <w:tcPr>
            <w:tcW w:w="2057" w:type="dxa"/>
            <w:gridSpan w:val="2"/>
            <w:shd w:val="clear" w:color="auto" w:fill="auto"/>
            <w:vAlign w:val="center"/>
          </w:tcPr>
          <w:p w14:paraId="070BBEF1" w14:textId="77777777" w:rsidR="00E27E68" w:rsidRPr="0017366D" w:rsidRDefault="00E27E68" w:rsidP="0004124A">
            <w:pPr>
              <w:jc w:val="center"/>
              <w:rPr>
                <w:rFonts w:asciiTheme="majorHAnsi" w:hAnsiTheme="majorHAnsi"/>
                <w:sz w:val="14"/>
                <w:szCs w:val="16"/>
                <w:lang w:val="it-IT"/>
              </w:rPr>
            </w:pPr>
            <w:r w:rsidRPr="0017366D">
              <w:rPr>
                <w:rFonts w:asciiTheme="majorHAnsi" w:hAnsiTheme="majorHAnsi"/>
                <w:sz w:val="14"/>
                <w:szCs w:val="16"/>
                <w:lang w:val="it-IT"/>
              </w:rPr>
              <w:t>1190</w:t>
            </w:r>
          </w:p>
        </w:tc>
        <w:tc>
          <w:tcPr>
            <w:tcW w:w="2058" w:type="dxa"/>
            <w:gridSpan w:val="2"/>
            <w:shd w:val="clear" w:color="auto" w:fill="auto"/>
            <w:vAlign w:val="center"/>
          </w:tcPr>
          <w:p w14:paraId="68A8E09D" w14:textId="77777777" w:rsidR="00E27E68" w:rsidRPr="0017366D" w:rsidRDefault="00E27E68" w:rsidP="0004124A">
            <w:pPr>
              <w:jc w:val="center"/>
              <w:rPr>
                <w:rFonts w:asciiTheme="majorHAnsi" w:hAnsiTheme="majorHAnsi"/>
                <w:sz w:val="14"/>
                <w:szCs w:val="16"/>
                <w:lang w:val="it-IT"/>
              </w:rPr>
            </w:pPr>
            <w:r w:rsidRPr="0017366D">
              <w:rPr>
                <w:rFonts w:asciiTheme="majorHAnsi" w:hAnsiTheme="majorHAnsi"/>
                <w:sz w:val="14"/>
                <w:szCs w:val="16"/>
                <w:lang w:val="it-IT"/>
              </w:rPr>
              <w:t>1234</w:t>
            </w:r>
          </w:p>
        </w:tc>
        <w:tc>
          <w:tcPr>
            <w:tcW w:w="2058" w:type="dxa"/>
            <w:gridSpan w:val="2"/>
            <w:shd w:val="clear" w:color="auto" w:fill="auto"/>
            <w:vAlign w:val="center"/>
          </w:tcPr>
          <w:p w14:paraId="31BDE8AA" w14:textId="77777777" w:rsidR="00E27E68" w:rsidRPr="0017366D" w:rsidRDefault="00E27E68" w:rsidP="0004124A">
            <w:pPr>
              <w:jc w:val="center"/>
              <w:rPr>
                <w:rFonts w:asciiTheme="majorHAnsi" w:hAnsiTheme="majorHAnsi"/>
                <w:sz w:val="14"/>
                <w:szCs w:val="16"/>
                <w:lang w:val="it-IT"/>
              </w:rPr>
            </w:pPr>
            <w:r w:rsidRPr="0017366D">
              <w:rPr>
                <w:rFonts w:asciiTheme="majorHAnsi" w:hAnsiTheme="majorHAnsi"/>
                <w:sz w:val="14"/>
                <w:szCs w:val="16"/>
                <w:lang w:val="it-IT"/>
              </w:rPr>
              <w:t>1259</w:t>
            </w:r>
          </w:p>
        </w:tc>
        <w:tc>
          <w:tcPr>
            <w:tcW w:w="1925" w:type="dxa"/>
            <w:shd w:val="clear" w:color="auto" w:fill="auto"/>
            <w:vAlign w:val="center"/>
          </w:tcPr>
          <w:p w14:paraId="5D937E60" w14:textId="77777777" w:rsidR="00E27E68" w:rsidRPr="0017366D" w:rsidRDefault="00E27E68" w:rsidP="0004124A">
            <w:pPr>
              <w:jc w:val="center"/>
              <w:rPr>
                <w:rFonts w:asciiTheme="majorHAnsi" w:hAnsiTheme="majorHAnsi"/>
                <w:sz w:val="14"/>
                <w:szCs w:val="16"/>
                <w:lang w:val="it-IT"/>
              </w:rPr>
            </w:pPr>
            <w:r w:rsidRPr="0017366D">
              <w:rPr>
                <w:rFonts w:asciiTheme="majorHAnsi" w:hAnsiTheme="majorHAnsi"/>
                <w:sz w:val="14"/>
                <w:szCs w:val="16"/>
                <w:lang w:val="it-IT"/>
              </w:rPr>
              <w:t>1266</w:t>
            </w:r>
          </w:p>
        </w:tc>
        <w:tc>
          <w:tcPr>
            <w:tcW w:w="1416" w:type="dxa"/>
            <w:shd w:val="clear" w:color="auto" w:fill="auto"/>
            <w:vAlign w:val="center"/>
          </w:tcPr>
          <w:p w14:paraId="7E6400B0"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1295</w:t>
            </w:r>
          </w:p>
        </w:tc>
        <w:tc>
          <w:tcPr>
            <w:tcW w:w="1416" w:type="dxa"/>
            <w:gridSpan w:val="3"/>
            <w:shd w:val="clear" w:color="auto" w:fill="auto"/>
            <w:vAlign w:val="center"/>
          </w:tcPr>
          <w:p w14:paraId="5D7B5BA5"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1303</w:t>
            </w:r>
          </w:p>
        </w:tc>
        <w:tc>
          <w:tcPr>
            <w:tcW w:w="1562" w:type="dxa"/>
            <w:gridSpan w:val="3"/>
            <w:shd w:val="clear" w:color="auto" w:fill="auto"/>
            <w:vAlign w:val="center"/>
          </w:tcPr>
          <w:p w14:paraId="60779E95"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1327</w:t>
            </w:r>
          </w:p>
        </w:tc>
      </w:tr>
      <w:tr w:rsidR="00E27E68" w:rsidRPr="0017366D" w14:paraId="7B9FB4CD" w14:textId="77777777" w:rsidTr="0004124A">
        <w:trPr>
          <w:trHeight w:hRule="exact" w:val="170"/>
        </w:trPr>
        <w:tc>
          <w:tcPr>
            <w:tcW w:w="3379" w:type="dxa"/>
            <w:shd w:val="clear" w:color="auto" w:fill="D9E2F3" w:themeFill="accent1" w:themeFillTint="33"/>
            <w:vAlign w:val="center"/>
            <w:hideMark/>
          </w:tcPr>
          <w:p w14:paraId="22C1DA08" w14:textId="77777777" w:rsidR="00E27E68" w:rsidRPr="0017366D" w:rsidRDefault="00E27E68" w:rsidP="0004124A">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Mass</w:t>
            </w:r>
            <w:r w:rsidR="00582913" w:rsidRPr="0017366D">
              <w:rPr>
                <w:rFonts w:asciiTheme="majorHAnsi" w:eastAsia="Times New Roman" w:hAnsiTheme="majorHAnsi" w:cstheme="majorHAnsi"/>
                <w:color w:val="000000" w:themeColor="text1"/>
                <w:sz w:val="14"/>
                <w:szCs w:val="12"/>
                <w:lang w:val="it-IT"/>
              </w:rPr>
              <w:t xml:space="preserve">a </w:t>
            </w:r>
            <w:proofErr w:type="spellStart"/>
            <w:r w:rsidR="00582913" w:rsidRPr="0017366D">
              <w:rPr>
                <w:rFonts w:asciiTheme="majorHAnsi" w:eastAsia="Times New Roman" w:hAnsiTheme="majorHAnsi" w:cstheme="majorHAnsi"/>
                <w:color w:val="000000" w:themeColor="text1"/>
                <w:sz w:val="14"/>
                <w:szCs w:val="12"/>
                <w:lang w:val="it-IT"/>
              </w:rPr>
              <w:t>max</w:t>
            </w:r>
            <w:proofErr w:type="spellEnd"/>
            <w:r w:rsidR="00582913" w:rsidRPr="0017366D">
              <w:rPr>
                <w:rFonts w:asciiTheme="majorHAnsi" w:eastAsia="Times New Roman" w:hAnsiTheme="majorHAnsi" w:cstheme="majorHAnsi"/>
                <w:color w:val="000000" w:themeColor="text1"/>
                <w:sz w:val="14"/>
                <w:szCs w:val="12"/>
                <w:lang w:val="it-IT"/>
              </w:rPr>
              <w:t xml:space="preserve"> autorizzata a pieno carico </w:t>
            </w:r>
            <w:r w:rsidRPr="0017366D">
              <w:rPr>
                <w:rFonts w:asciiTheme="majorHAnsi" w:eastAsia="Times New Roman" w:hAnsiTheme="majorHAnsi" w:cstheme="majorHAnsi"/>
                <w:color w:val="000000" w:themeColor="text1"/>
                <w:sz w:val="14"/>
                <w:szCs w:val="12"/>
                <w:lang w:val="it-IT"/>
              </w:rPr>
              <w:t>(kg)</w:t>
            </w:r>
          </w:p>
        </w:tc>
        <w:tc>
          <w:tcPr>
            <w:tcW w:w="2057" w:type="dxa"/>
            <w:gridSpan w:val="2"/>
            <w:tcBorders>
              <w:top w:val="single" w:sz="4" w:space="0" w:color="auto"/>
              <w:left w:val="single" w:sz="8" w:space="0" w:color="auto"/>
              <w:bottom w:val="single" w:sz="4" w:space="0" w:color="auto"/>
              <w:right w:val="single" w:sz="4" w:space="0" w:color="000000"/>
            </w:tcBorders>
            <w:shd w:val="clear" w:color="auto" w:fill="D9E2F3" w:themeFill="accent1" w:themeFillTint="33"/>
            <w:vAlign w:val="center"/>
          </w:tcPr>
          <w:p w14:paraId="01D61E28"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eastAsia="Times New Roman" w:hAnsiTheme="majorHAnsi" w:cs="Arial"/>
                <w:sz w:val="14"/>
                <w:szCs w:val="16"/>
                <w:lang w:val="it-IT"/>
              </w:rPr>
              <w:t>1751</w:t>
            </w:r>
          </w:p>
        </w:tc>
        <w:tc>
          <w:tcPr>
            <w:tcW w:w="2058" w:type="dxa"/>
            <w:gridSpan w:val="2"/>
            <w:tcBorders>
              <w:top w:val="single" w:sz="4" w:space="0" w:color="auto"/>
              <w:left w:val="nil"/>
              <w:bottom w:val="single" w:sz="4" w:space="0" w:color="auto"/>
              <w:right w:val="single" w:sz="8" w:space="0" w:color="000000"/>
            </w:tcBorders>
            <w:shd w:val="clear" w:color="auto" w:fill="D9E2F3" w:themeFill="accent1" w:themeFillTint="33"/>
            <w:vAlign w:val="center"/>
          </w:tcPr>
          <w:p w14:paraId="0E4F8F52"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hAnsiTheme="majorHAnsi"/>
                <w:sz w:val="14"/>
                <w:szCs w:val="16"/>
                <w:lang w:val="it-IT"/>
              </w:rPr>
              <w:t>1775</w:t>
            </w:r>
          </w:p>
        </w:tc>
        <w:tc>
          <w:tcPr>
            <w:tcW w:w="2058" w:type="dxa"/>
            <w:gridSpan w:val="2"/>
            <w:tcBorders>
              <w:top w:val="single" w:sz="4" w:space="0" w:color="auto"/>
              <w:left w:val="nil"/>
              <w:bottom w:val="single" w:sz="4" w:space="0" w:color="auto"/>
              <w:right w:val="single" w:sz="8" w:space="0" w:color="000000"/>
            </w:tcBorders>
            <w:shd w:val="clear" w:color="auto" w:fill="D9E2F3" w:themeFill="accent1" w:themeFillTint="33"/>
            <w:vAlign w:val="center"/>
          </w:tcPr>
          <w:p w14:paraId="1D39E568"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hAnsiTheme="majorHAnsi"/>
                <w:sz w:val="14"/>
                <w:szCs w:val="16"/>
                <w:lang w:val="it-IT"/>
              </w:rPr>
              <w:t>1816</w:t>
            </w:r>
          </w:p>
        </w:tc>
        <w:tc>
          <w:tcPr>
            <w:tcW w:w="1925" w:type="dxa"/>
            <w:tcBorders>
              <w:top w:val="single" w:sz="4" w:space="0" w:color="auto"/>
              <w:left w:val="nil"/>
              <w:bottom w:val="single" w:sz="4" w:space="0" w:color="auto"/>
              <w:right w:val="single" w:sz="8" w:space="0" w:color="000000"/>
            </w:tcBorders>
            <w:shd w:val="clear" w:color="auto" w:fill="D9E2F3" w:themeFill="accent1" w:themeFillTint="33"/>
            <w:vAlign w:val="center"/>
          </w:tcPr>
          <w:p w14:paraId="51227C21"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hAnsiTheme="majorHAnsi"/>
                <w:sz w:val="14"/>
                <w:szCs w:val="16"/>
                <w:lang w:val="it-IT"/>
              </w:rPr>
              <w:t>1811</w:t>
            </w:r>
          </w:p>
        </w:tc>
        <w:tc>
          <w:tcPr>
            <w:tcW w:w="1416" w:type="dxa"/>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3300E46B"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1843</w:t>
            </w:r>
          </w:p>
        </w:tc>
        <w:tc>
          <w:tcPr>
            <w:tcW w:w="1416" w:type="dxa"/>
            <w:gridSpan w:val="3"/>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44479BF6"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1850</w:t>
            </w:r>
          </w:p>
        </w:tc>
        <w:tc>
          <w:tcPr>
            <w:tcW w:w="1562" w:type="dxa"/>
            <w:gridSpan w:val="3"/>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0A3703F6"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1877</w:t>
            </w:r>
          </w:p>
        </w:tc>
      </w:tr>
      <w:tr w:rsidR="00E27E68" w:rsidRPr="0017366D" w14:paraId="7BE5AE12" w14:textId="77777777" w:rsidTr="0004124A">
        <w:trPr>
          <w:trHeight w:hRule="exact" w:val="170"/>
        </w:trPr>
        <w:tc>
          <w:tcPr>
            <w:tcW w:w="3379" w:type="dxa"/>
            <w:shd w:val="clear" w:color="auto" w:fill="auto"/>
            <w:vAlign w:val="center"/>
            <w:hideMark/>
          </w:tcPr>
          <w:p w14:paraId="38E824C5" w14:textId="77777777" w:rsidR="00E27E68" w:rsidRPr="0017366D" w:rsidRDefault="00893356" w:rsidP="00893356">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Peso totale ammesso</w:t>
            </w:r>
            <w:r w:rsidR="00E27E68" w:rsidRPr="0017366D">
              <w:rPr>
                <w:rFonts w:asciiTheme="majorHAnsi" w:eastAsia="Times New Roman" w:hAnsiTheme="majorHAnsi" w:cstheme="majorHAnsi"/>
                <w:color w:val="000000" w:themeColor="text1"/>
                <w:sz w:val="14"/>
                <w:szCs w:val="12"/>
                <w:lang w:val="it-IT"/>
              </w:rPr>
              <w:t xml:space="preserve"> (kg)</w:t>
            </w:r>
          </w:p>
        </w:tc>
        <w:tc>
          <w:tcPr>
            <w:tcW w:w="205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3CD75CA1"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eastAsia="Times New Roman" w:hAnsiTheme="majorHAnsi" w:cs="Arial"/>
                <w:sz w:val="14"/>
                <w:szCs w:val="16"/>
                <w:lang w:val="it-IT"/>
              </w:rPr>
              <w:t>2951</w:t>
            </w:r>
          </w:p>
        </w:tc>
        <w:tc>
          <w:tcPr>
            <w:tcW w:w="2058" w:type="dxa"/>
            <w:gridSpan w:val="2"/>
            <w:tcBorders>
              <w:top w:val="single" w:sz="4" w:space="0" w:color="auto"/>
              <w:left w:val="nil"/>
              <w:bottom w:val="single" w:sz="4" w:space="0" w:color="auto"/>
              <w:right w:val="single" w:sz="8" w:space="0" w:color="000000"/>
            </w:tcBorders>
            <w:shd w:val="clear" w:color="auto" w:fill="auto"/>
            <w:vAlign w:val="center"/>
          </w:tcPr>
          <w:p w14:paraId="2D0955C5"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hAnsiTheme="majorHAnsi"/>
                <w:sz w:val="14"/>
                <w:szCs w:val="16"/>
                <w:lang w:val="it-IT"/>
              </w:rPr>
              <w:t>2975</w:t>
            </w:r>
          </w:p>
        </w:tc>
        <w:tc>
          <w:tcPr>
            <w:tcW w:w="2058" w:type="dxa"/>
            <w:gridSpan w:val="2"/>
            <w:tcBorders>
              <w:top w:val="single" w:sz="4" w:space="0" w:color="auto"/>
              <w:left w:val="nil"/>
              <w:bottom w:val="single" w:sz="4" w:space="0" w:color="auto"/>
              <w:right w:val="single" w:sz="8" w:space="0" w:color="000000"/>
            </w:tcBorders>
            <w:shd w:val="clear" w:color="auto" w:fill="auto"/>
            <w:vAlign w:val="center"/>
          </w:tcPr>
          <w:p w14:paraId="5A2C32C4"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hAnsiTheme="majorHAnsi"/>
                <w:sz w:val="14"/>
                <w:szCs w:val="16"/>
                <w:lang w:val="it-IT"/>
              </w:rPr>
              <w:t>3016</w:t>
            </w:r>
          </w:p>
        </w:tc>
        <w:tc>
          <w:tcPr>
            <w:tcW w:w="1925" w:type="dxa"/>
            <w:tcBorders>
              <w:top w:val="single" w:sz="4" w:space="0" w:color="auto"/>
              <w:left w:val="nil"/>
              <w:bottom w:val="single" w:sz="4" w:space="0" w:color="auto"/>
              <w:right w:val="single" w:sz="8" w:space="0" w:color="000000"/>
            </w:tcBorders>
            <w:shd w:val="clear" w:color="auto" w:fill="auto"/>
            <w:vAlign w:val="center"/>
          </w:tcPr>
          <w:p w14:paraId="6CA47EFD" w14:textId="77777777" w:rsidR="00E27E68" w:rsidRPr="0017366D" w:rsidRDefault="00E27E68" w:rsidP="0004124A">
            <w:pPr>
              <w:jc w:val="center"/>
              <w:rPr>
                <w:rFonts w:asciiTheme="majorHAnsi" w:eastAsia="Times New Roman" w:hAnsiTheme="majorHAnsi" w:cs="Arial"/>
                <w:sz w:val="14"/>
                <w:szCs w:val="16"/>
                <w:lang w:val="it-IT"/>
              </w:rPr>
            </w:pPr>
            <w:r w:rsidRPr="0017366D">
              <w:rPr>
                <w:rFonts w:asciiTheme="majorHAnsi" w:hAnsiTheme="majorHAnsi"/>
                <w:sz w:val="14"/>
                <w:szCs w:val="16"/>
                <w:lang w:val="it-IT"/>
              </w:rPr>
              <w:t>3011</w:t>
            </w:r>
          </w:p>
        </w:tc>
        <w:tc>
          <w:tcPr>
            <w:tcW w:w="1416" w:type="dxa"/>
            <w:tcBorders>
              <w:top w:val="single" w:sz="4" w:space="0" w:color="auto"/>
              <w:left w:val="single" w:sz="8" w:space="0" w:color="auto"/>
              <w:bottom w:val="single" w:sz="4" w:space="0" w:color="auto"/>
              <w:right w:val="single" w:sz="8" w:space="0" w:color="000000"/>
            </w:tcBorders>
            <w:shd w:val="clear" w:color="auto" w:fill="auto"/>
            <w:vAlign w:val="center"/>
          </w:tcPr>
          <w:p w14:paraId="7DA89E6D"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3043</w:t>
            </w:r>
          </w:p>
        </w:tc>
        <w:tc>
          <w:tcPr>
            <w:tcW w:w="141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48D2B8CD"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3050</w:t>
            </w:r>
          </w:p>
        </w:tc>
        <w:tc>
          <w:tcPr>
            <w:tcW w:w="156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57087E64"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3077</w:t>
            </w:r>
          </w:p>
        </w:tc>
      </w:tr>
      <w:tr w:rsidR="00E27E68" w:rsidRPr="0017366D" w14:paraId="69ED95E2" w14:textId="77777777" w:rsidTr="0004124A">
        <w:trPr>
          <w:trHeight w:hRule="exact" w:val="170"/>
        </w:trPr>
        <w:tc>
          <w:tcPr>
            <w:tcW w:w="3379" w:type="dxa"/>
            <w:shd w:val="clear" w:color="auto" w:fill="D9E2F3" w:themeFill="accent1" w:themeFillTint="33"/>
            <w:vAlign w:val="center"/>
          </w:tcPr>
          <w:p w14:paraId="3553F063" w14:textId="77777777" w:rsidR="00E27E68" w:rsidRPr="0017366D" w:rsidRDefault="00893356" w:rsidP="00893356">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 xml:space="preserve">Peso </w:t>
            </w:r>
            <w:proofErr w:type="spellStart"/>
            <w:r w:rsidRPr="0017366D">
              <w:rPr>
                <w:rFonts w:asciiTheme="majorHAnsi" w:eastAsia="Times New Roman" w:hAnsiTheme="majorHAnsi" w:cstheme="majorHAnsi"/>
                <w:color w:val="000000" w:themeColor="text1"/>
                <w:sz w:val="14"/>
                <w:szCs w:val="12"/>
                <w:lang w:val="it-IT"/>
              </w:rPr>
              <w:t>max</w:t>
            </w:r>
            <w:proofErr w:type="spellEnd"/>
            <w:r w:rsidRPr="0017366D">
              <w:rPr>
                <w:rFonts w:asciiTheme="majorHAnsi" w:eastAsia="Times New Roman" w:hAnsiTheme="majorHAnsi" w:cstheme="majorHAnsi"/>
                <w:color w:val="000000" w:themeColor="text1"/>
                <w:sz w:val="14"/>
                <w:szCs w:val="12"/>
                <w:lang w:val="it-IT"/>
              </w:rPr>
              <w:t xml:space="preserve"> rimorchiabile frenato</w:t>
            </w:r>
            <w:r w:rsidR="00E27E68" w:rsidRPr="0017366D">
              <w:rPr>
                <w:rFonts w:asciiTheme="majorHAnsi" w:eastAsia="Times New Roman" w:hAnsiTheme="majorHAnsi" w:cstheme="majorHAnsi"/>
                <w:color w:val="000000" w:themeColor="text1"/>
                <w:sz w:val="14"/>
                <w:szCs w:val="12"/>
                <w:lang w:val="it-IT"/>
              </w:rPr>
              <w:t xml:space="preserve"> (kg)</w:t>
            </w:r>
          </w:p>
        </w:tc>
        <w:tc>
          <w:tcPr>
            <w:tcW w:w="8098"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7039C594"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1200</w:t>
            </w:r>
          </w:p>
        </w:tc>
        <w:tc>
          <w:tcPr>
            <w:tcW w:w="4394" w:type="dxa"/>
            <w:gridSpan w:val="7"/>
            <w:tcBorders>
              <w:top w:val="single" w:sz="4" w:space="0" w:color="auto"/>
              <w:left w:val="single" w:sz="8" w:space="0" w:color="auto"/>
              <w:bottom w:val="single" w:sz="4" w:space="0" w:color="auto"/>
              <w:right w:val="single" w:sz="8" w:space="0" w:color="000000"/>
            </w:tcBorders>
            <w:shd w:val="clear" w:color="auto" w:fill="D9E2F3" w:themeFill="accent1" w:themeFillTint="33"/>
            <w:vAlign w:val="center"/>
          </w:tcPr>
          <w:p w14:paraId="735DA0C5"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1200</w:t>
            </w:r>
          </w:p>
        </w:tc>
      </w:tr>
      <w:tr w:rsidR="00E27E68" w:rsidRPr="0017366D" w14:paraId="3823CEE1" w14:textId="77777777" w:rsidTr="0004124A">
        <w:trPr>
          <w:trHeight w:hRule="exact" w:val="170"/>
        </w:trPr>
        <w:tc>
          <w:tcPr>
            <w:tcW w:w="3379" w:type="dxa"/>
            <w:shd w:val="clear" w:color="auto" w:fill="auto"/>
            <w:vAlign w:val="center"/>
            <w:hideMark/>
          </w:tcPr>
          <w:p w14:paraId="5A9BE3BB" w14:textId="2B8692AE" w:rsidR="00E27E68" w:rsidRPr="0017366D" w:rsidRDefault="00F20119" w:rsidP="0004124A">
            <w:pPr>
              <w:rPr>
                <w:rFonts w:asciiTheme="majorHAnsi" w:eastAsia="Times New Roman" w:hAnsiTheme="majorHAnsi" w:cstheme="majorHAnsi"/>
                <w:color w:val="000000" w:themeColor="text1"/>
                <w:sz w:val="14"/>
                <w:szCs w:val="12"/>
                <w:lang w:val="it-IT"/>
              </w:rPr>
            </w:pPr>
            <w:r w:rsidRPr="0017366D">
              <w:rPr>
                <w:rFonts w:asciiTheme="majorHAnsi" w:eastAsia="Times New Roman" w:hAnsiTheme="majorHAnsi" w:cstheme="majorHAnsi"/>
                <w:color w:val="000000" w:themeColor="text1"/>
                <w:sz w:val="14"/>
                <w:szCs w:val="12"/>
                <w:lang w:val="it-IT"/>
              </w:rPr>
              <w:t xml:space="preserve">Peso </w:t>
            </w:r>
            <w:proofErr w:type="spellStart"/>
            <w:r w:rsidRPr="0017366D">
              <w:rPr>
                <w:rFonts w:asciiTheme="majorHAnsi" w:eastAsia="Times New Roman" w:hAnsiTheme="majorHAnsi" w:cstheme="majorHAnsi"/>
                <w:color w:val="000000" w:themeColor="text1"/>
                <w:sz w:val="14"/>
                <w:szCs w:val="12"/>
                <w:lang w:val="it-IT"/>
              </w:rPr>
              <w:t>max</w:t>
            </w:r>
            <w:proofErr w:type="spellEnd"/>
            <w:r w:rsidRPr="0017366D">
              <w:rPr>
                <w:rFonts w:asciiTheme="majorHAnsi" w:eastAsia="Times New Roman" w:hAnsiTheme="majorHAnsi" w:cstheme="majorHAnsi"/>
                <w:color w:val="000000" w:themeColor="text1"/>
                <w:sz w:val="14"/>
                <w:szCs w:val="12"/>
                <w:lang w:val="it-IT"/>
              </w:rPr>
              <w:t xml:space="preserve"> rimorchiabile non frenato</w:t>
            </w:r>
            <w:r w:rsidR="00E27E68" w:rsidRPr="0017366D">
              <w:rPr>
                <w:rFonts w:asciiTheme="majorHAnsi" w:eastAsia="Times New Roman" w:hAnsiTheme="majorHAnsi" w:cstheme="majorHAnsi"/>
                <w:color w:val="000000" w:themeColor="text1"/>
                <w:sz w:val="14"/>
                <w:szCs w:val="12"/>
                <w:lang w:val="it-IT"/>
              </w:rPr>
              <w:t xml:space="preserve"> (kg)</w:t>
            </w:r>
          </w:p>
        </w:tc>
        <w:tc>
          <w:tcPr>
            <w:tcW w:w="205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97C549A"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630</w:t>
            </w:r>
          </w:p>
        </w:tc>
        <w:tc>
          <w:tcPr>
            <w:tcW w:w="2058"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1C65F5B"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650</w:t>
            </w:r>
          </w:p>
        </w:tc>
        <w:tc>
          <w:tcPr>
            <w:tcW w:w="2058" w:type="dxa"/>
            <w:gridSpan w:val="2"/>
            <w:tcBorders>
              <w:top w:val="single" w:sz="4" w:space="0" w:color="auto"/>
              <w:left w:val="nil"/>
              <w:bottom w:val="single" w:sz="4" w:space="0" w:color="auto"/>
              <w:right w:val="single" w:sz="8" w:space="0" w:color="000000"/>
            </w:tcBorders>
            <w:shd w:val="clear" w:color="auto" w:fill="auto"/>
            <w:vAlign w:val="center"/>
          </w:tcPr>
          <w:p w14:paraId="5244DD81"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665</w:t>
            </w:r>
          </w:p>
        </w:tc>
        <w:tc>
          <w:tcPr>
            <w:tcW w:w="1925" w:type="dxa"/>
            <w:tcBorders>
              <w:top w:val="single" w:sz="4" w:space="0" w:color="auto"/>
              <w:left w:val="nil"/>
              <w:bottom w:val="single" w:sz="4" w:space="0" w:color="auto"/>
              <w:right w:val="single" w:sz="8" w:space="0" w:color="000000"/>
            </w:tcBorders>
            <w:shd w:val="clear" w:color="auto" w:fill="auto"/>
            <w:vAlign w:val="center"/>
          </w:tcPr>
          <w:p w14:paraId="36F28797"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670</w:t>
            </w:r>
          </w:p>
        </w:tc>
        <w:tc>
          <w:tcPr>
            <w:tcW w:w="1416" w:type="dxa"/>
            <w:tcBorders>
              <w:top w:val="single" w:sz="4" w:space="0" w:color="auto"/>
              <w:left w:val="single" w:sz="8" w:space="0" w:color="auto"/>
              <w:bottom w:val="single" w:sz="4" w:space="0" w:color="auto"/>
              <w:right w:val="single" w:sz="8" w:space="0" w:color="000000"/>
            </w:tcBorders>
            <w:shd w:val="clear" w:color="auto" w:fill="auto"/>
            <w:vAlign w:val="center"/>
          </w:tcPr>
          <w:p w14:paraId="11486AA6"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hAnsiTheme="majorHAnsi" w:cstheme="majorHAnsi"/>
                <w:sz w:val="14"/>
                <w:szCs w:val="16"/>
                <w:lang w:val="it-IT"/>
              </w:rPr>
              <w:t>685</w:t>
            </w:r>
          </w:p>
        </w:tc>
        <w:tc>
          <w:tcPr>
            <w:tcW w:w="141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22301E06"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685</w:t>
            </w:r>
          </w:p>
        </w:tc>
        <w:tc>
          <w:tcPr>
            <w:tcW w:w="156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2AFC9D1B" w14:textId="77777777" w:rsidR="00E27E68" w:rsidRPr="0017366D" w:rsidRDefault="00E27E68" w:rsidP="0004124A">
            <w:pPr>
              <w:jc w:val="center"/>
              <w:rPr>
                <w:rFonts w:asciiTheme="majorHAnsi" w:eastAsia="Times New Roman" w:hAnsiTheme="majorHAnsi" w:cstheme="majorHAnsi"/>
                <w:sz w:val="14"/>
                <w:szCs w:val="16"/>
                <w:lang w:val="it-IT"/>
              </w:rPr>
            </w:pPr>
            <w:r w:rsidRPr="0017366D">
              <w:rPr>
                <w:rFonts w:asciiTheme="majorHAnsi" w:eastAsia="Times New Roman" w:hAnsiTheme="majorHAnsi" w:cstheme="majorHAnsi"/>
                <w:sz w:val="14"/>
                <w:szCs w:val="16"/>
                <w:lang w:val="it-IT"/>
              </w:rPr>
              <w:t>700</w:t>
            </w:r>
          </w:p>
        </w:tc>
      </w:tr>
    </w:tbl>
    <w:bookmarkEnd w:id="40"/>
    <w:p w14:paraId="50C45ECF" w14:textId="3BD51D14" w:rsidR="007F2867" w:rsidRPr="0017366D" w:rsidRDefault="00822ED7" w:rsidP="0017366D">
      <w:pPr>
        <w:jc w:val="right"/>
        <w:rPr>
          <w:rFonts w:ascii="Calibri" w:eastAsia="Times New Roman" w:hAnsi="Calibri" w:cs="Arial"/>
          <w:bCs/>
          <w:iCs/>
          <w:sz w:val="16"/>
          <w:szCs w:val="20"/>
          <w:lang w:val="it-IT" w:eastAsia="ko-KR"/>
        </w:rPr>
      </w:pPr>
      <w:r w:rsidRPr="0017366D">
        <w:rPr>
          <w:rFonts w:ascii="Calibri" w:eastAsia="Times New Roman" w:hAnsi="Calibri" w:cs="Arial"/>
          <w:bCs/>
          <w:iCs/>
          <w:sz w:val="16"/>
          <w:szCs w:val="20"/>
          <w:lang w:val="it-IT" w:eastAsia="ko-KR"/>
        </w:rPr>
        <w:t>Tutti i dati tecnici sono in corso di omologazione</w:t>
      </w:r>
    </w:p>
    <w:p w14:paraId="64047CD1" w14:textId="77777777" w:rsidR="007F2867" w:rsidRPr="0017366D" w:rsidRDefault="007F2867" w:rsidP="007F2867">
      <w:pPr>
        <w:shd w:val="clear" w:color="auto" w:fill="FFFFFF"/>
        <w:spacing w:after="0" w:line="240" w:lineRule="auto"/>
        <w:jc w:val="both"/>
        <w:rPr>
          <w:rFonts w:ascii="Calibri" w:eastAsia="Times New Roman" w:hAnsi="Calibri" w:cs="Arial"/>
          <w:bCs/>
          <w:iCs/>
          <w:sz w:val="20"/>
          <w:szCs w:val="20"/>
          <w:lang w:val="it-IT" w:eastAsia="ko-KR"/>
        </w:rPr>
      </w:pPr>
    </w:p>
    <w:p w14:paraId="18761992" w14:textId="3BA5A1C1" w:rsidR="00C15EBF" w:rsidRPr="0017366D" w:rsidRDefault="00C15EBF" w:rsidP="008F3117">
      <w:pPr>
        <w:shd w:val="clear" w:color="auto" w:fill="FFFFFF"/>
        <w:spacing w:after="0" w:line="240" w:lineRule="auto"/>
        <w:rPr>
          <w:rFonts w:ascii="Calibri" w:eastAsia="Times New Roman" w:hAnsi="Calibri" w:cs="Arial"/>
          <w:bCs/>
          <w:iCs/>
          <w:sz w:val="20"/>
          <w:szCs w:val="20"/>
          <w:lang w:val="it-IT" w:eastAsia="ko-KR"/>
        </w:rPr>
        <w:sectPr w:rsidR="00C15EBF" w:rsidRPr="0017366D" w:rsidSect="00D460A1">
          <w:pgSz w:w="16838" w:h="11906" w:orient="landscape"/>
          <w:pgMar w:top="1440" w:right="1440" w:bottom="1440" w:left="1440" w:header="708" w:footer="708" w:gutter="0"/>
          <w:cols w:space="708"/>
          <w:docGrid w:linePitch="360"/>
        </w:sectPr>
      </w:pPr>
    </w:p>
    <w:p w14:paraId="05BFBEE0" w14:textId="77777777" w:rsidR="0083296D" w:rsidRPr="0017366D" w:rsidRDefault="006F34D8" w:rsidP="0083296D">
      <w:pPr>
        <w:pStyle w:val="Titolo1"/>
        <w:rPr>
          <w:lang w:val="it-IT" w:eastAsia="ko-KR"/>
        </w:rPr>
      </w:pPr>
      <w:bookmarkStart w:id="42" w:name="_Toc21959137"/>
      <w:bookmarkStart w:id="43" w:name="_Toc22735761"/>
      <w:r w:rsidRPr="0017366D">
        <w:rPr>
          <w:lang w:val="it-IT" w:eastAsia="ko-KR"/>
        </w:rPr>
        <w:lastRenderedPageBreak/>
        <w:t>Cenni sul Gruppo Renault</w:t>
      </w:r>
      <w:bookmarkEnd w:id="42"/>
      <w:bookmarkEnd w:id="43"/>
      <w:r w:rsidRPr="0017366D">
        <w:rPr>
          <w:lang w:val="it-IT" w:eastAsia="ko-KR"/>
        </w:rPr>
        <w:t xml:space="preserve"> </w:t>
      </w:r>
    </w:p>
    <w:p w14:paraId="280A39C5" w14:textId="77777777" w:rsidR="0083296D" w:rsidRPr="0017366D" w:rsidRDefault="0083296D" w:rsidP="00840B6E">
      <w:pPr>
        <w:shd w:val="clear" w:color="auto" w:fill="FFFFFF"/>
        <w:spacing w:after="0" w:line="240" w:lineRule="auto"/>
        <w:jc w:val="both"/>
        <w:rPr>
          <w:rFonts w:ascii="Calibri" w:eastAsia="Times New Roman" w:hAnsi="Calibri" w:cs="Arial"/>
          <w:bCs/>
          <w:iCs/>
          <w:sz w:val="20"/>
          <w:szCs w:val="20"/>
          <w:lang w:val="it-IT" w:eastAsia="ko-KR"/>
        </w:rPr>
      </w:pPr>
    </w:p>
    <w:p w14:paraId="2B56FC5B" w14:textId="77777777" w:rsidR="00904643" w:rsidRPr="0017366D" w:rsidRDefault="00904643" w:rsidP="00904643">
      <w:pPr>
        <w:shd w:val="clear" w:color="auto" w:fill="FFFFFF"/>
        <w:spacing w:after="0" w:line="240" w:lineRule="auto"/>
        <w:jc w:val="both"/>
        <w:rPr>
          <w:sz w:val="20"/>
          <w:szCs w:val="20"/>
          <w:lang w:val="it-IT"/>
        </w:rPr>
      </w:pPr>
      <w:r w:rsidRPr="0017366D">
        <w:rPr>
          <w:sz w:val="20"/>
          <w:szCs w:val="20"/>
          <w:lang w:val="it-IT"/>
        </w:rPr>
        <w:t xml:space="preserve">Costruttore automobilistico dal 1898, il Gruppo Renault è un gruppo internazionale presente in 134 paesi, che ha venduto circa 3,9 milioni di veicoli nel 2018. Riunisce oggi oltre 180.000 collaboratori e dispone di 36 siti di produzione e di 12.700 punti vendita nel mondo. </w:t>
      </w:r>
    </w:p>
    <w:p w14:paraId="431BF4F8" w14:textId="77777777" w:rsidR="00904643" w:rsidRPr="0017366D" w:rsidRDefault="00904643" w:rsidP="00904643">
      <w:pPr>
        <w:shd w:val="clear" w:color="auto" w:fill="FFFFFF"/>
        <w:spacing w:after="0" w:line="240" w:lineRule="auto"/>
        <w:jc w:val="both"/>
        <w:rPr>
          <w:sz w:val="20"/>
          <w:szCs w:val="20"/>
          <w:lang w:val="it-IT"/>
        </w:rPr>
      </w:pPr>
      <w:r w:rsidRPr="0017366D">
        <w:rPr>
          <w:sz w:val="20"/>
          <w:szCs w:val="20"/>
          <w:lang w:val="it-IT"/>
        </w:rPr>
        <w:t xml:space="preserve">Per far fronte alle principali sfide tecnologiche del futuro e continuare a realizzare la sua strategia di crescita della redditività, il Gruppo fa leva sullo sviluppo internazionale, la complementarità delle sue cinque marche (Renault, Dacia, Renault Samsung </w:t>
      </w:r>
      <w:proofErr w:type="spellStart"/>
      <w:r w:rsidRPr="0017366D">
        <w:rPr>
          <w:sz w:val="20"/>
          <w:szCs w:val="20"/>
          <w:lang w:val="it-IT"/>
        </w:rPr>
        <w:t>Motors</w:t>
      </w:r>
      <w:proofErr w:type="spellEnd"/>
      <w:r w:rsidRPr="0017366D">
        <w:rPr>
          <w:sz w:val="20"/>
          <w:szCs w:val="20"/>
          <w:lang w:val="it-IT"/>
        </w:rPr>
        <w:t xml:space="preserve">, Alpine e LADA), il veicolo elettrico e l'alleanza, unica nel suo genere, con Nissan e Mitsubishi </w:t>
      </w:r>
      <w:proofErr w:type="spellStart"/>
      <w:r w:rsidRPr="0017366D">
        <w:rPr>
          <w:sz w:val="20"/>
          <w:szCs w:val="20"/>
          <w:lang w:val="it-IT"/>
        </w:rPr>
        <w:t>Motors</w:t>
      </w:r>
      <w:proofErr w:type="spellEnd"/>
      <w:r w:rsidRPr="0017366D">
        <w:rPr>
          <w:sz w:val="20"/>
          <w:szCs w:val="20"/>
          <w:lang w:val="it-IT"/>
        </w:rPr>
        <w:t xml:space="preserve">. Con una scuderia al 100% Renault schierata dal 2016 nel campionato del mondo di Formula 1, la Marca s’impegna nel Motorsport, autentico vettore d'innovazione e di notorietà. </w:t>
      </w:r>
    </w:p>
    <w:p w14:paraId="229193A1" w14:textId="77777777" w:rsidR="00904643" w:rsidRPr="0017366D" w:rsidRDefault="00904643" w:rsidP="006F5616">
      <w:pPr>
        <w:shd w:val="clear" w:color="auto" w:fill="FFFFFF"/>
        <w:spacing w:after="0" w:line="240" w:lineRule="auto"/>
        <w:jc w:val="both"/>
        <w:rPr>
          <w:sz w:val="20"/>
          <w:lang w:val="it-IT"/>
        </w:rPr>
      </w:pPr>
    </w:p>
    <w:p w14:paraId="45D9508B" w14:textId="77777777" w:rsidR="0083296D" w:rsidRPr="0017366D" w:rsidRDefault="0083296D" w:rsidP="00840B6E">
      <w:pPr>
        <w:shd w:val="clear" w:color="auto" w:fill="FFFFFF"/>
        <w:spacing w:after="0" w:line="240" w:lineRule="auto"/>
        <w:jc w:val="both"/>
        <w:rPr>
          <w:sz w:val="20"/>
          <w:lang w:val="it-IT"/>
        </w:rPr>
      </w:pPr>
    </w:p>
    <w:p w14:paraId="65822FA0" w14:textId="77777777" w:rsidR="00111B0B" w:rsidRPr="0017366D" w:rsidRDefault="00111B0B" w:rsidP="00111B0B">
      <w:pPr>
        <w:spacing w:after="0" w:line="280" w:lineRule="exact"/>
        <w:rPr>
          <w:sz w:val="20"/>
          <w:szCs w:val="20"/>
          <w:lang w:val="en-US"/>
        </w:rPr>
      </w:pPr>
      <w:r w:rsidRPr="0017366D">
        <w:rPr>
          <w:rFonts w:eastAsia="MS Mincho"/>
          <w:b/>
          <w:bCs/>
          <w:sz w:val="20"/>
          <w:szCs w:val="20"/>
          <w:lang w:val="en-GB" w:eastAsia="ja-JP"/>
        </w:rPr>
        <w:t>Luca PETITTI – Press &amp; Product Communication Manager</w:t>
      </w:r>
      <w:r w:rsidRPr="0017366D">
        <w:rPr>
          <w:rFonts w:eastAsia="MS Mincho"/>
          <w:b/>
          <w:bCs/>
          <w:sz w:val="20"/>
          <w:szCs w:val="20"/>
          <w:lang w:val="en-GB" w:eastAsia="ja-JP"/>
        </w:rPr>
        <w:tab/>
      </w:r>
    </w:p>
    <w:p w14:paraId="4E69E850" w14:textId="77777777" w:rsidR="00111B0B" w:rsidRPr="0017366D" w:rsidRDefault="00111B0B" w:rsidP="00111B0B">
      <w:pPr>
        <w:spacing w:after="0" w:line="280" w:lineRule="exact"/>
        <w:rPr>
          <w:sz w:val="20"/>
          <w:szCs w:val="20"/>
          <w:lang w:val="it-IT"/>
        </w:rPr>
      </w:pPr>
      <w:r w:rsidRPr="0017366D">
        <w:rPr>
          <w:rFonts w:eastAsia="MS Mincho"/>
          <w:bCs/>
          <w:sz w:val="20"/>
          <w:szCs w:val="20"/>
          <w:lang w:eastAsia="ja-JP"/>
        </w:rPr>
        <w:t>Tel. 06 4156228 – 328.3905752</w:t>
      </w:r>
    </w:p>
    <w:p w14:paraId="7CBBB1D6" w14:textId="2A9D4F49" w:rsidR="00111B0B" w:rsidRPr="00111B0B" w:rsidRDefault="00111B0B" w:rsidP="00111B0B">
      <w:pPr>
        <w:spacing w:after="0" w:line="280" w:lineRule="exact"/>
        <w:rPr>
          <w:rFonts w:eastAsia="MS Mincho"/>
          <w:bCs/>
          <w:sz w:val="20"/>
          <w:szCs w:val="20"/>
          <w:lang w:eastAsia="ja-JP"/>
        </w:rPr>
      </w:pPr>
      <w:proofErr w:type="gramStart"/>
      <w:r w:rsidRPr="0017366D">
        <w:rPr>
          <w:rFonts w:eastAsia="MS Mincho"/>
          <w:bCs/>
          <w:sz w:val="20"/>
          <w:szCs w:val="20"/>
          <w:lang w:eastAsia="ja-JP"/>
        </w:rPr>
        <w:t>e-mail:</w:t>
      </w:r>
      <w:proofErr w:type="gramEnd"/>
      <w:r w:rsidRPr="0017366D">
        <w:rPr>
          <w:rFonts w:eastAsia="MS Mincho"/>
          <w:bCs/>
          <w:sz w:val="20"/>
          <w:szCs w:val="20"/>
          <w:lang w:eastAsia="ja-JP"/>
        </w:rPr>
        <w:t xml:space="preserve"> </w:t>
      </w:r>
      <w:hyperlink r:id="rId28" w:history="1">
        <w:r w:rsidRPr="0017366D">
          <w:rPr>
            <w:rStyle w:val="Collegamentoipertestuale"/>
            <w:rFonts w:eastAsia="MS Mincho"/>
            <w:bCs/>
            <w:sz w:val="20"/>
            <w:szCs w:val="20"/>
            <w:lang w:eastAsia="ja-JP"/>
          </w:rPr>
          <w:t>luca.petitti@renault.it</w:t>
        </w:r>
      </w:hyperlink>
      <w:r w:rsidRPr="0017366D">
        <w:rPr>
          <w:rFonts w:eastAsia="MS Mincho"/>
          <w:bCs/>
          <w:sz w:val="20"/>
          <w:szCs w:val="20"/>
          <w:lang w:eastAsia="ja-JP"/>
        </w:rPr>
        <w:t xml:space="preserve">  </w:t>
      </w:r>
      <w:r w:rsidR="0017366D">
        <w:rPr>
          <w:rFonts w:eastAsia="MS Mincho"/>
          <w:bCs/>
          <w:sz w:val="20"/>
          <w:szCs w:val="20"/>
          <w:lang w:eastAsia="ja-JP"/>
        </w:rPr>
        <w:t xml:space="preserve">- </w:t>
      </w:r>
      <w:proofErr w:type="spellStart"/>
      <w:r w:rsidRPr="0017366D">
        <w:rPr>
          <w:rFonts w:eastAsia="MS Mincho"/>
          <w:bCs/>
          <w:sz w:val="20"/>
          <w:szCs w:val="20"/>
          <w:lang w:eastAsia="ja-JP"/>
        </w:rPr>
        <w:t>sito</w:t>
      </w:r>
      <w:proofErr w:type="spellEnd"/>
      <w:r w:rsidRPr="0017366D">
        <w:rPr>
          <w:rFonts w:eastAsia="MS Mincho"/>
          <w:bCs/>
          <w:sz w:val="20"/>
          <w:szCs w:val="20"/>
          <w:lang w:eastAsia="ja-JP"/>
        </w:rPr>
        <w:t xml:space="preserve">: </w:t>
      </w:r>
      <w:hyperlink r:id="rId29" w:history="1">
        <w:r w:rsidRPr="0017366D">
          <w:rPr>
            <w:rStyle w:val="Collegamentoipertestuale"/>
            <w:rFonts w:eastAsia="MS Mincho"/>
            <w:bCs/>
            <w:sz w:val="20"/>
            <w:szCs w:val="20"/>
            <w:lang w:eastAsia="ja-JP"/>
          </w:rPr>
          <w:t>www.media.renault.it</w:t>
        </w:r>
      </w:hyperlink>
    </w:p>
    <w:p w14:paraId="47A25A13" w14:textId="77777777" w:rsidR="00111B0B" w:rsidRPr="00111B0B" w:rsidRDefault="00111B0B" w:rsidP="006F5616">
      <w:pPr>
        <w:shd w:val="clear" w:color="auto" w:fill="FFFFFF"/>
        <w:spacing w:after="0" w:line="240" w:lineRule="auto"/>
        <w:jc w:val="both"/>
        <w:rPr>
          <w:sz w:val="20"/>
          <w:szCs w:val="20"/>
        </w:rPr>
      </w:pPr>
    </w:p>
    <w:p w14:paraId="3A666425" w14:textId="77777777" w:rsidR="00C632BD" w:rsidRPr="003807F2" w:rsidRDefault="00C632BD" w:rsidP="006F5616">
      <w:pPr>
        <w:shd w:val="clear" w:color="auto" w:fill="FFFFFF"/>
        <w:spacing w:after="0" w:line="240" w:lineRule="auto"/>
        <w:jc w:val="both"/>
        <w:rPr>
          <w:sz w:val="18"/>
          <w:szCs w:val="18"/>
          <w:lang w:val="it-IT"/>
        </w:rPr>
      </w:pPr>
    </w:p>
    <w:p w14:paraId="051C9FBC" w14:textId="77777777" w:rsidR="0083296D" w:rsidRPr="003807F2" w:rsidRDefault="0083296D" w:rsidP="00840B6E">
      <w:pPr>
        <w:shd w:val="clear" w:color="auto" w:fill="FFFFFF"/>
        <w:spacing w:after="0" w:line="240" w:lineRule="auto"/>
        <w:jc w:val="both"/>
        <w:rPr>
          <w:rFonts w:ascii="Calibri" w:eastAsia="Times New Roman" w:hAnsi="Calibri" w:cs="Arial"/>
          <w:bCs/>
          <w:iCs/>
          <w:sz w:val="20"/>
          <w:szCs w:val="20"/>
          <w:lang w:val="it-IT" w:eastAsia="ko-KR"/>
        </w:rPr>
      </w:pPr>
    </w:p>
    <w:p w14:paraId="3CF3C228" w14:textId="77777777" w:rsidR="0083296D" w:rsidRPr="00300A00" w:rsidRDefault="0083296D" w:rsidP="00840B6E">
      <w:pPr>
        <w:shd w:val="clear" w:color="auto" w:fill="FFFFFF"/>
        <w:spacing w:after="0" w:line="240" w:lineRule="auto"/>
        <w:jc w:val="both"/>
        <w:rPr>
          <w:rFonts w:ascii="Calibri" w:eastAsia="Times New Roman" w:hAnsi="Calibri" w:cs="Arial"/>
          <w:bCs/>
          <w:iCs/>
          <w:sz w:val="20"/>
          <w:szCs w:val="20"/>
          <w:lang w:val="it-IT" w:eastAsia="ko-KR"/>
        </w:rPr>
      </w:pPr>
    </w:p>
    <w:sectPr w:rsidR="0083296D" w:rsidRPr="00300A00" w:rsidSect="00A908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8805" w14:textId="77777777" w:rsidR="000A75DF" w:rsidRDefault="000A75DF" w:rsidP="00B96D8D">
      <w:pPr>
        <w:spacing w:after="0" w:line="240" w:lineRule="auto"/>
      </w:pPr>
      <w:r>
        <w:separator/>
      </w:r>
    </w:p>
  </w:endnote>
  <w:endnote w:type="continuationSeparator" w:id="0">
    <w:p w14:paraId="2567CEFB" w14:textId="77777777" w:rsidR="000A75DF" w:rsidRDefault="000A75DF" w:rsidP="00B96D8D">
      <w:pPr>
        <w:spacing w:after="0" w:line="240" w:lineRule="auto"/>
      </w:pPr>
      <w:r>
        <w:continuationSeparator/>
      </w:r>
    </w:p>
  </w:endnote>
  <w:endnote w:type="continuationNotice" w:id="1">
    <w:p w14:paraId="28540E06" w14:textId="77777777" w:rsidR="000A75DF" w:rsidRDefault="000A7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1971" w14:textId="77777777" w:rsidR="000A75DF" w:rsidRDefault="000A75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B35B" w14:textId="6378B513" w:rsidR="000A75DF" w:rsidRDefault="000A75DF">
    <w:pPr>
      <w:pStyle w:val="Pidipagina"/>
    </w:pPr>
    <w:r>
      <w:rPr>
        <w:noProof/>
      </w:rPr>
      <mc:AlternateContent>
        <mc:Choice Requires="wps">
          <w:drawing>
            <wp:anchor distT="0" distB="0" distL="114300" distR="114300" simplePos="0" relativeHeight="251658240" behindDoc="0" locked="0" layoutInCell="0" allowOverlap="1" wp14:anchorId="1668A488" wp14:editId="18551C53">
              <wp:simplePos x="0" y="0"/>
              <wp:positionH relativeFrom="page">
                <wp:posOffset>0</wp:posOffset>
              </wp:positionH>
              <wp:positionV relativeFrom="page">
                <wp:posOffset>10234930</wp:posOffset>
              </wp:positionV>
              <wp:extent cx="7560310" cy="266700"/>
              <wp:effectExtent l="0" t="0" r="0" b="0"/>
              <wp:wrapNone/>
              <wp:docPr id="1" name="MSIPCM6a084c40a3b46254df4e676c"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C3521" w14:textId="77777777" w:rsidR="000A75DF" w:rsidRPr="00990F89" w:rsidRDefault="000A75DF" w:rsidP="00990F8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68A488" id="_x0000_t202" coordsize="21600,21600" o:spt="202" path="m,l,21600r21600,l21600,xe">
              <v:stroke joinstyle="miter"/>
              <v:path gradientshapeok="t" o:connecttype="rect"/>
            </v:shapetype>
            <v:shape id="MSIPCM6a084c40a3b46254df4e676c" o:spid="_x0000_s1027" type="#_x0000_t202" alt="{&quot;HashCode&quot;:-424964394,&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CIKAMAAFAGAAAOAAAAZHJzL2Uyb0RvYy54bWysVV9v0zAQf0fiO1h+4IkuSeemTVg3bZ0K&#10;kwpU6tCeXcdZrCW2sd01Y9p35+wk3QY8IMSLc74739/fXU7O2qZG99xYoeQcJ0cxRlwyVQh5O8ff&#10;rpejGUbWUVnQWkk+xw/c4rPTt29O9jrnY1WpuuAGgRFp872e48o5nUeRZRVvqD1SmksQlso01MHV&#10;3EaFoXuw3tTROI7TaK9MoY1i3FrgXnZCfBrslyVn7mtZWu5QPccQmwunCefWn9HpCc1vDdWVYH0Y&#10;9B+iaKiQ4PRg6pI6inZG/GaqEcwoq0p3xFQTqbIUjIccIJsk/iWbTUU1D7lAcaw+lMn+P7Psy/3a&#10;IFFA7zCStIEWfd5crRefUxrPCCMxPd6SdDwhRUl4Ok0ZRgW3DCr4+O77TrkPn6itFqrg3S0fkTHJ&#10;UnKckfe9nIvbyvXSGQGE9IIbUbiq50+yyYG/rinjDZfDm05lqZTjpqN7A1ey4G1voPusjWioeXil&#10;tQEIADZ7vaR/e610z4kPjle8HHwC88lDY69tDhXaaKiRay9U68vk22z1SrE7CyrRC53ugQVtr9OW&#10;pvFfaDKCh4C+hwPieOsQA+Z0ksbHCYgYyMZpOo0DJKPn19pY95GrBnlijg2kEyKg9yvrvH+aDyre&#10;mVRLUdcB1bVE+zlOjydxeHCQwItael0IAmz0VIfWxywZk/hinI2W6Ww6IksyGWXTeDaKk+wiS2OS&#10;kcvlk7eXkLwSRcHlSkg+TE5C/g6Z/Qx3mA+z8ypUq2pR+Dx8bD67RW3QPYUR3gI47nxnIIkXWtHr&#10;cIIYshu+IcvQqK43vmWu3bZgx5NbVTxAg42C+kIrrGZLAU5X1Lo1NbAOgAkrzn2Fo6wVFFX1FEaV&#10;Mj/+xPf6UAuQYrSH9TLH9vuOGo5RfSVhfrOEEDDrwgUIEwiYsxgQgLYDW+6ahYK8YTghrEB6ZVcP&#10;ZGlUcwMr8Ny7AxGVDJxCoQZy4eAGAlihjJ+fBxpWj6ZuJTeaDYD2Vb5ub6jRPdAc1O+LGjYQzX/B&#10;W6fr+yPV+c6pUgQwPpcTau8vsLZCF/oV6/fiy3vQev4RnP4EAAD//wMAUEsDBBQABgAIAAAAIQCs&#10;zKu14QAAAAsBAAAPAAAAZHJzL2Rvd25yZXYueG1sTI/NTsMwEITvSLyDtUhcEHXSiiiEOBWq+BHl&#10;AA08gBtvk6jxOordJrw9mxMcd2Y0O1++nmwnzjj41pGCeBGBQKqcaalW8P31fJuC8EGT0Z0jVPCD&#10;HtbF5UWuM+NG2uG5DLXgEvKZVtCE0GdS+qpBq/3C9UjsHdxgdeBzqKUZ9MjltpPLKEqk1S3xh0b3&#10;uGmwOpYnq+CQ0vLmc/dx3CZvyfi+eXotX+xKqeur6fEBRMAp/IVhns/ToeBNe3ci40WngEECq0kc&#10;M8Hsx/dRAmI/a3erFGSRy/8MxS8AAAD//wMAUEsBAi0AFAAGAAgAAAAhALaDOJL+AAAA4QEAABMA&#10;AAAAAAAAAAAAAAAAAAAAAFtDb250ZW50X1R5cGVzXS54bWxQSwECLQAUAAYACAAAACEAOP0h/9YA&#10;AACUAQAACwAAAAAAAAAAAAAAAAAvAQAAX3JlbHMvLnJlbHNQSwECLQAUAAYACAAAACEAwkVwiCgD&#10;AABQBgAADgAAAAAAAAAAAAAAAAAuAgAAZHJzL2Uyb0RvYy54bWxQSwECLQAUAAYACAAAACEArMyr&#10;teEAAAALAQAADwAAAAAAAAAAAAAAAACCBQAAZHJzL2Rvd25yZXYueG1sUEsFBgAAAAAEAAQA8wAA&#10;AJAGAAAAAA==&#10;" o:allowincell="f" filled="f" stroked="f" strokeweight=".5pt">
              <v:path arrowok="t"/>
              <v:textbox inset=",0,20pt,0">
                <w:txbxContent>
                  <w:p w14:paraId="1D8C3521" w14:textId="77777777" w:rsidR="000A75DF" w:rsidRPr="00990F89" w:rsidRDefault="000A75DF" w:rsidP="00990F89">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3116" w14:textId="77777777" w:rsidR="000A75DF" w:rsidRDefault="000A75D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1192" w14:textId="77777777" w:rsidR="000A75DF" w:rsidRDefault="000A75DF">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382" w14:textId="77777777" w:rsidR="000A75DF" w:rsidRDefault="000A75D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6CD4" w14:textId="77777777" w:rsidR="000A75DF" w:rsidRDefault="000A75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D523" w14:textId="77777777" w:rsidR="000A75DF" w:rsidRDefault="000A75DF" w:rsidP="00B96D8D">
      <w:pPr>
        <w:spacing w:after="0" w:line="240" w:lineRule="auto"/>
      </w:pPr>
      <w:r>
        <w:separator/>
      </w:r>
    </w:p>
  </w:footnote>
  <w:footnote w:type="continuationSeparator" w:id="0">
    <w:p w14:paraId="5F785D0E" w14:textId="77777777" w:rsidR="000A75DF" w:rsidRDefault="000A75DF" w:rsidP="00B96D8D">
      <w:pPr>
        <w:spacing w:after="0" w:line="240" w:lineRule="auto"/>
      </w:pPr>
      <w:r>
        <w:continuationSeparator/>
      </w:r>
    </w:p>
  </w:footnote>
  <w:footnote w:type="continuationNotice" w:id="1">
    <w:p w14:paraId="60BC3657" w14:textId="77777777" w:rsidR="000A75DF" w:rsidRDefault="000A7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2813" w14:textId="77777777" w:rsidR="000A75DF" w:rsidRDefault="000A75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6D4F" w14:textId="77777777" w:rsidR="000A75DF" w:rsidRDefault="000A75D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7111" w14:textId="77777777" w:rsidR="000A75DF" w:rsidRDefault="000A75D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1A22" w14:textId="77777777" w:rsidR="000A75DF" w:rsidRDefault="000A75D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54F4" w14:textId="77777777" w:rsidR="000A75DF" w:rsidRDefault="000A75DF">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D36C" w14:textId="77777777" w:rsidR="000A75DF" w:rsidRDefault="000A75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56E7"/>
    <w:multiLevelType w:val="hybridMultilevel"/>
    <w:tmpl w:val="4B9CFD96"/>
    <w:lvl w:ilvl="0" w:tplc="1FA4407A">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9D3131"/>
    <w:multiLevelType w:val="hybridMultilevel"/>
    <w:tmpl w:val="C792E0E2"/>
    <w:lvl w:ilvl="0" w:tplc="840092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C36DF4"/>
    <w:multiLevelType w:val="hybridMultilevel"/>
    <w:tmpl w:val="04CC56D0"/>
    <w:lvl w:ilvl="0" w:tplc="37702908">
      <w:numFmt w:val="bullet"/>
      <w:lvlText w:val="•"/>
      <w:lvlJc w:val="left"/>
      <w:pPr>
        <w:ind w:left="720" w:hanging="360"/>
      </w:pPr>
      <w:rPr>
        <w:rFonts w:ascii="Arial" w:hAnsi="Arial" w:hint="default"/>
        <w:caps w:val="0"/>
        <w:strike w:val="0"/>
        <w:dstrike w:val="0"/>
        <w:vanish w:val="0"/>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4629F"/>
    <w:multiLevelType w:val="hybridMultilevel"/>
    <w:tmpl w:val="65F865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72CF2CFE"/>
    <w:multiLevelType w:val="hybridMultilevel"/>
    <w:tmpl w:val="B47C9466"/>
    <w:lvl w:ilvl="0" w:tplc="C10C6AA0">
      <w:start w:val="1"/>
      <w:numFmt w:val="bullet"/>
      <w:lvlText w:val="∙"/>
      <w:lvlJc w:val="left"/>
      <w:pPr>
        <w:ind w:left="644" w:hanging="360"/>
      </w:pPr>
      <w:rPr>
        <w:rFonts w:ascii="Yu Gothic UI Semibold" w:eastAsia="Yu Gothic UI Semibold" w:hAnsi="Yu Gothic UI Semibold" w:hint="eastAsia"/>
        <w:b/>
        <w:i w:val="0"/>
        <w:color w:val="FFC000"/>
        <w:sz w:val="7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8D"/>
    <w:rsid w:val="00000E41"/>
    <w:rsid w:val="00001C82"/>
    <w:rsid w:val="00002297"/>
    <w:rsid w:val="000053B0"/>
    <w:rsid w:val="000055CF"/>
    <w:rsid w:val="000057A1"/>
    <w:rsid w:val="0000746B"/>
    <w:rsid w:val="00010BEA"/>
    <w:rsid w:val="000110AD"/>
    <w:rsid w:val="00011EBD"/>
    <w:rsid w:val="000129BF"/>
    <w:rsid w:val="0001430C"/>
    <w:rsid w:val="0001483A"/>
    <w:rsid w:val="0001510C"/>
    <w:rsid w:val="00016296"/>
    <w:rsid w:val="000168D7"/>
    <w:rsid w:val="000173B8"/>
    <w:rsid w:val="00017ED2"/>
    <w:rsid w:val="0002095E"/>
    <w:rsid w:val="00021226"/>
    <w:rsid w:val="00021517"/>
    <w:rsid w:val="00021C6D"/>
    <w:rsid w:val="000221D5"/>
    <w:rsid w:val="0002398C"/>
    <w:rsid w:val="00024DE9"/>
    <w:rsid w:val="000250A5"/>
    <w:rsid w:val="00030A65"/>
    <w:rsid w:val="00030E82"/>
    <w:rsid w:val="00032934"/>
    <w:rsid w:val="0003330B"/>
    <w:rsid w:val="00033ABE"/>
    <w:rsid w:val="00033C13"/>
    <w:rsid w:val="00035D76"/>
    <w:rsid w:val="00037077"/>
    <w:rsid w:val="000374CC"/>
    <w:rsid w:val="00037ACB"/>
    <w:rsid w:val="0004104A"/>
    <w:rsid w:val="0004124A"/>
    <w:rsid w:val="00041AA9"/>
    <w:rsid w:val="00044EA2"/>
    <w:rsid w:val="00045AC6"/>
    <w:rsid w:val="000466CB"/>
    <w:rsid w:val="00046CC6"/>
    <w:rsid w:val="00046DBB"/>
    <w:rsid w:val="000471BF"/>
    <w:rsid w:val="00047860"/>
    <w:rsid w:val="00050209"/>
    <w:rsid w:val="000506FF"/>
    <w:rsid w:val="00051835"/>
    <w:rsid w:val="00053773"/>
    <w:rsid w:val="00054210"/>
    <w:rsid w:val="00055FFF"/>
    <w:rsid w:val="00056B9A"/>
    <w:rsid w:val="00060A8D"/>
    <w:rsid w:val="00060A92"/>
    <w:rsid w:val="00064B49"/>
    <w:rsid w:val="000716B0"/>
    <w:rsid w:val="00071D97"/>
    <w:rsid w:val="0007260E"/>
    <w:rsid w:val="00073426"/>
    <w:rsid w:val="0007464F"/>
    <w:rsid w:val="00074C43"/>
    <w:rsid w:val="00074CE7"/>
    <w:rsid w:val="00075937"/>
    <w:rsid w:val="000761FE"/>
    <w:rsid w:val="00076D14"/>
    <w:rsid w:val="000778CC"/>
    <w:rsid w:val="000802AD"/>
    <w:rsid w:val="00080BAE"/>
    <w:rsid w:val="00081882"/>
    <w:rsid w:val="00085FE0"/>
    <w:rsid w:val="000872D9"/>
    <w:rsid w:val="000902F3"/>
    <w:rsid w:val="0009074E"/>
    <w:rsid w:val="00090ECF"/>
    <w:rsid w:val="000916EF"/>
    <w:rsid w:val="0009207F"/>
    <w:rsid w:val="00092D21"/>
    <w:rsid w:val="00092FEB"/>
    <w:rsid w:val="00093318"/>
    <w:rsid w:val="0009358B"/>
    <w:rsid w:val="0009404D"/>
    <w:rsid w:val="00094B3D"/>
    <w:rsid w:val="00094DB8"/>
    <w:rsid w:val="00095457"/>
    <w:rsid w:val="000A088B"/>
    <w:rsid w:val="000A118B"/>
    <w:rsid w:val="000A1610"/>
    <w:rsid w:val="000A256D"/>
    <w:rsid w:val="000A28A1"/>
    <w:rsid w:val="000A43BA"/>
    <w:rsid w:val="000A5483"/>
    <w:rsid w:val="000A6514"/>
    <w:rsid w:val="000A6EC9"/>
    <w:rsid w:val="000A6F47"/>
    <w:rsid w:val="000A74FC"/>
    <w:rsid w:val="000A75DF"/>
    <w:rsid w:val="000A7B82"/>
    <w:rsid w:val="000B03FE"/>
    <w:rsid w:val="000B1D45"/>
    <w:rsid w:val="000B1F31"/>
    <w:rsid w:val="000B333D"/>
    <w:rsid w:val="000B339A"/>
    <w:rsid w:val="000B3468"/>
    <w:rsid w:val="000B5A1B"/>
    <w:rsid w:val="000B5A3B"/>
    <w:rsid w:val="000B6034"/>
    <w:rsid w:val="000B6C87"/>
    <w:rsid w:val="000B728E"/>
    <w:rsid w:val="000B7A06"/>
    <w:rsid w:val="000C1659"/>
    <w:rsid w:val="000C1D97"/>
    <w:rsid w:val="000C2AF5"/>
    <w:rsid w:val="000C62C7"/>
    <w:rsid w:val="000C7C43"/>
    <w:rsid w:val="000D0C3A"/>
    <w:rsid w:val="000D12A3"/>
    <w:rsid w:val="000D2477"/>
    <w:rsid w:val="000D326D"/>
    <w:rsid w:val="000D5056"/>
    <w:rsid w:val="000D5084"/>
    <w:rsid w:val="000D68C1"/>
    <w:rsid w:val="000D6B7B"/>
    <w:rsid w:val="000D6E69"/>
    <w:rsid w:val="000D7431"/>
    <w:rsid w:val="000E1D21"/>
    <w:rsid w:val="000E20E4"/>
    <w:rsid w:val="000E4891"/>
    <w:rsid w:val="000E7211"/>
    <w:rsid w:val="000F2CB6"/>
    <w:rsid w:val="000F3267"/>
    <w:rsid w:val="000F41E7"/>
    <w:rsid w:val="000F44AE"/>
    <w:rsid w:val="000F4562"/>
    <w:rsid w:val="000F4BCB"/>
    <w:rsid w:val="000F50D0"/>
    <w:rsid w:val="000F5A5A"/>
    <w:rsid w:val="000F7720"/>
    <w:rsid w:val="000F7747"/>
    <w:rsid w:val="001000A0"/>
    <w:rsid w:val="001021E1"/>
    <w:rsid w:val="00102B2E"/>
    <w:rsid w:val="00105883"/>
    <w:rsid w:val="00105DB6"/>
    <w:rsid w:val="0011059A"/>
    <w:rsid w:val="00110613"/>
    <w:rsid w:val="00111B0B"/>
    <w:rsid w:val="00112A30"/>
    <w:rsid w:val="00112AC2"/>
    <w:rsid w:val="00113313"/>
    <w:rsid w:val="00113617"/>
    <w:rsid w:val="0011428E"/>
    <w:rsid w:val="00116BA9"/>
    <w:rsid w:val="00117B5D"/>
    <w:rsid w:val="00117C1E"/>
    <w:rsid w:val="0012031C"/>
    <w:rsid w:val="00120A40"/>
    <w:rsid w:val="00120BEA"/>
    <w:rsid w:val="00124485"/>
    <w:rsid w:val="0012596C"/>
    <w:rsid w:val="001268DD"/>
    <w:rsid w:val="00127183"/>
    <w:rsid w:val="001308E7"/>
    <w:rsid w:val="00130B22"/>
    <w:rsid w:val="00131C29"/>
    <w:rsid w:val="0013226E"/>
    <w:rsid w:val="00132BC2"/>
    <w:rsid w:val="00133051"/>
    <w:rsid w:val="001337AB"/>
    <w:rsid w:val="0013419E"/>
    <w:rsid w:val="00134500"/>
    <w:rsid w:val="001376AF"/>
    <w:rsid w:val="001404E2"/>
    <w:rsid w:val="001409E7"/>
    <w:rsid w:val="00140E78"/>
    <w:rsid w:val="001417FA"/>
    <w:rsid w:val="00141ED8"/>
    <w:rsid w:val="0014237A"/>
    <w:rsid w:val="001439E3"/>
    <w:rsid w:val="00143D18"/>
    <w:rsid w:val="001445F8"/>
    <w:rsid w:val="00145A65"/>
    <w:rsid w:val="00147490"/>
    <w:rsid w:val="00150021"/>
    <w:rsid w:val="0015242B"/>
    <w:rsid w:val="00152609"/>
    <w:rsid w:val="00152BD6"/>
    <w:rsid w:val="00152E75"/>
    <w:rsid w:val="0015352A"/>
    <w:rsid w:val="0015423A"/>
    <w:rsid w:val="00154250"/>
    <w:rsid w:val="001549B2"/>
    <w:rsid w:val="001552F5"/>
    <w:rsid w:val="0015667B"/>
    <w:rsid w:val="00156BF2"/>
    <w:rsid w:val="00165035"/>
    <w:rsid w:val="00166E05"/>
    <w:rsid w:val="0017135D"/>
    <w:rsid w:val="00171D94"/>
    <w:rsid w:val="0017247B"/>
    <w:rsid w:val="001728B8"/>
    <w:rsid w:val="001733E9"/>
    <w:rsid w:val="0017366D"/>
    <w:rsid w:val="00173CC1"/>
    <w:rsid w:val="00174C21"/>
    <w:rsid w:val="0017571B"/>
    <w:rsid w:val="00175851"/>
    <w:rsid w:val="00175B42"/>
    <w:rsid w:val="00177472"/>
    <w:rsid w:val="00177B9F"/>
    <w:rsid w:val="00177C5B"/>
    <w:rsid w:val="00181329"/>
    <w:rsid w:val="00181D4C"/>
    <w:rsid w:val="0018546F"/>
    <w:rsid w:val="00185FEF"/>
    <w:rsid w:val="00187D45"/>
    <w:rsid w:val="00190BF4"/>
    <w:rsid w:val="00191540"/>
    <w:rsid w:val="001919D3"/>
    <w:rsid w:val="00192D67"/>
    <w:rsid w:val="001933DD"/>
    <w:rsid w:val="00193752"/>
    <w:rsid w:val="001937B4"/>
    <w:rsid w:val="0019383C"/>
    <w:rsid w:val="00194D56"/>
    <w:rsid w:val="0019537E"/>
    <w:rsid w:val="00196312"/>
    <w:rsid w:val="001978BA"/>
    <w:rsid w:val="001A0CF4"/>
    <w:rsid w:val="001A0EB5"/>
    <w:rsid w:val="001A1B1B"/>
    <w:rsid w:val="001A1BAF"/>
    <w:rsid w:val="001A20F9"/>
    <w:rsid w:val="001A3671"/>
    <w:rsid w:val="001A450A"/>
    <w:rsid w:val="001A6297"/>
    <w:rsid w:val="001A6EF5"/>
    <w:rsid w:val="001A6F54"/>
    <w:rsid w:val="001A71FD"/>
    <w:rsid w:val="001A78CC"/>
    <w:rsid w:val="001B1DF5"/>
    <w:rsid w:val="001B255F"/>
    <w:rsid w:val="001B374A"/>
    <w:rsid w:val="001B3EED"/>
    <w:rsid w:val="001B5115"/>
    <w:rsid w:val="001B7458"/>
    <w:rsid w:val="001C2773"/>
    <w:rsid w:val="001C378F"/>
    <w:rsid w:val="001C4F92"/>
    <w:rsid w:val="001C5A24"/>
    <w:rsid w:val="001C5AFE"/>
    <w:rsid w:val="001C62B8"/>
    <w:rsid w:val="001C76D7"/>
    <w:rsid w:val="001C77AD"/>
    <w:rsid w:val="001D1BF8"/>
    <w:rsid w:val="001D2DB0"/>
    <w:rsid w:val="001D33D6"/>
    <w:rsid w:val="001D3D57"/>
    <w:rsid w:val="001D4636"/>
    <w:rsid w:val="001D4ABC"/>
    <w:rsid w:val="001D4B3E"/>
    <w:rsid w:val="001D5AB7"/>
    <w:rsid w:val="001D6B91"/>
    <w:rsid w:val="001D7CD4"/>
    <w:rsid w:val="001D7E0A"/>
    <w:rsid w:val="001E11D0"/>
    <w:rsid w:val="001E2067"/>
    <w:rsid w:val="001E26F7"/>
    <w:rsid w:val="001E42EF"/>
    <w:rsid w:val="001E4681"/>
    <w:rsid w:val="001E57B9"/>
    <w:rsid w:val="001E5EFF"/>
    <w:rsid w:val="001E5F5F"/>
    <w:rsid w:val="001E7A0F"/>
    <w:rsid w:val="001F02D7"/>
    <w:rsid w:val="001F0F75"/>
    <w:rsid w:val="001F1868"/>
    <w:rsid w:val="001F285F"/>
    <w:rsid w:val="001F294A"/>
    <w:rsid w:val="001F2D5D"/>
    <w:rsid w:val="001F2DB0"/>
    <w:rsid w:val="001F2FE3"/>
    <w:rsid w:val="001F331B"/>
    <w:rsid w:val="001F3798"/>
    <w:rsid w:val="001F3A67"/>
    <w:rsid w:val="001F592D"/>
    <w:rsid w:val="001F6A4C"/>
    <w:rsid w:val="001F6AE0"/>
    <w:rsid w:val="001F6D12"/>
    <w:rsid w:val="002002C3"/>
    <w:rsid w:val="002006F9"/>
    <w:rsid w:val="002024F1"/>
    <w:rsid w:val="00202C25"/>
    <w:rsid w:val="00203919"/>
    <w:rsid w:val="00204C3D"/>
    <w:rsid w:val="00204F4B"/>
    <w:rsid w:val="002106EB"/>
    <w:rsid w:val="002107AE"/>
    <w:rsid w:val="00210DAB"/>
    <w:rsid w:val="002117F6"/>
    <w:rsid w:val="00212600"/>
    <w:rsid w:val="002137B9"/>
    <w:rsid w:val="00213D01"/>
    <w:rsid w:val="0021426F"/>
    <w:rsid w:val="0021475F"/>
    <w:rsid w:val="00214AEE"/>
    <w:rsid w:val="002156EC"/>
    <w:rsid w:val="00215A9A"/>
    <w:rsid w:val="002165CF"/>
    <w:rsid w:val="002165DD"/>
    <w:rsid w:val="00221641"/>
    <w:rsid w:val="00222AAF"/>
    <w:rsid w:val="00222EBE"/>
    <w:rsid w:val="00222FE6"/>
    <w:rsid w:val="00223448"/>
    <w:rsid w:val="00223622"/>
    <w:rsid w:val="00223A0A"/>
    <w:rsid w:val="00225346"/>
    <w:rsid w:val="002256FA"/>
    <w:rsid w:val="00226223"/>
    <w:rsid w:val="0022651A"/>
    <w:rsid w:val="00227349"/>
    <w:rsid w:val="002302B2"/>
    <w:rsid w:val="00232008"/>
    <w:rsid w:val="00232F2F"/>
    <w:rsid w:val="0023338E"/>
    <w:rsid w:val="002334DB"/>
    <w:rsid w:val="00235EB5"/>
    <w:rsid w:val="00236E09"/>
    <w:rsid w:val="00240767"/>
    <w:rsid w:val="0024142F"/>
    <w:rsid w:val="002437D4"/>
    <w:rsid w:val="00243BF2"/>
    <w:rsid w:val="00243EB7"/>
    <w:rsid w:val="00246819"/>
    <w:rsid w:val="00246A7F"/>
    <w:rsid w:val="00246D63"/>
    <w:rsid w:val="0024708F"/>
    <w:rsid w:val="0024789F"/>
    <w:rsid w:val="00247F02"/>
    <w:rsid w:val="002537B9"/>
    <w:rsid w:val="00253CA1"/>
    <w:rsid w:val="0025406F"/>
    <w:rsid w:val="00255164"/>
    <w:rsid w:val="0025549A"/>
    <w:rsid w:val="00255968"/>
    <w:rsid w:val="00255CB0"/>
    <w:rsid w:val="00256AB7"/>
    <w:rsid w:val="0025755D"/>
    <w:rsid w:val="00257B16"/>
    <w:rsid w:val="00260BB4"/>
    <w:rsid w:val="002626E8"/>
    <w:rsid w:val="002640DF"/>
    <w:rsid w:val="00265054"/>
    <w:rsid w:val="00265192"/>
    <w:rsid w:val="0026682D"/>
    <w:rsid w:val="00266AA5"/>
    <w:rsid w:val="00267B4C"/>
    <w:rsid w:val="00271AE6"/>
    <w:rsid w:val="00272A39"/>
    <w:rsid w:val="00273750"/>
    <w:rsid w:val="002737FB"/>
    <w:rsid w:val="00273EBD"/>
    <w:rsid w:val="00275B2C"/>
    <w:rsid w:val="00276CB4"/>
    <w:rsid w:val="002807BD"/>
    <w:rsid w:val="00281CFC"/>
    <w:rsid w:val="00282D8B"/>
    <w:rsid w:val="00284F68"/>
    <w:rsid w:val="0028646A"/>
    <w:rsid w:val="00286B66"/>
    <w:rsid w:val="002874EE"/>
    <w:rsid w:val="002902FD"/>
    <w:rsid w:val="002906C7"/>
    <w:rsid w:val="0029108D"/>
    <w:rsid w:val="00291FDB"/>
    <w:rsid w:val="002934B2"/>
    <w:rsid w:val="0029435E"/>
    <w:rsid w:val="00295545"/>
    <w:rsid w:val="0029782C"/>
    <w:rsid w:val="002A02C5"/>
    <w:rsid w:val="002A0C17"/>
    <w:rsid w:val="002A119A"/>
    <w:rsid w:val="002A1CDA"/>
    <w:rsid w:val="002A42C6"/>
    <w:rsid w:val="002A4E73"/>
    <w:rsid w:val="002A5A44"/>
    <w:rsid w:val="002A73F1"/>
    <w:rsid w:val="002B041F"/>
    <w:rsid w:val="002B4145"/>
    <w:rsid w:val="002B4C18"/>
    <w:rsid w:val="002B4FDB"/>
    <w:rsid w:val="002B6DE1"/>
    <w:rsid w:val="002C107E"/>
    <w:rsid w:val="002C1F34"/>
    <w:rsid w:val="002C2056"/>
    <w:rsid w:val="002C5723"/>
    <w:rsid w:val="002C6D2E"/>
    <w:rsid w:val="002C740B"/>
    <w:rsid w:val="002D0567"/>
    <w:rsid w:val="002D1104"/>
    <w:rsid w:val="002D1E05"/>
    <w:rsid w:val="002D2592"/>
    <w:rsid w:val="002D2B87"/>
    <w:rsid w:val="002D3522"/>
    <w:rsid w:val="002D3699"/>
    <w:rsid w:val="002D3BF1"/>
    <w:rsid w:val="002D4CD3"/>
    <w:rsid w:val="002D4D66"/>
    <w:rsid w:val="002D51CB"/>
    <w:rsid w:val="002D5B45"/>
    <w:rsid w:val="002D5FAB"/>
    <w:rsid w:val="002D67DB"/>
    <w:rsid w:val="002D6CC8"/>
    <w:rsid w:val="002D74E6"/>
    <w:rsid w:val="002E004B"/>
    <w:rsid w:val="002E26E0"/>
    <w:rsid w:val="002E2FFA"/>
    <w:rsid w:val="002E33C6"/>
    <w:rsid w:val="002E4DD5"/>
    <w:rsid w:val="002E4EAB"/>
    <w:rsid w:val="002E5C01"/>
    <w:rsid w:val="002E63CC"/>
    <w:rsid w:val="002E702C"/>
    <w:rsid w:val="002E73AF"/>
    <w:rsid w:val="002F00A4"/>
    <w:rsid w:val="002F0915"/>
    <w:rsid w:val="002F28F6"/>
    <w:rsid w:val="002F4C7A"/>
    <w:rsid w:val="002F5283"/>
    <w:rsid w:val="002F56CA"/>
    <w:rsid w:val="002F67D3"/>
    <w:rsid w:val="002F7C46"/>
    <w:rsid w:val="00300802"/>
    <w:rsid w:val="00300A00"/>
    <w:rsid w:val="00301ACD"/>
    <w:rsid w:val="00303D82"/>
    <w:rsid w:val="00303FBE"/>
    <w:rsid w:val="003044D9"/>
    <w:rsid w:val="00304C7B"/>
    <w:rsid w:val="0031130C"/>
    <w:rsid w:val="0031155A"/>
    <w:rsid w:val="00311AD2"/>
    <w:rsid w:val="00311DC9"/>
    <w:rsid w:val="00311FD3"/>
    <w:rsid w:val="00313DEA"/>
    <w:rsid w:val="00315407"/>
    <w:rsid w:val="00315FB1"/>
    <w:rsid w:val="003161BF"/>
    <w:rsid w:val="00317D26"/>
    <w:rsid w:val="00317D9F"/>
    <w:rsid w:val="003209EC"/>
    <w:rsid w:val="00320DE1"/>
    <w:rsid w:val="003230F0"/>
    <w:rsid w:val="00326FCA"/>
    <w:rsid w:val="0033011D"/>
    <w:rsid w:val="00330876"/>
    <w:rsid w:val="003312DB"/>
    <w:rsid w:val="00331E41"/>
    <w:rsid w:val="0033281C"/>
    <w:rsid w:val="00333642"/>
    <w:rsid w:val="003338BA"/>
    <w:rsid w:val="00333C9D"/>
    <w:rsid w:val="0033447B"/>
    <w:rsid w:val="00337045"/>
    <w:rsid w:val="00337180"/>
    <w:rsid w:val="00340890"/>
    <w:rsid w:val="003414E3"/>
    <w:rsid w:val="00342D43"/>
    <w:rsid w:val="00343AB9"/>
    <w:rsid w:val="00343ADD"/>
    <w:rsid w:val="00343EAD"/>
    <w:rsid w:val="00346997"/>
    <w:rsid w:val="003472C6"/>
    <w:rsid w:val="00347F7C"/>
    <w:rsid w:val="00350586"/>
    <w:rsid w:val="003523D3"/>
    <w:rsid w:val="00352C87"/>
    <w:rsid w:val="003539C9"/>
    <w:rsid w:val="00353B72"/>
    <w:rsid w:val="00355938"/>
    <w:rsid w:val="00355CE4"/>
    <w:rsid w:val="00355DEB"/>
    <w:rsid w:val="0035698A"/>
    <w:rsid w:val="00356A6B"/>
    <w:rsid w:val="003603FE"/>
    <w:rsid w:val="0036110E"/>
    <w:rsid w:val="00361588"/>
    <w:rsid w:val="00361D9A"/>
    <w:rsid w:val="00362041"/>
    <w:rsid w:val="00362990"/>
    <w:rsid w:val="003648CA"/>
    <w:rsid w:val="00365B8B"/>
    <w:rsid w:val="00367D28"/>
    <w:rsid w:val="00367E77"/>
    <w:rsid w:val="00371C7C"/>
    <w:rsid w:val="00372992"/>
    <w:rsid w:val="003748BD"/>
    <w:rsid w:val="0037520F"/>
    <w:rsid w:val="00376088"/>
    <w:rsid w:val="00376370"/>
    <w:rsid w:val="00376C1B"/>
    <w:rsid w:val="00377854"/>
    <w:rsid w:val="003805DF"/>
    <w:rsid w:val="003807F2"/>
    <w:rsid w:val="00380BA2"/>
    <w:rsid w:val="003811F2"/>
    <w:rsid w:val="003839AC"/>
    <w:rsid w:val="00384CCD"/>
    <w:rsid w:val="00386575"/>
    <w:rsid w:val="003879D0"/>
    <w:rsid w:val="0039082E"/>
    <w:rsid w:val="003914A1"/>
    <w:rsid w:val="003915AB"/>
    <w:rsid w:val="00393BA5"/>
    <w:rsid w:val="00394747"/>
    <w:rsid w:val="00394BFC"/>
    <w:rsid w:val="003960D0"/>
    <w:rsid w:val="00397AE6"/>
    <w:rsid w:val="003A16E7"/>
    <w:rsid w:val="003A1753"/>
    <w:rsid w:val="003A2B4B"/>
    <w:rsid w:val="003A2E5D"/>
    <w:rsid w:val="003A55C9"/>
    <w:rsid w:val="003A5EB8"/>
    <w:rsid w:val="003A6660"/>
    <w:rsid w:val="003A7904"/>
    <w:rsid w:val="003B08E7"/>
    <w:rsid w:val="003B1B4E"/>
    <w:rsid w:val="003B253A"/>
    <w:rsid w:val="003B2AB2"/>
    <w:rsid w:val="003B3114"/>
    <w:rsid w:val="003B37C3"/>
    <w:rsid w:val="003B47DC"/>
    <w:rsid w:val="003B5130"/>
    <w:rsid w:val="003B6586"/>
    <w:rsid w:val="003B67C5"/>
    <w:rsid w:val="003B6F09"/>
    <w:rsid w:val="003B7945"/>
    <w:rsid w:val="003B7D4B"/>
    <w:rsid w:val="003C08E8"/>
    <w:rsid w:val="003C1170"/>
    <w:rsid w:val="003C1F71"/>
    <w:rsid w:val="003C3E6F"/>
    <w:rsid w:val="003C54FA"/>
    <w:rsid w:val="003C57EA"/>
    <w:rsid w:val="003C68DF"/>
    <w:rsid w:val="003C6AE9"/>
    <w:rsid w:val="003D0091"/>
    <w:rsid w:val="003D2528"/>
    <w:rsid w:val="003D3757"/>
    <w:rsid w:val="003D4342"/>
    <w:rsid w:val="003D4893"/>
    <w:rsid w:val="003D4DC6"/>
    <w:rsid w:val="003D7C20"/>
    <w:rsid w:val="003E1B0A"/>
    <w:rsid w:val="003E27F4"/>
    <w:rsid w:val="003E2873"/>
    <w:rsid w:val="003E30C1"/>
    <w:rsid w:val="003E375E"/>
    <w:rsid w:val="003E4B2C"/>
    <w:rsid w:val="003E4B30"/>
    <w:rsid w:val="003E51D8"/>
    <w:rsid w:val="003E53B9"/>
    <w:rsid w:val="003E5CC7"/>
    <w:rsid w:val="003E5FE1"/>
    <w:rsid w:val="003E61BE"/>
    <w:rsid w:val="003E6290"/>
    <w:rsid w:val="003E65E7"/>
    <w:rsid w:val="003E6881"/>
    <w:rsid w:val="003E6D8A"/>
    <w:rsid w:val="003F076C"/>
    <w:rsid w:val="003F0E59"/>
    <w:rsid w:val="003F172B"/>
    <w:rsid w:val="003F24EE"/>
    <w:rsid w:val="003F44AC"/>
    <w:rsid w:val="003F4D92"/>
    <w:rsid w:val="003F5CD2"/>
    <w:rsid w:val="003F608C"/>
    <w:rsid w:val="003F71DA"/>
    <w:rsid w:val="003F72ED"/>
    <w:rsid w:val="004002E7"/>
    <w:rsid w:val="00400D00"/>
    <w:rsid w:val="00401833"/>
    <w:rsid w:val="00401B61"/>
    <w:rsid w:val="004031E8"/>
    <w:rsid w:val="00403D36"/>
    <w:rsid w:val="004063A1"/>
    <w:rsid w:val="00406AF9"/>
    <w:rsid w:val="00407911"/>
    <w:rsid w:val="00407ED6"/>
    <w:rsid w:val="004118B8"/>
    <w:rsid w:val="00412F40"/>
    <w:rsid w:val="004132E1"/>
    <w:rsid w:val="00413D23"/>
    <w:rsid w:val="004143FC"/>
    <w:rsid w:val="0041503D"/>
    <w:rsid w:val="00415700"/>
    <w:rsid w:val="00415877"/>
    <w:rsid w:val="00415B55"/>
    <w:rsid w:val="0041609F"/>
    <w:rsid w:val="004170E8"/>
    <w:rsid w:val="0041795F"/>
    <w:rsid w:val="00417B16"/>
    <w:rsid w:val="00417D77"/>
    <w:rsid w:val="00422018"/>
    <w:rsid w:val="004236E9"/>
    <w:rsid w:val="004244C3"/>
    <w:rsid w:val="00425377"/>
    <w:rsid w:val="0042581E"/>
    <w:rsid w:val="0042592F"/>
    <w:rsid w:val="00425B3E"/>
    <w:rsid w:val="00426068"/>
    <w:rsid w:val="0042624A"/>
    <w:rsid w:val="00426558"/>
    <w:rsid w:val="004269D9"/>
    <w:rsid w:val="00427325"/>
    <w:rsid w:val="0043097B"/>
    <w:rsid w:val="004316DC"/>
    <w:rsid w:val="00432F88"/>
    <w:rsid w:val="0043388E"/>
    <w:rsid w:val="00435BEE"/>
    <w:rsid w:val="004362B4"/>
    <w:rsid w:val="00441E2F"/>
    <w:rsid w:val="00442F1C"/>
    <w:rsid w:val="00442FED"/>
    <w:rsid w:val="00443E24"/>
    <w:rsid w:val="004441BD"/>
    <w:rsid w:val="00444544"/>
    <w:rsid w:val="00446EC4"/>
    <w:rsid w:val="00450ED2"/>
    <w:rsid w:val="00451201"/>
    <w:rsid w:val="00452860"/>
    <w:rsid w:val="004533DA"/>
    <w:rsid w:val="0045411A"/>
    <w:rsid w:val="004545C3"/>
    <w:rsid w:val="0045533D"/>
    <w:rsid w:val="00455691"/>
    <w:rsid w:val="00456A24"/>
    <w:rsid w:val="0045798A"/>
    <w:rsid w:val="0046076D"/>
    <w:rsid w:val="00460A7B"/>
    <w:rsid w:val="004615B4"/>
    <w:rsid w:val="004617A8"/>
    <w:rsid w:val="00462D38"/>
    <w:rsid w:val="004661F2"/>
    <w:rsid w:val="004709E6"/>
    <w:rsid w:val="0047135C"/>
    <w:rsid w:val="00471F57"/>
    <w:rsid w:val="004745FB"/>
    <w:rsid w:val="004758DD"/>
    <w:rsid w:val="00480EEA"/>
    <w:rsid w:val="0048256D"/>
    <w:rsid w:val="00482CEF"/>
    <w:rsid w:val="00484EC3"/>
    <w:rsid w:val="00486D40"/>
    <w:rsid w:val="00487FAB"/>
    <w:rsid w:val="004907D2"/>
    <w:rsid w:val="00490D74"/>
    <w:rsid w:val="00491321"/>
    <w:rsid w:val="0049155E"/>
    <w:rsid w:val="00493980"/>
    <w:rsid w:val="0049451F"/>
    <w:rsid w:val="004A0AE7"/>
    <w:rsid w:val="004A1953"/>
    <w:rsid w:val="004A2D67"/>
    <w:rsid w:val="004A4606"/>
    <w:rsid w:val="004A5A10"/>
    <w:rsid w:val="004A5B9B"/>
    <w:rsid w:val="004B17A6"/>
    <w:rsid w:val="004B19AC"/>
    <w:rsid w:val="004B216A"/>
    <w:rsid w:val="004B2393"/>
    <w:rsid w:val="004B45ED"/>
    <w:rsid w:val="004B5F6D"/>
    <w:rsid w:val="004B6560"/>
    <w:rsid w:val="004B6C49"/>
    <w:rsid w:val="004B6FA6"/>
    <w:rsid w:val="004B796B"/>
    <w:rsid w:val="004B7FE7"/>
    <w:rsid w:val="004C0E5C"/>
    <w:rsid w:val="004C0FB2"/>
    <w:rsid w:val="004C29BC"/>
    <w:rsid w:val="004C2A97"/>
    <w:rsid w:val="004C412E"/>
    <w:rsid w:val="004C42F8"/>
    <w:rsid w:val="004C570C"/>
    <w:rsid w:val="004C599F"/>
    <w:rsid w:val="004D0654"/>
    <w:rsid w:val="004D065A"/>
    <w:rsid w:val="004D1B78"/>
    <w:rsid w:val="004D31EA"/>
    <w:rsid w:val="004D349D"/>
    <w:rsid w:val="004D3BF4"/>
    <w:rsid w:val="004D40CB"/>
    <w:rsid w:val="004D4C5A"/>
    <w:rsid w:val="004D6386"/>
    <w:rsid w:val="004D68D8"/>
    <w:rsid w:val="004D74C9"/>
    <w:rsid w:val="004E0B06"/>
    <w:rsid w:val="004E1AA9"/>
    <w:rsid w:val="004E3901"/>
    <w:rsid w:val="004E3B6F"/>
    <w:rsid w:val="004E4020"/>
    <w:rsid w:val="004E65AE"/>
    <w:rsid w:val="004E6759"/>
    <w:rsid w:val="004E7DDE"/>
    <w:rsid w:val="004E7EAB"/>
    <w:rsid w:val="004F17A2"/>
    <w:rsid w:val="004F2D66"/>
    <w:rsid w:val="004F38F4"/>
    <w:rsid w:val="004F57B7"/>
    <w:rsid w:val="004F642A"/>
    <w:rsid w:val="004F761F"/>
    <w:rsid w:val="004F7740"/>
    <w:rsid w:val="004F7891"/>
    <w:rsid w:val="004F7F4A"/>
    <w:rsid w:val="00500495"/>
    <w:rsid w:val="00502810"/>
    <w:rsid w:val="00502C5F"/>
    <w:rsid w:val="00502D99"/>
    <w:rsid w:val="00503A3F"/>
    <w:rsid w:val="00504054"/>
    <w:rsid w:val="0050435C"/>
    <w:rsid w:val="00504557"/>
    <w:rsid w:val="00504B7F"/>
    <w:rsid w:val="00504FA2"/>
    <w:rsid w:val="005065B5"/>
    <w:rsid w:val="00506E81"/>
    <w:rsid w:val="00511440"/>
    <w:rsid w:val="00511751"/>
    <w:rsid w:val="00511BE6"/>
    <w:rsid w:val="0051308B"/>
    <w:rsid w:val="005135AA"/>
    <w:rsid w:val="00515A46"/>
    <w:rsid w:val="005204BB"/>
    <w:rsid w:val="00520680"/>
    <w:rsid w:val="005206C9"/>
    <w:rsid w:val="00522FD5"/>
    <w:rsid w:val="005253F1"/>
    <w:rsid w:val="00525B26"/>
    <w:rsid w:val="00525DDF"/>
    <w:rsid w:val="00525E10"/>
    <w:rsid w:val="00530528"/>
    <w:rsid w:val="005312B7"/>
    <w:rsid w:val="0053296C"/>
    <w:rsid w:val="00532A40"/>
    <w:rsid w:val="00533964"/>
    <w:rsid w:val="00533BDF"/>
    <w:rsid w:val="00535DEC"/>
    <w:rsid w:val="0053695B"/>
    <w:rsid w:val="00536B46"/>
    <w:rsid w:val="00540EEA"/>
    <w:rsid w:val="005423E9"/>
    <w:rsid w:val="00542A53"/>
    <w:rsid w:val="00542BF8"/>
    <w:rsid w:val="0054388A"/>
    <w:rsid w:val="005449BF"/>
    <w:rsid w:val="00551874"/>
    <w:rsid w:val="00551F17"/>
    <w:rsid w:val="0055229B"/>
    <w:rsid w:val="00553DBF"/>
    <w:rsid w:val="00554689"/>
    <w:rsid w:val="0055503C"/>
    <w:rsid w:val="00555B87"/>
    <w:rsid w:val="00557217"/>
    <w:rsid w:val="00557648"/>
    <w:rsid w:val="00557BB9"/>
    <w:rsid w:val="00557FCF"/>
    <w:rsid w:val="005615DB"/>
    <w:rsid w:val="00561DCD"/>
    <w:rsid w:val="0056202B"/>
    <w:rsid w:val="0056236F"/>
    <w:rsid w:val="00564935"/>
    <w:rsid w:val="00565CE2"/>
    <w:rsid w:val="00566FF5"/>
    <w:rsid w:val="00567CDB"/>
    <w:rsid w:val="005716C7"/>
    <w:rsid w:val="0057476A"/>
    <w:rsid w:val="00575462"/>
    <w:rsid w:val="0057600E"/>
    <w:rsid w:val="0057609A"/>
    <w:rsid w:val="005776B4"/>
    <w:rsid w:val="0058011F"/>
    <w:rsid w:val="00580405"/>
    <w:rsid w:val="005811AB"/>
    <w:rsid w:val="0058150D"/>
    <w:rsid w:val="00581FC9"/>
    <w:rsid w:val="00582264"/>
    <w:rsid w:val="00582913"/>
    <w:rsid w:val="005838B6"/>
    <w:rsid w:val="005839E6"/>
    <w:rsid w:val="00584514"/>
    <w:rsid w:val="00584C5E"/>
    <w:rsid w:val="005868C1"/>
    <w:rsid w:val="00587F3D"/>
    <w:rsid w:val="005902A1"/>
    <w:rsid w:val="00590E39"/>
    <w:rsid w:val="00592110"/>
    <w:rsid w:val="005922E0"/>
    <w:rsid w:val="00592667"/>
    <w:rsid w:val="005929F2"/>
    <w:rsid w:val="0059432F"/>
    <w:rsid w:val="0059497D"/>
    <w:rsid w:val="0059522D"/>
    <w:rsid w:val="0059523C"/>
    <w:rsid w:val="00595B9D"/>
    <w:rsid w:val="00597C39"/>
    <w:rsid w:val="005A01E4"/>
    <w:rsid w:val="005A2B90"/>
    <w:rsid w:val="005A318A"/>
    <w:rsid w:val="005A34A9"/>
    <w:rsid w:val="005A380D"/>
    <w:rsid w:val="005A397C"/>
    <w:rsid w:val="005A3AA1"/>
    <w:rsid w:val="005A446B"/>
    <w:rsid w:val="005A4B76"/>
    <w:rsid w:val="005A5C24"/>
    <w:rsid w:val="005A6C5E"/>
    <w:rsid w:val="005B1682"/>
    <w:rsid w:val="005B1E01"/>
    <w:rsid w:val="005B3EC3"/>
    <w:rsid w:val="005B6120"/>
    <w:rsid w:val="005B656D"/>
    <w:rsid w:val="005B65C2"/>
    <w:rsid w:val="005B6FB0"/>
    <w:rsid w:val="005B7A62"/>
    <w:rsid w:val="005C0099"/>
    <w:rsid w:val="005C06F5"/>
    <w:rsid w:val="005C077F"/>
    <w:rsid w:val="005C0CF5"/>
    <w:rsid w:val="005C0D2E"/>
    <w:rsid w:val="005C158A"/>
    <w:rsid w:val="005C1DE9"/>
    <w:rsid w:val="005C40D1"/>
    <w:rsid w:val="005C5CAE"/>
    <w:rsid w:val="005C6CA6"/>
    <w:rsid w:val="005C735C"/>
    <w:rsid w:val="005C7461"/>
    <w:rsid w:val="005D15E7"/>
    <w:rsid w:val="005D1F8C"/>
    <w:rsid w:val="005D3179"/>
    <w:rsid w:val="005D3C53"/>
    <w:rsid w:val="005D3F9C"/>
    <w:rsid w:val="005D4206"/>
    <w:rsid w:val="005D6992"/>
    <w:rsid w:val="005D6B1F"/>
    <w:rsid w:val="005E0FC0"/>
    <w:rsid w:val="005E41A7"/>
    <w:rsid w:val="005E4799"/>
    <w:rsid w:val="005E5E4E"/>
    <w:rsid w:val="005E6510"/>
    <w:rsid w:val="005F0054"/>
    <w:rsid w:val="005F00AB"/>
    <w:rsid w:val="005F046E"/>
    <w:rsid w:val="005F1940"/>
    <w:rsid w:val="005F2417"/>
    <w:rsid w:val="005F3EBF"/>
    <w:rsid w:val="005F4561"/>
    <w:rsid w:val="005F6C84"/>
    <w:rsid w:val="005F794D"/>
    <w:rsid w:val="005F7E9A"/>
    <w:rsid w:val="005F7FF7"/>
    <w:rsid w:val="0060104D"/>
    <w:rsid w:val="00601CD4"/>
    <w:rsid w:val="00602508"/>
    <w:rsid w:val="006028F0"/>
    <w:rsid w:val="00604336"/>
    <w:rsid w:val="00604732"/>
    <w:rsid w:val="006047F0"/>
    <w:rsid w:val="00607022"/>
    <w:rsid w:val="00607478"/>
    <w:rsid w:val="0060758A"/>
    <w:rsid w:val="00611222"/>
    <w:rsid w:val="00611771"/>
    <w:rsid w:val="00612066"/>
    <w:rsid w:val="00612780"/>
    <w:rsid w:val="00612F99"/>
    <w:rsid w:val="006134B1"/>
    <w:rsid w:val="00613B1B"/>
    <w:rsid w:val="006152FB"/>
    <w:rsid w:val="00615322"/>
    <w:rsid w:val="0061540B"/>
    <w:rsid w:val="00616F10"/>
    <w:rsid w:val="00617098"/>
    <w:rsid w:val="006173E8"/>
    <w:rsid w:val="0062040B"/>
    <w:rsid w:val="00620BC1"/>
    <w:rsid w:val="00621983"/>
    <w:rsid w:val="0062347D"/>
    <w:rsid w:val="00623690"/>
    <w:rsid w:val="00624DF4"/>
    <w:rsid w:val="00627500"/>
    <w:rsid w:val="00627550"/>
    <w:rsid w:val="0063158E"/>
    <w:rsid w:val="006327F2"/>
    <w:rsid w:val="00632AFE"/>
    <w:rsid w:val="0063425C"/>
    <w:rsid w:val="00634584"/>
    <w:rsid w:val="006347F2"/>
    <w:rsid w:val="00641463"/>
    <w:rsid w:val="00641AF6"/>
    <w:rsid w:val="006439E0"/>
    <w:rsid w:val="006444A2"/>
    <w:rsid w:val="00645131"/>
    <w:rsid w:val="00647DC2"/>
    <w:rsid w:val="00653292"/>
    <w:rsid w:val="0065358E"/>
    <w:rsid w:val="006537C2"/>
    <w:rsid w:val="00653EB4"/>
    <w:rsid w:val="0065445E"/>
    <w:rsid w:val="0065485E"/>
    <w:rsid w:val="00654D7A"/>
    <w:rsid w:val="00657717"/>
    <w:rsid w:val="0066139D"/>
    <w:rsid w:val="00661508"/>
    <w:rsid w:val="006637BE"/>
    <w:rsid w:val="00663CA2"/>
    <w:rsid w:val="006642AF"/>
    <w:rsid w:val="006646E7"/>
    <w:rsid w:val="00664CAC"/>
    <w:rsid w:val="006658DA"/>
    <w:rsid w:val="00665E16"/>
    <w:rsid w:val="00665E5A"/>
    <w:rsid w:val="006667A9"/>
    <w:rsid w:val="00667031"/>
    <w:rsid w:val="0067143F"/>
    <w:rsid w:val="00671D12"/>
    <w:rsid w:val="006727C6"/>
    <w:rsid w:val="00672955"/>
    <w:rsid w:val="0067306D"/>
    <w:rsid w:val="006736B5"/>
    <w:rsid w:val="00673862"/>
    <w:rsid w:val="00676304"/>
    <w:rsid w:val="006776A8"/>
    <w:rsid w:val="00680543"/>
    <w:rsid w:val="0068213B"/>
    <w:rsid w:val="006822EC"/>
    <w:rsid w:val="00684C47"/>
    <w:rsid w:val="00685C2B"/>
    <w:rsid w:val="00685C56"/>
    <w:rsid w:val="006868B8"/>
    <w:rsid w:val="00687006"/>
    <w:rsid w:val="006904D7"/>
    <w:rsid w:val="00690A03"/>
    <w:rsid w:val="006914BB"/>
    <w:rsid w:val="006917E3"/>
    <w:rsid w:val="0069200E"/>
    <w:rsid w:val="00692CA0"/>
    <w:rsid w:val="00693A9A"/>
    <w:rsid w:val="006948C7"/>
    <w:rsid w:val="00694C38"/>
    <w:rsid w:val="0069680A"/>
    <w:rsid w:val="006A1244"/>
    <w:rsid w:val="006A157A"/>
    <w:rsid w:val="006A1AD5"/>
    <w:rsid w:val="006A1CA8"/>
    <w:rsid w:val="006A4677"/>
    <w:rsid w:val="006A4890"/>
    <w:rsid w:val="006A4A47"/>
    <w:rsid w:val="006A553E"/>
    <w:rsid w:val="006A6B6E"/>
    <w:rsid w:val="006A6F0D"/>
    <w:rsid w:val="006A73F0"/>
    <w:rsid w:val="006A7FE7"/>
    <w:rsid w:val="006B04EA"/>
    <w:rsid w:val="006B101C"/>
    <w:rsid w:val="006B11B8"/>
    <w:rsid w:val="006B1BBD"/>
    <w:rsid w:val="006B33C1"/>
    <w:rsid w:val="006B381A"/>
    <w:rsid w:val="006B41BA"/>
    <w:rsid w:val="006B683A"/>
    <w:rsid w:val="006B6BBE"/>
    <w:rsid w:val="006B6D7F"/>
    <w:rsid w:val="006B792D"/>
    <w:rsid w:val="006C0DCE"/>
    <w:rsid w:val="006C0EB8"/>
    <w:rsid w:val="006C1572"/>
    <w:rsid w:val="006C6A1C"/>
    <w:rsid w:val="006C6E8E"/>
    <w:rsid w:val="006C6EAF"/>
    <w:rsid w:val="006C7F8A"/>
    <w:rsid w:val="006D0672"/>
    <w:rsid w:val="006D1EBC"/>
    <w:rsid w:val="006D2338"/>
    <w:rsid w:val="006D2727"/>
    <w:rsid w:val="006D3C07"/>
    <w:rsid w:val="006D3DB1"/>
    <w:rsid w:val="006D3FBA"/>
    <w:rsid w:val="006D4187"/>
    <w:rsid w:val="006D4B00"/>
    <w:rsid w:val="006D6AB1"/>
    <w:rsid w:val="006D77A9"/>
    <w:rsid w:val="006E0B7E"/>
    <w:rsid w:val="006E2B17"/>
    <w:rsid w:val="006E2ED6"/>
    <w:rsid w:val="006E342D"/>
    <w:rsid w:val="006E35B1"/>
    <w:rsid w:val="006E3636"/>
    <w:rsid w:val="006E3F0E"/>
    <w:rsid w:val="006E42FD"/>
    <w:rsid w:val="006E5018"/>
    <w:rsid w:val="006E5C5C"/>
    <w:rsid w:val="006E7861"/>
    <w:rsid w:val="006E7E82"/>
    <w:rsid w:val="006F0006"/>
    <w:rsid w:val="006F0596"/>
    <w:rsid w:val="006F0F26"/>
    <w:rsid w:val="006F34D8"/>
    <w:rsid w:val="006F3BE1"/>
    <w:rsid w:val="006F3D94"/>
    <w:rsid w:val="006F4411"/>
    <w:rsid w:val="006F5616"/>
    <w:rsid w:val="006F5B50"/>
    <w:rsid w:val="006F7C4E"/>
    <w:rsid w:val="0070049E"/>
    <w:rsid w:val="00700A9D"/>
    <w:rsid w:val="00700BC3"/>
    <w:rsid w:val="007010F2"/>
    <w:rsid w:val="00701F81"/>
    <w:rsid w:val="007028E3"/>
    <w:rsid w:val="007045A3"/>
    <w:rsid w:val="00705DE7"/>
    <w:rsid w:val="0070629B"/>
    <w:rsid w:val="007078AE"/>
    <w:rsid w:val="00707B81"/>
    <w:rsid w:val="00710684"/>
    <w:rsid w:val="007110E6"/>
    <w:rsid w:val="007115E6"/>
    <w:rsid w:val="0071169B"/>
    <w:rsid w:val="00711B91"/>
    <w:rsid w:val="007138DF"/>
    <w:rsid w:val="00714F63"/>
    <w:rsid w:val="00715750"/>
    <w:rsid w:val="00716C38"/>
    <w:rsid w:val="007171BF"/>
    <w:rsid w:val="00721282"/>
    <w:rsid w:val="00721817"/>
    <w:rsid w:val="007252ED"/>
    <w:rsid w:val="007255DD"/>
    <w:rsid w:val="00725AD4"/>
    <w:rsid w:val="00726853"/>
    <w:rsid w:val="00726CD5"/>
    <w:rsid w:val="00727282"/>
    <w:rsid w:val="00727728"/>
    <w:rsid w:val="0073418D"/>
    <w:rsid w:val="00735997"/>
    <w:rsid w:val="007362B4"/>
    <w:rsid w:val="00737D17"/>
    <w:rsid w:val="00740BAC"/>
    <w:rsid w:val="00740CD8"/>
    <w:rsid w:val="0074103A"/>
    <w:rsid w:val="0074175D"/>
    <w:rsid w:val="007435EA"/>
    <w:rsid w:val="007438C6"/>
    <w:rsid w:val="00744FA7"/>
    <w:rsid w:val="007450C1"/>
    <w:rsid w:val="00752DAD"/>
    <w:rsid w:val="00752EE7"/>
    <w:rsid w:val="00754800"/>
    <w:rsid w:val="00754FEC"/>
    <w:rsid w:val="00755A17"/>
    <w:rsid w:val="0075622B"/>
    <w:rsid w:val="00756F1D"/>
    <w:rsid w:val="00757EA3"/>
    <w:rsid w:val="007605D0"/>
    <w:rsid w:val="0076184C"/>
    <w:rsid w:val="007621E9"/>
    <w:rsid w:val="00762292"/>
    <w:rsid w:val="007622B1"/>
    <w:rsid w:val="007629ED"/>
    <w:rsid w:val="00765496"/>
    <w:rsid w:val="00766200"/>
    <w:rsid w:val="0076798E"/>
    <w:rsid w:val="00770D76"/>
    <w:rsid w:val="00772569"/>
    <w:rsid w:val="00772BF4"/>
    <w:rsid w:val="00773CFD"/>
    <w:rsid w:val="00774730"/>
    <w:rsid w:val="00780479"/>
    <w:rsid w:val="007807E1"/>
    <w:rsid w:val="00780A70"/>
    <w:rsid w:val="00784F33"/>
    <w:rsid w:val="00785778"/>
    <w:rsid w:val="007857D0"/>
    <w:rsid w:val="007869CE"/>
    <w:rsid w:val="00787E78"/>
    <w:rsid w:val="0079012C"/>
    <w:rsid w:val="007910A1"/>
    <w:rsid w:val="007935BA"/>
    <w:rsid w:val="00794C9D"/>
    <w:rsid w:val="00794F8E"/>
    <w:rsid w:val="007952BE"/>
    <w:rsid w:val="00795A16"/>
    <w:rsid w:val="00796A37"/>
    <w:rsid w:val="007A04D5"/>
    <w:rsid w:val="007A10ED"/>
    <w:rsid w:val="007A1CA7"/>
    <w:rsid w:val="007A24F4"/>
    <w:rsid w:val="007A33C5"/>
    <w:rsid w:val="007A5B04"/>
    <w:rsid w:val="007A670D"/>
    <w:rsid w:val="007A6AFE"/>
    <w:rsid w:val="007B001F"/>
    <w:rsid w:val="007B01EA"/>
    <w:rsid w:val="007B051B"/>
    <w:rsid w:val="007B0B1F"/>
    <w:rsid w:val="007B1AEC"/>
    <w:rsid w:val="007B1B02"/>
    <w:rsid w:val="007B2060"/>
    <w:rsid w:val="007B2137"/>
    <w:rsid w:val="007B6E14"/>
    <w:rsid w:val="007B7C5E"/>
    <w:rsid w:val="007C0D7E"/>
    <w:rsid w:val="007C101A"/>
    <w:rsid w:val="007C1939"/>
    <w:rsid w:val="007C468A"/>
    <w:rsid w:val="007C48B8"/>
    <w:rsid w:val="007C63F3"/>
    <w:rsid w:val="007C7C2D"/>
    <w:rsid w:val="007C7F56"/>
    <w:rsid w:val="007D0425"/>
    <w:rsid w:val="007D07B6"/>
    <w:rsid w:val="007D0ABE"/>
    <w:rsid w:val="007D135E"/>
    <w:rsid w:val="007D41B4"/>
    <w:rsid w:val="007D5992"/>
    <w:rsid w:val="007D5C5F"/>
    <w:rsid w:val="007D65A7"/>
    <w:rsid w:val="007D6B40"/>
    <w:rsid w:val="007E2836"/>
    <w:rsid w:val="007E4595"/>
    <w:rsid w:val="007E69CD"/>
    <w:rsid w:val="007E6D28"/>
    <w:rsid w:val="007E7B97"/>
    <w:rsid w:val="007E7EC7"/>
    <w:rsid w:val="007F0AC3"/>
    <w:rsid w:val="007F2651"/>
    <w:rsid w:val="007F2867"/>
    <w:rsid w:val="007F2CE6"/>
    <w:rsid w:val="007F4339"/>
    <w:rsid w:val="007F522F"/>
    <w:rsid w:val="007F5821"/>
    <w:rsid w:val="007F6136"/>
    <w:rsid w:val="007F739D"/>
    <w:rsid w:val="007F7801"/>
    <w:rsid w:val="007F7831"/>
    <w:rsid w:val="008016D1"/>
    <w:rsid w:val="00802067"/>
    <w:rsid w:val="00802448"/>
    <w:rsid w:val="0080363F"/>
    <w:rsid w:val="00804AAF"/>
    <w:rsid w:val="00806438"/>
    <w:rsid w:val="00806487"/>
    <w:rsid w:val="0080669D"/>
    <w:rsid w:val="00806ADA"/>
    <w:rsid w:val="00807C5F"/>
    <w:rsid w:val="008101FC"/>
    <w:rsid w:val="008132F9"/>
    <w:rsid w:val="00813B8E"/>
    <w:rsid w:val="008144D4"/>
    <w:rsid w:val="00814848"/>
    <w:rsid w:val="008154CA"/>
    <w:rsid w:val="00815994"/>
    <w:rsid w:val="00816994"/>
    <w:rsid w:val="00817F25"/>
    <w:rsid w:val="00821B15"/>
    <w:rsid w:val="00822ED7"/>
    <w:rsid w:val="00822F66"/>
    <w:rsid w:val="008239F9"/>
    <w:rsid w:val="00823AA0"/>
    <w:rsid w:val="00823E45"/>
    <w:rsid w:val="00823FF2"/>
    <w:rsid w:val="00824414"/>
    <w:rsid w:val="00824508"/>
    <w:rsid w:val="00824916"/>
    <w:rsid w:val="0082514B"/>
    <w:rsid w:val="00825D8F"/>
    <w:rsid w:val="0082737E"/>
    <w:rsid w:val="008273DD"/>
    <w:rsid w:val="008325AB"/>
    <w:rsid w:val="0083277F"/>
    <w:rsid w:val="0083296D"/>
    <w:rsid w:val="008329CF"/>
    <w:rsid w:val="00832C30"/>
    <w:rsid w:val="0083385D"/>
    <w:rsid w:val="00833A9A"/>
    <w:rsid w:val="00834712"/>
    <w:rsid w:val="00834833"/>
    <w:rsid w:val="0083524B"/>
    <w:rsid w:val="00836127"/>
    <w:rsid w:val="0083676A"/>
    <w:rsid w:val="008369EE"/>
    <w:rsid w:val="00836C93"/>
    <w:rsid w:val="00840B6E"/>
    <w:rsid w:val="00841D21"/>
    <w:rsid w:val="00841FC0"/>
    <w:rsid w:val="00844171"/>
    <w:rsid w:val="008453EA"/>
    <w:rsid w:val="00845FD3"/>
    <w:rsid w:val="0084636C"/>
    <w:rsid w:val="00847AA7"/>
    <w:rsid w:val="00847EC8"/>
    <w:rsid w:val="00850958"/>
    <w:rsid w:val="00851803"/>
    <w:rsid w:val="0085185F"/>
    <w:rsid w:val="0085210A"/>
    <w:rsid w:val="00853819"/>
    <w:rsid w:val="00853AEA"/>
    <w:rsid w:val="00857328"/>
    <w:rsid w:val="00857605"/>
    <w:rsid w:val="00857731"/>
    <w:rsid w:val="00857C20"/>
    <w:rsid w:val="00860F47"/>
    <w:rsid w:val="00862876"/>
    <w:rsid w:val="00863D84"/>
    <w:rsid w:val="008658CD"/>
    <w:rsid w:val="00865D56"/>
    <w:rsid w:val="00866AED"/>
    <w:rsid w:val="00871B87"/>
    <w:rsid w:val="00871C1D"/>
    <w:rsid w:val="00871E38"/>
    <w:rsid w:val="008722D9"/>
    <w:rsid w:val="00874784"/>
    <w:rsid w:val="008749E4"/>
    <w:rsid w:val="008760C7"/>
    <w:rsid w:val="008810A6"/>
    <w:rsid w:val="00881588"/>
    <w:rsid w:val="0088194D"/>
    <w:rsid w:val="00882A58"/>
    <w:rsid w:val="00882C4D"/>
    <w:rsid w:val="00883A9F"/>
    <w:rsid w:val="00884DB1"/>
    <w:rsid w:val="0088661F"/>
    <w:rsid w:val="00886EEA"/>
    <w:rsid w:val="00890B96"/>
    <w:rsid w:val="008913E6"/>
    <w:rsid w:val="008918A5"/>
    <w:rsid w:val="00892ABF"/>
    <w:rsid w:val="00893356"/>
    <w:rsid w:val="008935C8"/>
    <w:rsid w:val="008942AC"/>
    <w:rsid w:val="00894822"/>
    <w:rsid w:val="00894B64"/>
    <w:rsid w:val="00894B77"/>
    <w:rsid w:val="0089597D"/>
    <w:rsid w:val="00895A12"/>
    <w:rsid w:val="00895F36"/>
    <w:rsid w:val="008965F6"/>
    <w:rsid w:val="00897235"/>
    <w:rsid w:val="008A0821"/>
    <w:rsid w:val="008A0AAE"/>
    <w:rsid w:val="008A0F7A"/>
    <w:rsid w:val="008A3751"/>
    <w:rsid w:val="008A4E65"/>
    <w:rsid w:val="008A4F93"/>
    <w:rsid w:val="008A5EAC"/>
    <w:rsid w:val="008A64A6"/>
    <w:rsid w:val="008A6B16"/>
    <w:rsid w:val="008A7675"/>
    <w:rsid w:val="008A772C"/>
    <w:rsid w:val="008A78FE"/>
    <w:rsid w:val="008B08A9"/>
    <w:rsid w:val="008B0FCF"/>
    <w:rsid w:val="008B1477"/>
    <w:rsid w:val="008B14B4"/>
    <w:rsid w:val="008B45A8"/>
    <w:rsid w:val="008B518C"/>
    <w:rsid w:val="008B544D"/>
    <w:rsid w:val="008B6486"/>
    <w:rsid w:val="008B6BFE"/>
    <w:rsid w:val="008B6CD6"/>
    <w:rsid w:val="008B7840"/>
    <w:rsid w:val="008C0938"/>
    <w:rsid w:val="008C0DAE"/>
    <w:rsid w:val="008C3962"/>
    <w:rsid w:val="008C4B05"/>
    <w:rsid w:val="008C5DEA"/>
    <w:rsid w:val="008C6CE0"/>
    <w:rsid w:val="008C74FD"/>
    <w:rsid w:val="008C765D"/>
    <w:rsid w:val="008C7963"/>
    <w:rsid w:val="008C7E36"/>
    <w:rsid w:val="008D0C72"/>
    <w:rsid w:val="008D3F6C"/>
    <w:rsid w:val="008D48C2"/>
    <w:rsid w:val="008D54E5"/>
    <w:rsid w:val="008E0977"/>
    <w:rsid w:val="008E273E"/>
    <w:rsid w:val="008E32BA"/>
    <w:rsid w:val="008E3C46"/>
    <w:rsid w:val="008E48A2"/>
    <w:rsid w:val="008E4A78"/>
    <w:rsid w:val="008E53B5"/>
    <w:rsid w:val="008E652E"/>
    <w:rsid w:val="008E7BE0"/>
    <w:rsid w:val="008F1227"/>
    <w:rsid w:val="008F1C66"/>
    <w:rsid w:val="008F23A4"/>
    <w:rsid w:val="008F2D24"/>
    <w:rsid w:val="008F3117"/>
    <w:rsid w:val="008F4190"/>
    <w:rsid w:val="008F5BF6"/>
    <w:rsid w:val="008F5C7D"/>
    <w:rsid w:val="008F74BB"/>
    <w:rsid w:val="0090119D"/>
    <w:rsid w:val="009012B9"/>
    <w:rsid w:val="00901F81"/>
    <w:rsid w:val="009033B0"/>
    <w:rsid w:val="009044A9"/>
    <w:rsid w:val="00904643"/>
    <w:rsid w:val="0090475B"/>
    <w:rsid w:val="00907158"/>
    <w:rsid w:val="0090742B"/>
    <w:rsid w:val="0091013D"/>
    <w:rsid w:val="00910514"/>
    <w:rsid w:val="009108D3"/>
    <w:rsid w:val="00911212"/>
    <w:rsid w:val="009121A8"/>
    <w:rsid w:val="009123E7"/>
    <w:rsid w:val="0091283D"/>
    <w:rsid w:val="009128DE"/>
    <w:rsid w:val="00914A32"/>
    <w:rsid w:val="0092181E"/>
    <w:rsid w:val="009219C7"/>
    <w:rsid w:val="0092218C"/>
    <w:rsid w:val="0092253A"/>
    <w:rsid w:val="00923FF9"/>
    <w:rsid w:val="009248BB"/>
    <w:rsid w:val="00927777"/>
    <w:rsid w:val="00930D06"/>
    <w:rsid w:val="00930E92"/>
    <w:rsid w:val="00930EDB"/>
    <w:rsid w:val="00931730"/>
    <w:rsid w:val="00931A38"/>
    <w:rsid w:val="0093363C"/>
    <w:rsid w:val="00934EAD"/>
    <w:rsid w:val="00936ED1"/>
    <w:rsid w:val="009376F6"/>
    <w:rsid w:val="00937BB2"/>
    <w:rsid w:val="009404DC"/>
    <w:rsid w:val="00941BDD"/>
    <w:rsid w:val="009437B3"/>
    <w:rsid w:val="00944184"/>
    <w:rsid w:val="009441CC"/>
    <w:rsid w:val="009458AB"/>
    <w:rsid w:val="00946825"/>
    <w:rsid w:val="0094768A"/>
    <w:rsid w:val="00950078"/>
    <w:rsid w:val="009517E3"/>
    <w:rsid w:val="0095226E"/>
    <w:rsid w:val="00953239"/>
    <w:rsid w:val="0095390A"/>
    <w:rsid w:val="00953EC8"/>
    <w:rsid w:val="00954CB0"/>
    <w:rsid w:val="009557AF"/>
    <w:rsid w:val="009569FB"/>
    <w:rsid w:val="00957158"/>
    <w:rsid w:val="00961B7E"/>
    <w:rsid w:val="00961C28"/>
    <w:rsid w:val="00961C85"/>
    <w:rsid w:val="00961F30"/>
    <w:rsid w:val="00961FFF"/>
    <w:rsid w:val="00963251"/>
    <w:rsid w:val="009638A8"/>
    <w:rsid w:val="00964948"/>
    <w:rsid w:val="00964AC1"/>
    <w:rsid w:val="00967112"/>
    <w:rsid w:val="0096794B"/>
    <w:rsid w:val="009706D7"/>
    <w:rsid w:val="0097075B"/>
    <w:rsid w:val="0097273B"/>
    <w:rsid w:val="00972831"/>
    <w:rsid w:val="00973B59"/>
    <w:rsid w:val="00973E92"/>
    <w:rsid w:val="009744F5"/>
    <w:rsid w:val="0097568F"/>
    <w:rsid w:val="009763FD"/>
    <w:rsid w:val="00976A3F"/>
    <w:rsid w:val="00976EC3"/>
    <w:rsid w:val="009800BB"/>
    <w:rsid w:val="0098077B"/>
    <w:rsid w:val="009813BF"/>
    <w:rsid w:val="00983D97"/>
    <w:rsid w:val="00983DC8"/>
    <w:rsid w:val="00983E6A"/>
    <w:rsid w:val="00984376"/>
    <w:rsid w:val="0098494F"/>
    <w:rsid w:val="009860CF"/>
    <w:rsid w:val="009864E0"/>
    <w:rsid w:val="009868B7"/>
    <w:rsid w:val="00986EC9"/>
    <w:rsid w:val="0098740D"/>
    <w:rsid w:val="00987546"/>
    <w:rsid w:val="009901AE"/>
    <w:rsid w:val="00990F89"/>
    <w:rsid w:val="00991DF7"/>
    <w:rsid w:val="0099224E"/>
    <w:rsid w:val="00992733"/>
    <w:rsid w:val="0099361E"/>
    <w:rsid w:val="00993AB6"/>
    <w:rsid w:val="009941F7"/>
    <w:rsid w:val="00995DB9"/>
    <w:rsid w:val="009961E9"/>
    <w:rsid w:val="009963BE"/>
    <w:rsid w:val="00997E91"/>
    <w:rsid w:val="009A3230"/>
    <w:rsid w:val="009A39C4"/>
    <w:rsid w:val="009A4E13"/>
    <w:rsid w:val="009A50B7"/>
    <w:rsid w:val="009A5F44"/>
    <w:rsid w:val="009A78C8"/>
    <w:rsid w:val="009A7942"/>
    <w:rsid w:val="009A7DF1"/>
    <w:rsid w:val="009B00A6"/>
    <w:rsid w:val="009B26B2"/>
    <w:rsid w:val="009B2FDC"/>
    <w:rsid w:val="009B3324"/>
    <w:rsid w:val="009B3C79"/>
    <w:rsid w:val="009B3D57"/>
    <w:rsid w:val="009B44C8"/>
    <w:rsid w:val="009B4672"/>
    <w:rsid w:val="009B4A7F"/>
    <w:rsid w:val="009B6A78"/>
    <w:rsid w:val="009B6FB8"/>
    <w:rsid w:val="009C006A"/>
    <w:rsid w:val="009C1C5F"/>
    <w:rsid w:val="009C3432"/>
    <w:rsid w:val="009C39D3"/>
    <w:rsid w:val="009C3C72"/>
    <w:rsid w:val="009C4969"/>
    <w:rsid w:val="009C7512"/>
    <w:rsid w:val="009C7E82"/>
    <w:rsid w:val="009D074A"/>
    <w:rsid w:val="009D079D"/>
    <w:rsid w:val="009D136E"/>
    <w:rsid w:val="009D1746"/>
    <w:rsid w:val="009D1C29"/>
    <w:rsid w:val="009D21B2"/>
    <w:rsid w:val="009D26A8"/>
    <w:rsid w:val="009D2941"/>
    <w:rsid w:val="009D2E91"/>
    <w:rsid w:val="009D4C42"/>
    <w:rsid w:val="009D52A6"/>
    <w:rsid w:val="009E102B"/>
    <w:rsid w:val="009E161B"/>
    <w:rsid w:val="009E1D38"/>
    <w:rsid w:val="009E1ED0"/>
    <w:rsid w:val="009E23CA"/>
    <w:rsid w:val="009E2E79"/>
    <w:rsid w:val="009E3F69"/>
    <w:rsid w:val="009E4593"/>
    <w:rsid w:val="009E45C7"/>
    <w:rsid w:val="009E6167"/>
    <w:rsid w:val="009E6AB4"/>
    <w:rsid w:val="009F0628"/>
    <w:rsid w:val="009F0CF4"/>
    <w:rsid w:val="009F1757"/>
    <w:rsid w:val="009F46A8"/>
    <w:rsid w:val="009F48CF"/>
    <w:rsid w:val="009F5819"/>
    <w:rsid w:val="009F5937"/>
    <w:rsid w:val="009F5962"/>
    <w:rsid w:val="009F6BA4"/>
    <w:rsid w:val="009F6DCA"/>
    <w:rsid w:val="00A0066C"/>
    <w:rsid w:val="00A011D3"/>
    <w:rsid w:val="00A0180B"/>
    <w:rsid w:val="00A019B7"/>
    <w:rsid w:val="00A01E13"/>
    <w:rsid w:val="00A03EF8"/>
    <w:rsid w:val="00A05E45"/>
    <w:rsid w:val="00A063BF"/>
    <w:rsid w:val="00A0676E"/>
    <w:rsid w:val="00A07D60"/>
    <w:rsid w:val="00A118C6"/>
    <w:rsid w:val="00A13015"/>
    <w:rsid w:val="00A133F9"/>
    <w:rsid w:val="00A17455"/>
    <w:rsid w:val="00A24E3A"/>
    <w:rsid w:val="00A255E0"/>
    <w:rsid w:val="00A26D23"/>
    <w:rsid w:val="00A30298"/>
    <w:rsid w:val="00A32FE9"/>
    <w:rsid w:val="00A330AA"/>
    <w:rsid w:val="00A3399F"/>
    <w:rsid w:val="00A36478"/>
    <w:rsid w:val="00A36641"/>
    <w:rsid w:val="00A369F5"/>
    <w:rsid w:val="00A37AE6"/>
    <w:rsid w:val="00A414C9"/>
    <w:rsid w:val="00A4193D"/>
    <w:rsid w:val="00A42462"/>
    <w:rsid w:val="00A42DBF"/>
    <w:rsid w:val="00A42EEE"/>
    <w:rsid w:val="00A4499D"/>
    <w:rsid w:val="00A45BD4"/>
    <w:rsid w:val="00A46541"/>
    <w:rsid w:val="00A46629"/>
    <w:rsid w:val="00A46AF3"/>
    <w:rsid w:val="00A47A2A"/>
    <w:rsid w:val="00A529E0"/>
    <w:rsid w:val="00A52A1A"/>
    <w:rsid w:val="00A53CA3"/>
    <w:rsid w:val="00A5441A"/>
    <w:rsid w:val="00A546CA"/>
    <w:rsid w:val="00A55BD7"/>
    <w:rsid w:val="00A57B35"/>
    <w:rsid w:val="00A57B3A"/>
    <w:rsid w:val="00A60C44"/>
    <w:rsid w:val="00A60C8D"/>
    <w:rsid w:val="00A61851"/>
    <w:rsid w:val="00A62F90"/>
    <w:rsid w:val="00A6309E"/>
    <w:rsid w:val="00A630EB"/>
    <w:rsid w:val="00A635DF"/>
    <w:rsid w:val="00A63EE8"/>
    <w:rsid w:val="00A64896"/>
    <w:rsid w:val="00A653BA"/>
    <w:rsid w:val="00A7063B"/>
    <w:rsid w:val="00A709B4"/>
    <w:rsid w:val="00A71907"/>
    <w:rsid w:val="00A71968"/>
    <w:rsid w:val="00A760DD"/>
    <w:rsid w:val="00A76377"/>
    <w:rsid w:val="00A778EF"/>
    <w:rsid w:val="00A80341"/>
    <w:rsid w:val="00A80D8E"/>
    <w:rsid w:val="00A82344"/>
    <w:rsid w:val="00A851E3"/>
    <w:rsid w:val="00A85931"/>
    <w:rsid w:val="00A867F6"/>
    <w:rsid w:val="00A868A2"/>
    <w:rsid w:val="00A86D96"/>
    <w:rsid w:val="00A87535"/>
    <w:rsid w:val="00A87541"/>
    <w:rsid w:val="00A87872"/>
    <w:rsid w:val="00A879F5"/>
    <w:rsid w:val="00A87CC9"/>
    <w:rsid w:val="00A906DC"/>
    <w:rsid w:val="00A908F8"/>
    <w:rsid w:val="00A90F59"/>
    <w:rsid w:val="00A91E58"/>
    <w:rsid w:val="00A92A1B"/>
    <w:rsid w:val="00A92B73"/>
    <w:rsid w:val="00A92D33"/>
    <w:rsid w:val="00A92F6B"/>
    <w:rsid w:val="00A933B4"/>
    <w:rsid w:val="00A95457"/>
    <w:rsid w:val="00A95A79"/>
    <w:rsid w:val="00A96203"/>
    <w:rsid w:val="00A97D87"/>
    <w:rsid w:val="00A97FF6"/>
    <w:rsid w:val="00AA3005"/>
    <w:rsid w:val="00AA47DC"/>
    <w:rsid w:val="00AA4E79"/>
    <w:rsid w:val="00AA5AB0"/>
    <w:rsid w:val="00AA5E08"/>
    <w:rsid w:val="00AA651F"/>
    <w:rsid w:val="00AA65CB"/>
    <w:rsid w:val="00AA6EB6"/>
    <w:rsid w:val="00AB0992"/>
    <w:rsid w:val="00AB0A7C"/>
    <w:rsid w:val="00AB2678"/>
    <w:rsid w:val="00AB2B67"/>
    <w:rsid w:val="00AB2F65"/>
    <w:rsid w:val="00AB626D"/>
    <w:rsid w:val="00AB6520"/>
    <w:rsid w:val="00AB6AE4"/>
    <w:rsid w:val="00AC0753"/>
    <w:rsid w:val="00AC20D8"/>
    <w:rsid w:val="00AC2322"/>
    <w:rsid w:val="00AC3849"/>
    <w:rsid w:val="00AC47D4"/>
    <w:rsid w:val="00AC49FB"/>
    <w:rsid w:val="00AC7210"/>
    <w:rsid w:val="00AC74ED"/>
    <w:rsid w:val="00AD1647"/>
    <w:rsid w:val="00AD1F5D"/>
    <w:rsid w:val="00AD367B"/>
    <w:rsid w:val="00AD6C8F"/>
    <w:rsid w:val="00AE0902"/>
    <w:rsid w:val="00AE0AAF"/>
    <w:rsid w:val="00AE136D"/>
    <w:rsid w:val="00AE1A29"/>
    <w:rsid w:val="00AE1E8A"/>
    <w:rsid w:val="00AE254C"/>
    <w:rsid w:val="00AE3282"/>
    <w:rsid w:val="00AE36DD"/>
    <w:rsid w:val="00AE69DA"/>
    <w:rsid w:val="00AF0108"/>
    <w:rsid w:val="00AF197A"/>
    <w:rsid w:val="00AF2F2C"/>
    <w:rsid w:val="00AF3C25"/>
    <w:rsid w:val="00AF407B"/>
    <w:rsid w:val="00AF4D0B"/>
    <w:rsid w:val="00AF5B75"/>
    <w:rsid w:val="00AF6129"/>
    <w:rsid w:val="00AF6540"/>
    <w:rsid w:val="00AF750A"/>
    <w:rsid w:val="00AF7888"/>
    <w:rsid w:val="00AF7908"/>
    <w:rsid w:val="00AF7CB3"/>
    <w:rsid w:val="00AF7DBE"/>
    <w:rsid w:val="00B00755"/>
    <w:rsid w:val="00B00F29"/>
    <w:rsid w:val="00B02824"/>
    <w:rsid w:val="00B02C02"/>
    <w:rsid w:val="00B0340F"/>
    <w:rsid w:val="00B034F2"/>
    <w:rsid w:val="00B04387"/>
    <w:rsid w:val="00B043B5"/>
    <w:rsid w:val="00B045C8"/>
    <w:rsid w:val="00B05500"/>
    <w:rsid w:val="00B0586E"/>
    <w:rsid w:val="00B05F2D"/>
    <w:rsid w:val="00B064B8"/>
    <w:rsid w:val="00B066E3"/>
    <w:rsid w:val="00B06DC3"/>
    <w:rsid w:val="00B07DA2"/>
    <w:rsid w:val="00B10CDB"/>
    <w:rsid w:val="00B11043"/>
    <w:rsid w:val="00B111F2"/>
    <w:rsid w:val="00B11ED7"/>
    <w:rsid w:val="00B129BC"/>
    <w:rsid w:val="00B12E7E"/>
    <w:rsid w:val="00B13C68"/>
    <w:rsid w:val="00B14A58"/>
    <w:rsid w:val="00B14AAC"/>
    <w:rsid w:val="00B15357"/>
    <w:rsid w:val="00B15A77"/>
    <w:rsid w:val="00B15F1B"/>
    <w:rsid w:val="00B172F3"/>
    <w:rsid w:val="00B17444"/>
    <w:rsid w:val="00B179E7"/>
    <w:rsid w:val="00B17BAA"/>
    <w:rsid w:val="00B21F49"/>
    <w:rsid w:val="00B2280F"/>
    <w:rsid w:val="00B22C02"/>
    <w:rsid w:val="00B23792"/>
    <w:rsid w:val="00B25E87"/>
    <w:rsid w:val="00B25F2A"/>
    <w:rsid w:val="00B2656E"/>
    <w:rsid w:val="00B26693"/>
    <w:rsid w:val="00B26C6A"/>
    <w:rsid w:val="00B2721A"/>
    <w:rsid w:val="00B273D2"/>
    <w:rsid w:val="00B274A9"/>
    <w:rsid w:val="00B27DCC"/>
    <w:rsid w:val="00B308D4"/>
    <w:rsid w:val="00B30BC8"/>
    <w:rsid w:val="00B30EA2"/>
    <w:rsid w:val="00B30EA6"/>
    <w:rsid w:val="00B312C4"/>
    <w:rsid w:val="00B3145A"/>
    <w:rsid w:val="00B319E7"/>
    <w:rsid w:val="00B32EC5"/>
    <w:rsid w:val="00B33132"/>
    <w:rsid w:val="00B33B56"/>
    <w:rsid w:val="00B33C53"/>
    <w:rsid w:val="00B33D96"/>
    <w:rsid w:val="00B3457D"/>
    <w:rsid w:val="00B34EB7"/>
    <w:rsid w:val="00B36A1F"/>
    <w:rsid w:val="00B3709D"/>
    <w:rsid w:val="00B373E5"/>
    <w:rsid w:val="00B3751D"/>
    <w:rsid w:val="00B376B1"/>
    <w:rsid w:val="00B4093A"/>
    <w:rsid w:val="00B4453A"/>
    <w:rsid w:val="00B454DD"/>
    <w:rsid w:val="00B4556C"/>
    <w:rsid w:val="00B45D27"/>
    <w:rsid w:val="00B47C79"/>
    <w:rsid w:val="00B51FE4"/>
    <w:rsid w:val="00B534BA"/>
    <w:rsid w:val="00B53F3A"/>
    <w:rsid w:val="00B552A7"/>
    <w:rsid w:val="00B55563"/>
    <w:rsid w:val="00B5576D"/>
    <w:rsid w:val="00B56A14"/>
    <w:rsid w:val="00B602DF"/>
    <w:rsid w:val="00B61A76"/>
    <w:rsid w:val="00B61F93"/>
    <w:rsid w:val="00B61F99"/>
    <w:rsid w:val="00B626A2"/>
    <w:rsid w:val="00B645C1"/>
    <w:rsid w:val="00B65603"/>
    <w:rsid w:val="00B65661"/>
    <w:rsid w:val="00B65C57"/>
    <w:rsid w:val="00B65F97"/>
    <w:rsid w:val="00B65FE6"/>
    <w:rsid w:val="00B65FF4"/>
    <w:rsid w:val="00B66C1D"/>
    <w:rsid w:val="00B67541"/>
    <w:rsid w:val="00B67B3F"/>
    <w:rsid w:val="00B70883"/>
    <w:rsid w:val="00B70DC6"/>
    <w:rsid w:val="00B71275"/>
    <w:rsid w:val="00B72214"/>
    <w:rsid w:val="00B73194"/>
    <w:rsid w:val="00B73903"/>
    <w:rsid w:val="00B74C13"/>
    <w:rsid w:val="00B7513A"/>
    <w:rsid w:val="00B751AB"/>
    <w:rsid w:val="00B76DDB"/>
    <w:rsid w:val="00B7781D"/>
    <w:rsid w:val="00B8070A"/>
    <w:rsid w:val="00B81588"/>
    <w:rsid w:val="00B81ABD"/>
    <w:rsid w:val="00B8321D"/>
    <w:rsid w:val="00B8466A"/>
    <w:rsid w:val="00B85A5A"/>
    <w:rsid w:val="00B85BB4"/>
    <w:rsid w:val="00B868DC"/>
    <w:rsid w:val="00B8729A"/>
    <w:rsid w:val="00B9054A"/>
    <w:rsid w:val="00B91691"/>
    <w:rsid w:val="00B92089"/>
    <w:rsid w:val="00B925E9"/>
    <w:rsid w:val="00B92D73"/>
    <w:rsid w:val="00B93015"/>
    <w:rsid w:val="00B93921"/>
    <w:rsid w:val="00B9459B"/>
    <w:rsid w:val="00B95298"/>
    <w:rsid w:val="00B96D8D"/>
    <w:rsid w:val="00BA097B"/>
    <w:rsid w:val="00BA10AC"/>
    <w:rsid w:val="00BA2F71"/>
    <w:rsid w:val="00BA3551"/>
    <w:rsid w:val="00BA4D36"/>
    <w:rsid w:val="00BA7BCB"/>
    <w:rsid w:val="00BA7F55"/>
    <w:rsid w:val="00BB081E"/>
    <w:rsid w:val="00BB17F5"/>
    <w:rsid w:val="00BB1B0F"/>
    <w:rsid w:val="00BB222C"/>
    <w:rsid w:val="00BB2C3E"/>
    <w:rsid w:val="00BB2D51"/>
    <w:rsid w:val="00BB358C"/>
    <w:rsid w:val="00BB5285"/>
    <w:rsid w:val="00BB52CB"/>
    <w:rsid w:val="00BB5427"/>
    <w:rsid w:val="00BB794B"/>
    <w:rsid w:val="00BB7E36"/>
    <w:rsid w:val="00BC1A07"/>
    <w:rsid w:val="00BC24FF"/>
    <w:rsid w:val="00BC25BF"/>
    <w:rsid w:val="00BC3750"/>
    <w:rsid w:val="00BC4469"/>
    <w:rsid w:val="00BC45E2"/>
    <w:rsid w:val="00BC657D"/>
    <w:rsid w:val="00BC71DC"/>
    <w:rsid w:val="00BC74BF"/>
    <w:rsid w:val="00BD004D"/>
    <w:rsid w:val="00BD0277"/>
    <w:rsid w:val="00BD0756"/>
    <w:rsid w:val="00BD1298"/>
    <w:rsid w:val="00BD30F3"/>
    <w:rsid w:val="00BD4CB7"/>
    <w:rsid w:val="00BD5772"/>
    <w:rsid w:val="00BE02E1"/>
    <w:rsid w:val="00BE1639"/>
    <w:rsid w:val="00BE25BE"/>
    <w:rsid w:val="00BE2BFD"/>
    <w:rsid w:val="00BE377B"/>
    <w:rsid w:val="00BE413A"/>
    <w:rsid w:val="00BE5251"/>
    <w:rsid w:val="00BE59F1"/>
    <w:rsid w:val="00BE645C"/>
    <w:rsid w:val="00BE760C"/>
    <w:rsid w:val="00BF0D7D"/>
    <w:rsid w:val="00BF1C3B"/>
    <w:rsid w:val="00BF21C1"/>
    <w:rsid w:val="00BF299B"/>
    <w:rsid w:val="00BF2DF6"/>
    <w:rsid w:val="00BF2E13"/>
    <w:rsid w:val="00BF36A3"/>
    <w:rsid w:val="00BF5236"/>
    <w:rsid w:val="00BF6BD9"/>
    <w:rsid w:val="00BF7A2B"/>
    <w:rsid w:val="00C0052F"/>
    <w:rsid w:val="00C008DF"/>
    <w:rsid w:val="00C040EB"/>
    <w:rsid w:val="00C04EDE"/>
    <w:rsid w:val="00C0568F"/>
    <w:rsid w:val="00C059C2"/>
    <w:rsid w:val="00C06DCA"/>
    <w:rsid w:val="00C10365"/>
    <w:rsid w:val="00C10DA4"/>
    <w:rsid w:val="00C11D60"/>
    <w:rsid w:val="00C1297B"/>
    <w:rsid w:val="00C12E1E"/>
    <w:rsid w:val="00C13E3F"/>
    <w:rsid w:val="00C1449C"/>
    <w:rsid w:val="00C15421"/>
    <w:rsid w:val="00C15EBF"/>
    <w:rsid w:val="00C16698"/>
    <w:rsid w:val="00C17950"/>
    <w:rsid w:val="00C201CE"/>
    <w:rsid w:val="00C20458"/>
    <w:rsid w:val="00C20A6C"/>
    <w:rsid w:val="00C221D8"/>
    <w:rsid w:val="00C22C6E"/>
    <w:rsid w:val="00C22DCB"/>
    <w:rsid w:val="00C242E9"/>
    <w:rsid w:val="00C26E47"/>
    <w:rsid w:val="00C27369"/>
    <w:rsid w:val="00C2765D"/>
    <w:rsid w:val="00C3088E"/>
    <w:rsid w:val="00C30C4A"/>
    <w:rsid w:val="00C31487"/>
    <w:rsid w:val="00C34DE8"/>
    <w:rsid w:val="00C4020F"/>
    <w:rsid w:val="00C405EE"/>
    <w:rsid w:val="00C4062C"/>
    <w:rsid w:val="00C40DEB"/>
    <w:rsid w:val="00C41AA4"/>
    <w:rsid w:val="00C41E92"/>
    <w:rsid w:val="00C43AD6"/>
    <w:rsid w:val="00C43CF1"/>
    <w:rsid w:val="00C43EDC"/>
    <w:rsid w:val="00C44B1A"/>
    <w:rsid w:val="00C44D55"/>
    <w:rsid w:val="00C4642D"/>
    <w:rsid w:val="00C46BC4"/>
    <w:rsid w:val="00C46C60"/>
    <w:rsid w:val="00C4791F"/>
    <w:rsid w:val="00C479EC"/>
    <w:rsid w:val="00C51355"/>
    <w:rsid w:val="00C514CA"/>
    <w:rsid w:val="00C51ADE"/>
    <w:rsid w:val="00C51E8F"/>
    <w:rsid w:val="00C52CC5"/>
    <w:rsid w:val="00C53175"/>
    <w:rsid w:val="00C546E0"/>
    <w:rsid w:val="00C55596"/>
    <w:rsid w:val="00C56DD8"/>
    <w:rsid w:val="00C56F90"/>
    <w:rsid w:val="00C610F4"/>
    <w:rsid w:val="00C632BD"/>
    <w:rsid w:val="00C63F89"/>
    <w:rsid w:val="00C65564"/>
    <w:rsid w:val="00C65594"/>
    <w:rsid w:val="00C6611A"/>
    <w:rsid w:val="00C67748"/>
    <w:rsid w:val="00C6775D"/>
    <w:rsid w:val="00C67CB1"/>
    <w:rsid w:val="00C71DA2"/>
    <w:rsid w:val="00C74202"/>
    <w:rsid w:val="00C7519F"/>
    <w:rsid w:val="00C767F3"/>
    <w:rsid w:val="00C76F0A"/>
    <w:rsid w:val="00C81107"/>
    <w:rsid w:val="00C81EB6"/>
    <w:rsid w:val="00C8288C"/>
    <w:rsid w:val="00C84B1A"/>
    <w:rsid w:val="00C8569D"/>
    <w:rsid w:val="00C860BC"/>
    <w:rsid w:val="00C90554"/>
    <w:rsid w:val="00C90AA0"/>
    <w:rsid w:val="00C91521"/>
    <w:rsid w:val="00C92332"/>
    <w:rsid w:val="00C930F2"/>
    <w:rsid w:val="00C9332A"/>
    <w:rsid w:val="00C94426"/>
    <w:rsid w:val="00C94A32"/>
    <w:rsid w:val="00C952DF"/>
    <w:rsid w:val="00C95DD1"/>
    <w:rsid w:val="00C974F2"/>
    <w:rsid w:val="00C97DEC"/>
    <w:rsid w:val="00CA0C81"/>
    <w:rsid w:val="00CA0DFF"/>
    <w:rsid w:val="00CA0EE1"/>
    <w:rsid w:val="00CA388D"/>
    <w:rsid w:val="00CA4577"/>
    <w:rsid w:val="00CA4C91"/>
    <w:rsid w:val="00CA6161"/>
    <w:rsid w:val="00CA6C92"/>
    <w:rsid w:val="00CA79C9"/>
    <w:rsid w:val="00CB0FC0"/>
    <w:rsid w:val="00CB1787"/>
    <w:rsid w:val="00CB1C2C"/>
    <w:rsid w:val="00CB1C3B"/>
    <w:rsid w:val="00CB1F65"/>
    <w:rsid w:val="00CB2393"/>
    <w:rsid w:val="00CB25A3"/>
    <w:rsid w:val="00CB3044"/>
    <w:rsid w:val="00CB3A66"/>
    <w:rsid w:val="00CB504D"/>
    <w:rsid w:val="00CB64B3"/>
    <w:rsid w:val="00CB6AED"/>
    <w:rsid w:val="00CC0A56"/>
    <w:rsid w:val="00CC18E3"/>
    <w:rsid w:val="00CC1F65"/>
    <w:rsid w:val="00CC2050"/>
    <w:rsid w:val="00CC26F1"/>
    <w:rsid w:val="00CC3FA7"/>
    <w:rsid w:val="00CC4525"/>
    <w:rsid w:val="00CC4EFF"/>
    <w:rsid w:val="00CC4F8D"/>
    <w:rsid w:val="00CC5DFA"/>
    <w:rsid w:val="00CC5ECC"/>
    <w:rsid w:val="00CC7911"/>
    <w:rsid w:val="00CD0F84"/>
    <w:rsid w:val="00CD1251"/>
    <w:rsid w:val="00CD127D"/>
    <w:rsid w:val="00CD147F"/>
    <w:rsid w:val="00CD1698"/>
    <w:rsid w:val="00CD1B10"/>
    <w:rsid w:val="00CD230B"/>
    <w:rsid w:val="00CD26F2"/>
    <w:rsid w:val="00CD3782"/>
    <w:rsid w:val="00CD6023"/>
    <w:rsid w:val="00CD7CE9"/>
    <w:rsid w:val="00CE0AB1"/>
    <w:rsid w:val="00CE0BD2"/>
    <w:rsid w:val="00CE1426"/>
    <w:rsid w:val="00CE1E34"/>
    <w:rsid w:val="00CE262F"/>
    <w:rsid w:val="00CE435C"/>
    <w:rsid w:val="00CE5A73"/>
    <w:rsid w:val="00CE5FA8"/>
    <w:rsid w:val="00CE67C2"/>
    <w:rsid w:val="00CE6A05"/>
    <w:rsid w:val="00CE75EC"/>
    <w:rsid w:val="00CF0DAD"/>
    <w:rsid w:val="00CF125A"/>
    <w:rsid w:val="00CF1AB7"/>
    <w:rsid w:val="00CF2954"/>
    <w:rsid w:val="00CF3D57"/>
    <w:rsid w:val="00CF4505"/>
    <w:rsid w:val="00CF4CAA"/>
    <w:rsid w:val="00CF5E80"/>
    <w:rsid w:val="00CF681A"/>
    <w:rsid w:val="00CF69AF"/>
    <w:rsid w:val="00CF69D0"/>
    <w:rsid w:val="00CF6BD3"/>
    <w:rsid w:val="00CF75CA"/>
    <w:rsid w:val="00CF7CD6"/>
    <w:rsid w:val="00D02509"/>
    <w:rsid w:val="00D04695"/>
    <w:rsid w:val="00D0518D"/>
    <w:rsid w:val="00D05A1C"/>
    <w:rsid w:val="00D05FA8"/>
    <w:rsid w:val="00D06972"/>
    <w:rsid w:val="00D06CFA"/>
    <w:rsid w:val="00D0792A"/>
    <w:rsid w:val="00D10285"/>
    <w:rsid w:val="00D10E00"/>
    <w:rsid w:val="00D12D60"/>
    <w:rsid w:val="00D12F65"/>
    <w:rsid w:val="00D131EA"/>
    <w:rsid w:val="00D1584A"/>
    <w:rsid w:val="00D15E5F"/>
    <w:rsid w:val="00D15F44"/>
    <w:rsid w:val="00D160E3"/>
    <w:rsid w:val="00D16460"/>
    <w:rsid w:val="00D164E8"/>
    <w:rsid w:val="00D16AF1"/>
    <w:rsid w:val="00D17075"/>
    <w:rsid w:val="00D173E8"/>
    <w:rsid w:val="00D17B06"/>
    <w:rsid w:val="00D20000"/>
    <w:rsid w:val="00D20588"/>
    <w:rsid w:val="00D219EB"/>
    <w:rsid w:val="00D220B0"/>
    <w:rsid w:val="00D225CF"/>
    <w:rsid w:val="00D25433"/>
    <w:rsid w:val="00D255D9"/>
    <w:rsid w:val="00D2676B"/>
    <w:rsid w:val="00D271A6"/>
    <w:rsid w:val="00D27BC7"/>
    <w:rsid w:val="00D31ADD"/>
    <w:rsid w:val="00D31B0D"/>
    <w:rsid w:val="00D322EB"/>
    <w:rsid w:val="00D339DE"/>
    <w:rsid w:val="00D33AD6"/>
    <w:rsid w:val="00D36D44"/>
    <w:rsid w:val="00D374B0"/>
    <w:rsid w:val="00D4013C"/>
    <w:rsid w:val="00D4031A"/>
    <w:rsid w:val="00D4053C"/>
    <w:rsid w:val="00D40E6F"/>
    <w:rsid w:val="00D42947"/>
    <w:rsid w:val="00D43088"/>
    <w:rsid w:val="00D43289"/>
    <w:rsid w:val="00D437D5"/>
    <w:rsid w:val="00D4390E"/>
    <w:rsid w:val="00D439C8"/>
    <w:rsid w:val="00D44BAE"/>
    <w:rsid w:val="00D44DBD"/>
    <w:rsid w:val="00D44FF8"/>
    <w:rsid w:val="00D4518D"/>
    <w:rsid w:val="00D45248"/>
    <w:rsid w:val="00D460A1"/>
    <w:rsid w:val="00D46F44"/>
    <w:rsid w:val="00D47B57"/>
    <w:rsid w:val="00D50C6F"/>
    <w:rsid w:val="00D51427"/>
    <w:rsid w:val="00D51C13"/>
    <w:rsid w:val="00D520CA"/>
    <w:rsid w:val="00D521A0"/>
    <w:rsid w:val="00D52618"/>
    <w:rsid w:val="00D52B44"/>
    <w:rsid w:val="00D539EC"/>
    <w:rsid w:val="00D559B1"/>
    <w:rsid w:val="00D55B4C"/>
    <w:rsid w:val="00D55CE4"/>
    <w:rsid w:val="00D56365"/>
    <w:rsid w:val="00D56BC9"/>
    <w:rsid w:val="00D56F91"/>
    <w:rsid w:val="00D5753B"/>
    <w:rsid w:val="00D601B7"/>
    <w:rsid w:val="00D62684"/>
    <w:rsid w:val="00D6320B"/>
    <w:rsid w:val="00D64504"/>
    <w:rsid w:val="00D64BC6"/>
    <w:rsid w:val="00D65676"/>
    <w:rsid w:val="00D706FF"/>
    <w:rsid w:val="00D7070F"/>
    <w:rsid w:val="00D71316"/>
    <w:rsid w:val="00D71886"/>
    <w:rsid w:val="00D72715"/>
    <w:rsid w:val="00D7470D"/>
    <w:rsid w:val="00D74F33"/>
    <w:rsid w:val="00D75E64"/>
    <w:rsid w:val="00D7605B"/>
    <w:rsid w:val="00D76060"/>
    <w:rsid w:val="00D77351"/>
    <w:rsid w:val="00D7742C"/>
    <w:rsid w:val="00D778FB"/>
    <w:rsid w:val="00D8062F"/>
    <w:rsid w:val="00D808D1"/>
    <w:rsid w:val="00D833E4"/>
    <w:rsid w:val="00D84A87"/>
    <w:rsid w:val="00D84D7E"/>
    <w:rsid w:val="00D85812"/>
    <w:rsid w:val="00D90BB9"/>
    <w:rsid w:val="00D91684"/>
    <w:rsid w:val="00D92AA2"/>
    <w:rsid w:val="00D94A7E"/>
    <w:rsid w:val="00D95333"/>
    <w:rsid w:val="00D95380"/>
    <w:rsid w:val="00D954A7"/>
    <w:rsid w:val="00D95CC2"/>
    <w:rsid w:val="00D9651A"/>
    <w:rsid w:val="00D96C67"/>
    <w:rsid w:val="00D96DF1"/>
    <w:rsid w:val="00D97D62"/>
    <w:rsid w:val="00DA2006"/>
    <w:rsid w:val="00DA2C35"/>
    <w:rsid w:val="00DA2E4E"/>
    <w:rsid w:val="00DA616B"/>
    <w:rsid w:val="00DA6234"/>
    <w:rsid w:val="00DA6330"/>
    <w:rsid w:val="00DA6954"/>
    <w:rsid w:val="00DA7BC2"/>
    <w:rsid w:val="00DB078C"/>
    <w:rsid w:val="00DB0913"/>
    <w:rsid w:val="00DB1641"/>
    <w:rsid w:val="00DB21FA"/>
    <w:rsid w:val="00DB52F5"/>
    <w:rsid w:val="00DB59DC"/>
    <w:rsid w:val="00DB5C97"/>
    <w:rsid w:val="00DB68BE"/>
    <w:rsid w:val="00DB77A8"/>
    <w:rsid w:val="00DB7A42"/>
    <w:rsid w:val="00DB7C47"/>
    <w:rsid w:val="00DC0297"/>
    <w:rsid w:val="00DC0929"/>
    <w:rsid w:val="00DC1C73"/>
    <w:rsid w:val="00DC3516"/>
    <w:rsid w:val="00DC3F9A"/>
    <w:rsid w:val="00DC4D81"/>
    <w:rsid w:val="00DC5E5E"/>
    <w:rsid w:val="00DC768C"/>
    <w:rsid w:val="00DC7A8F"/>
    <w:rsid w:val="00DD15DB"/>
    <w:rsid w:val="00DD1E41"/>
    <w:rsid w:val="00DD45B7"/>
    <w:rsid w:val="00DD469E"/>
    <w:rsid w:val="00DD62B4"/>
    <w:rsid w:val="00DE0954"/>
    <w:rsid w:val="00DE097D"/>
    <w:rsid w:val="00DE325E"/>
    <w:rsid w:val="00DE4B85"/>
    <w:rsid w:val="00DE4D74"/>
    <w:rsid w:val="00DE5676"/>
    <w:rsid w:val="00DE5CA1"/>
    <w:rsid w:val="00DE6C98"/>
    <w:rsid w:val="00DE7C6D"/>
    <w:rsid w:val="00DE7FE9"/>
    <w:rsid w:val="00DF251E"/>
    <w:rsid w:val="00DF29B7"/>
    <w:rsid w:val="00DF51CC"/>
    <w:rsid w:val="00DF5A70"/>
    <w:rsid w:val="00DF5F0A"/>
    <w:rsid w:val="00DF69C9"/>
    <w:rsid w:val="00DF74A6"/>
    <w:rsid w:val="00E0091B"/>
    <w:rsid w:val="00E00F09"/>
    <w:rsid w:val="00E01A58"/>
    <w:rsid w:val="00E01FA3"/>
    <w:rsid w:val="00E03411"/>
    <w:rsid w:val="00E04389"/>
    <w:rsid w:val="00E047F0"/>
    <w:rsid w:val="00E047F7"/>
    <w:rsid w:val="00E05962"/>
    <w:rsid w:val="00E1076F"/>
    <w:rsid w:val="00E10FBC"/>
    <w:rsid w:val="00E12D84"/>
    <w:rsid w:val="00E13351"/>
    <w:rsid w:val="00E1368E"/>
    <w:rsid w:val="00E13A19"/>
    <w:rsid w:val="00E15BAA"/>
    <w:rsid w:val="00E1740E"/>
    <w:rsid w:val="00E17DC3"/>
    <w:rsid w:val="00E17E23"/>
    <w:rsid w:val="00E25B4C"/>
    <w:rsid w:val="00E26896"/>
    <w:rsid w:val="00E268BA"/>
    <w:rsid w:val="00E27E68"/>
    <w:rsid w:val="00E301C4"/>
    <w:rsid w:val="00E308FD"/>
    <w:rsid w:val="00E30AC8"/>
    <w:rsid w:val="00E328BE"/>
    <w:rsid w:val="00E32BE8"/>
    <w:rsid w:val="00E33205"/>
    <w:rsid w:val="00E33832"/>
    <w:rsid w:val="00E351CF"/>
    <w:rsid w:val="00E36EBF"/>
    <w:rsid w:val="00E41D79"/>
    <w:rsid w:val="00E42ABB"/>
    <w:rsid w:val="00E44382"/>
    <w:rsid w:val="00E449F8"/>
    <w:rsid w:val="00E46016"/>
    <w:rsid w:val="00E461CA"/>
    <w:rsid w:val="00E5256A"/>
    <w:rsid w:val="00E527F2"/>
    <w:rsid w:val="00E54C1A"/>
    <w:rsid w:val="00E55FED"/>
    <w:rsid w:val="00E5613A"/>
    <w:rsid w:val="00E57D63"/>
    <w:rsid w:val="00E612D9"/>
    <w:rsid w:val="00E62F20"/>
    <w:rsid w:val="00E62FD4"/>
    <w:rsid w:val="00E63452"/>
    <w:rsid w:val="00E65982"/>
    <w:rsid w:val="00E66A7C"/>
    <w:rsid w:val="00E6738C"/>
    <w:rsid w:val="00E70571"/>
    <w:rsid w:val="00E70AD3"/>
    <w:rsid w:val="00E711FE"/>
    <w:rsid w:val="00E744AF"/>
    <w:rsid w:val="00E74E17"/>
    <w:rsid w:val="00E75DEC"/>
    <w:rsid w:val="00E76AAC"/>
    <w:rsid w:val="00E77587"/>
    <w:rsid w:val="00E8040C"/>
    <w:rsid w:val="00E81424"/>
    <w:rsid w:val="00E85A1C"/>
    <w:rsid w:val="00E86678"/>
    <w:rsid w:val="00E8671F"/>
    <w:rsid w:val="00E87A6C"/>
    <w:rsid w:val="00E90695"/>
    <w:rsid w:val="00E93B3B"/>
    <w:rsid w:val="00E93F54"/>
    <w:rsid w:val="00E9559C"/>
    <w:rsid w:val="00E95BE4"/>
    <w:rsid w:val="00E95E8A"/>
    <w:rsid w:val="00E9616F"/>
    <w:rsid w:val="00E97443"/>
    <w:rsid w:val="00E976D9"/>
    <w:rsid w:val="00E97BD8"/>
    <w:rsid w:val="00E97D85"/>
    <w:rsid w:val="00EA0590"/>
    <w:rsid w:val="00EA0892"/>
    <w:rsid w:val="00EA0E17"/>
    <w:rsid w:val="00EA2355"/>
    <w:rsid w:val="00EA2E42"/>
    <w:rsid w:val="00EA4BF2"/>
    <w:rsid w:val="00EA4CAF"/>
    <w:rsid w:val="00EA4F08"/>
    <w:rsid w:val="00EA749A"/>
    <w:rsid w:val="00EB06F2"/>
    <w:rsid w:val="00EB084B"/>
    <w:rsid w:val="00EB231D"/>
    <w:rsid w:val="00EB2817"/>
    <w:rsid w:val="00EB4A6E"/>
    <w:rsid w:val="00EB5A37"/>
    <w:rsid w:val="00EB6768"/>
    <w:rsid w:val="00EB6843"/>
    <w:rsid w:val="00EB6F1D"/>
    <w:rsid w:val="00EB751F"/>
    <w:rsid w:val="00EC073B"/>
    <w:rsid w:val="00EC088E"/>
    <w:rsid w:val="00EC0B56"/>
    <w:rsid w:val="00EC0EB3"/>
    <w:rsid w:val="00EC43D4"/>
    <w:rsid w:val="00EC4B97"/>
    <w:rsid w:val="00EC4ED8"/>
    <w:rsid w:val="00EC54E7"/>
    <w:rsid w:val="00EC6E9E"/>
    <w:rsid w:val="00EC74D8"/>
    <w:rsid w:val="00ED0AEF"/>
    <w:rsid w:val="00ED2100"/>
    <w:rsid w:val="00ED3B1C"/>
    <w:rsid w:val="00ED4752"/>
    <w:rsid w:val="00ED4DDC"/>
    <w:rsid w:val="00ED4F4A"/>
    <w:rsid w:val="00ED5BF2"/>
    <w:rsid w:val="00ED639D"/>
    <w:rsid w:val="00ED672B"/>
    <w:rsid w:val="00ED67E4"/>
    <w:rsid w:val="00ED75AD"/>
    <w:rsid w:val="00ED7D7A"/>
    <w:rsid w:val="00EE05AE"/>
    <w:rsid w:val="00EE1243"/>
    <w:rsid w:val="00EE1CAC"/>
    <w:rsid w:val="00EE24FA"/>
    <w:rsid w:val="00EE37CC"/>
    <w:rsid w:val="00EE4031"/>
    <w:rsid w:val="00EE4100"/>
    <w:rsid w:val="00EE4194"/>
    <w:rsid w:val="00EE4399"/>
    <w:rsid w:val="00EE5587"/>
    <w:rsid w:val="00EE5CAD"/>
    <w:rsid w:val="00EE7E96"/>
    <w:rsid w:val="00EF12E3"/>
    <w:rsid w:val="00EF2311"/>
    <w:rsid w:val="00EF3C01"/>
    <w:rsid w:val="00EF4405"/>
    <w:rsid w:val="00EF4676"/>
    <w:rsid w:val="00EF5020"/>
    <w:rsid w:val="00EF6632"/>
    <w:rsid w:val="00EF67C4"/>
    <w:rsid w:val="00F011A9"/>
    <w:rsid w:val="00F0164A"/>
    <w:rsid w:val="00F017CD"/>
    <w:rsid w:val="00F03942"/>
    <w:rsid w:val="00F03FFC"/>
    <w:rsid w:val="00F05C86"/>
    <w:rsid w:val="00F06FC3"/>
    <w:rsid w:val="00F10201"/>
    <w:rsid w:val="00F102F8"/>
    <w:rsid w:val="00F10323"/>
    <w:rsid w:val="00F111CF"/>
    <w:rsid w:val="00F116E6"/>
    <w:rsid w:val="00F1225D"/>
    <w:rsid w:val="00F123A5"/>
    <w:rsid w:val="00F12903"/>
    <w:rsid w:val="00F12CDA"/>
    <w:rsid w:val="00F13BD5"/>
    <w:rsid w:val="00F161F6"/>
    <w:rsid w:val="00F16E55"/>
    <w:rsid w:val="00F17FAE"/>
    <w:rsid w:val="00F20119"/>
    <w:rsid w:val="00F20444"/>
    <w:rsid w:val="00F20E34"/>
    <w:rsid w:val="00F213A1"/>
    <w:rsid w:val="00F22CF3"/>
    <w:rsid w:val="00F22E93"/>
    <w:rsid w:val="00F237BC"/>
    <w:rsid w:val="00F23812"/>
    <w:rsid w:val="00F2483E"/>
    <w:rsid w:val="00F27129"/>
    <w:rsid w:val="00F27A65"/>
    <w:rsid w:val="00F30B72"/>
    <w:rsid w:val="00F30DE5"/>
    <w:rsid w:val="00F30F07"/>
    <w:rsid w:val="00F329A2"/>
    <w:rsid w:val="00F336FA"/>
    <w:rsid w:val="00F33FC1"/>
    <w:rsid w:val="00F3421C"/>
    <w:rsid w:val="00F35171"/>
    <w:rsid w:val="00F357AA"/>
    <w:rsid w:val="00F3708D"/>
    <w:rsid w:val="00F37E86"/>
    <w:rsid w:val="00F4136C"/>
    <w:rsid w:val="00F41E86"/>
    <w:rsid w:val="00F423F6"/>
    <w:rsid w:val="00F44602"/>
    <w:rsid w:val="00F448E0"/>
    <w:rsid w:val="00F4629D"/>
    <w:rsid w:val="00F462ED"/>
    <w:rsid w:val="00F47886"/>
    <w:rsid w:val="00F52349"/>
    <w:rsid w:val="00F53949"/>
    <w:rsid w:val="00F54F05"/>
    <w:rsid w:val="00F54F3F"/>
    <w:rsid w:val="00F551B9"/>
    <w:rsid w:val="00F56F2F"/>
    <w:rsid w:val="00F573A7"/>
    <w:rsid w:val="00F57662"/>
    <w:rsid w:val="00F604D7"/>
    <w:rsid w:val="00F60656"/>
    <w:rsid w:val="00F60743"/>
    <w:rsid w:val="00F60A6B"/>
    <w:rsid w:val="00F60E57"/>
    <w:rsid w:val="00F618D0"/>
    <w:rsid w:val="00F619A2"/>
    <w:rsid w:val="00F61FBE"/>
    <w:rsid w:val="00F6209E"/>
    <w:rsid w:val="00F62499"/>
    <w:rsid w:val="00F62598"/>
    <w:rsid w:val="00F62789"/>
    <w:rsid w:val="00F65C9D"/>
    <w:rsid w:val="00F660A4"/>
    <w:rsid w:val="00F6654F"/>
    <w:rsid w:val="00F7029B"/>
    <w:rsid w:val="00F70BE5"/>
    <w:rsid w:val="00F71BCF"/>
    <w:rsid w:val="00F71F23"/>
    <w:rsid w:val="00F720C5"/>
    <w:rsid w:val="00F721CC"/>
    <w:rsid w:val="00F72398"/>
    <w:rsid w:val="00F723DB"/>
    <w:rsid w:val="00F745BA"/>
    <w:rsid w:val="00F76570"/>
    <w:rsid w:val="00F77606"/>
    <w:rsid w:val="00F822CE"/>
    <w:rsid w:val="00F8305D"/>
    <w:rsid w:val="00F83CD6"/>
    <w:rsid w:val="00F8488B"/>
    <w:rsid w:val="00F84AD6"/>
    <w:rsid w:val="00F856FB"/>
    <w:rsid w:val="00F86A04"/>
    <w:rsid w:val="00F90258"/>
    <w:rsid w:val="00F90641"/>
    <w:rsid w:val="00F909AF"/>
    <w:rsid w:val="00F91EF4"/>
    <w:rsid w:val="00F92FBF"/>
    <w:rsid w:val="00F937A8"/>
    <w:rsid w:val="00F95B88"/>
    <w:rsid w:val="00F97996"/>
    <w:rsid w:val="00F97C94"/>
    <w:rsid w:val="00FA00B7"/>
    <w:rsid w:val="00FA10EA"/>
    <w:rsid w:val="00FA1DF6"/>
    <w:rsid w:val="00FA2704"/>
    <w:rsid w:val="00FA285B"/>
    <w:rsid w:val="00FA2C6F"/>
    <w:rsid w:val="00FA60DA"/>
    <w:rsid w:val="00FA68C6"/>
    <w:rsid w:val="00FA6A86"/>
    <w:rsid w:val="00FA76B9"/>
    <w:rsid w:val="00FA7BFC"/>
    <w:rsid w:val="00FA7F94"/>
    <w:rsid w:val="00FB01D5"/>
    <w:rsid w:val="00FB0DE9"/>
    <w:rsid w:val="00FB0EF7"/>
    <w:rsid w:val="00FB1814"/>
    <w:rsid w:val="00FB35F6"/>
    <w:rsid w:val="00FB3719"/>
    <w:rsid w:val="00FB4B51"/>
    <w:rsid w:val="00FB60A6"/>
    <w:rsid w:val="00FB6819"/>
    <w:rsid w:val="00FB6BE3"/>
    <w:rsid w:val="00FB71E6"/>
    <w:rsid w:val="00FB757A"/>
    <w:rsid w:val="00FC0914"/>
    <w:rsid w:val="00FC1A1D"/>
    <w:rsid w:val="00FC26A1"/>
    <w:rsid w:val="00FC3092"/>
    <w:rsid w:val="00FC3FE5"/>
    <w:rsid w:val="00FC409A"/>
    <w:rsid w:val="00FC48C4"/>
    <w:rsid w:val="00FC4A40"/>
    <w:rsid w:val="00FC4D61"/>
    <w:rsid w:val="00FC4FEC"/>
    <w:rsid w:val="00FC7635"/>
    <w:rsid w:val="00FC7D2E"/>
    <w:rsid w:val="00FD16BD"/>
    <w:rsid w:val="00FD20F0"/>
    <w:rsid w:val="00FD27EA"/>
    <w:rsid w:val="00FD3270"/>
    <w:rsid w:val="00FD44B4"/>
    <w:rsid w:val="00FD4A8C"/>
    <w:rsid w:val="00FD6A0D"/>
    <w:rsid w:val="00FD74D1"/>
    <w:rsid w:val="00FD7B34"/>
    <w:rsid w:val="00FE0DFE"/>
    <w:rsid w:val="00FE14F5"/>
    <w:rsid w:val="00FE3909"/>
    <w:rsid w:val="00FE3C52"/>
    <w:rsid w:val="00FE4628"/>
    <w:rsid w:val="00FE4F21"/>
    <w:rsid w:val="00FE72FA"/>
    <w:rsid w:val="00FE7985"/>
    <w:rsid w:val="00FE7F33"/>
    <w:rsid w:val="00FF0770"/>
    <w:rsid w:val="00FF0AE7"/>
    <w:rsid w:val="00FF0CAB"/>
    <w:rsid w:val="00FF3601"/>
    <w:rsid w:val="00FF3B9E"/>
    <w:rsid w:val="00FF49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70DB9D"/>
  <w15:docId w15:val="{739966EC-556F-4452-A9E8-38AE3334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093A"/>
  </w:style>
  <w:style w:type="paragraph" w:styleId="Titolo1">
    <w:name w:val="heading 1"/>
    <w:basedOn w:val="Normale"/>
    <w:next w:val="Normale"/>
    <w:link w:val="Titolo1Carattere"/>
    <w:uiPriority w:val="9"/>
    <w:qFormat/>
    <w:rsid w:val="00B4093A"/>
    <w:pPr>
      <w:shd w:val="clear" w:color="auto" w:fill="FFFFFF"/>
      <w:spacing w:after="0" w:line="240" w:lineRule="auto"/>
      <w:jc w:val="both"/>
      <w:outlineLvl w:val="0"/>
    </w:pPr>
    <w:rPr>
      <w:rFonts w:cstheme="minorHAnsi"/>
      <w:b/>
      <w:color w:val="FFC000" w:themeColor="accent4"/>
      <w:sz w:val="44"/>
    </w:rPr>
  </w:style>
  <w:style w:type="paragraph" w:styleId="Titolo2">
    <w:name w:val="heading 2"/>
    <w:basedOn w:val="Normale"/>
    <w:next w:val="Normale"/>
    <w:link w:val="Titolo2Carattere"/>
    <w:uiPriority w:val="9"/>
    <w:unhideWhenUsed/>
    <w:qFormat/>
    <w:rsid w:val="00774730"/>
    <w:pPr>
      <w:keepNext/>
      <w:keepLines/>
      <w:spacing w:before="40" w:after="0"/>
      <w:outlineLvl w:val="1"/>
    </w:pPr>
    <w:rPr>
      <w:rFonts w:eastAsiaTheme="majorEastAsia" w:cstheme="majorBidi"/>
      <w:b/>
      <w:color w:val="FFC000"/>
      <w:sz w:val="3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4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4093A"/>
    <w:rPr>
      <w:sz w:val="16"/>
      <w:szCs w:val="16"/>
    </w:rPr>
  </w:style>
  <w:style w:type="paragraph" w:styleId="Testocommento">
    <w:name w:val="annotation text"/>
    <w:basedOn w:val="Normale"/>
    <w:link w:val="TestocommentoCarattere"/>
    <w:uiPriority w:val="99"/>
    <w:semiHidden/>
    <w:unhideWhenUsed/>
    <w:rsid w:val="00B409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093A"/>
    <w:rPr>
      <w:sz w:val="20"/>
      <w:szCs w:val="20"/>
    </w:rPr>
  </w:style>
  <w:style w:type="paragraph" w:styleId="Testofumetto">
    <w:name w:val="Balloon Text"/>
    <w:basedOn w:val="Normale"/>
    <w:link w:val="TestofumettoCarattere"/>
    <w:uiPriority w:val="99"/>
    <w:semiHidden/>
    <w:unhideWhenUsed/>
    <w:rsid w:val="00B409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093A"/>
    <w:rPr>
      <w:rFonts w:ascii="Segoe UI" w:hAnsi="Segoe UI" w:cs="Segoe UI"/>
      <w:sz w:val="18"/>
      <w:szCs w:val="18"/>
    </w:rPr>
  </w:style>
  <w:style w:type="character" w:customStyle="1" w:styleId="Titolo1Carattere">
    <w:name w:val="Titolo 1 Carattere"/>
    <w:basedOn w:val="Carpredefinitoparagrafo"/>
    <w:link w:val="Titolo1"/>
    <w:uiPriority w:val="9"/>
    <w:rsid w:val="00B4093A"/>
    <w:rPr>
      <w:rFonts w:cstheme="minorHAnsi"/>
      <w:b/>
      <w:color w:val="FFC000" w:themeColor="accent4"/>
      <w:sz w:val="44"/>
      <w:shd w:val="clear" w:color="auto" w:fill="FFFFFF"/>
    </w:rPr>
  </w:style>
  <w:style w:type="paragraph" w:styleId="Titolosommario">
    <w:name w:val="TOC Heading"/>
    <w:basedOn w:val="Titolo1"/>
    <w:next w:val="Normale"/>
    <w:uiPriority w:val="39"/>
    <w:unhideWhenUsed/>
    <w:qFormat/>
    <w:rsid w:val="00B4093A"/>
    <w:pPr>
      <w:outlineLvl w:val="9"/>
    </w:pPr>
    <w:rPr>
      <w:lang w:eastAsia="fr-FR"/>
    </w:rPr>
  </w:style>
  <w:style w:type="paragraph" w:styleId="Sommario1">
    <w:name w:val="toc 1"/>
    <w:basedOn w:val="Normale"/>
    <w:next w:val="Normale"/>
    <w:autoRedefine/>
    <w:uiPriority w:val="39"/>
    <w:unhideWhenUsed/>
    <w:rsid w:val="00931730"/>
    <w:pPr>
      <w:tabs>
        <w:tab w:val="right" w:leader="dot" w:pos="9016"/>
      </w:tabs>
      <w:spacing w:after="100"/>
      <w:jc w:val="both"/>
    </w:pPr>
  </w:style>
  <w:style w:type="character" w:styleId="Collegamentoipertestuale">
    <w:name w:val="Hyperlink"/>
    <w:basedOn w:val="Carpredefinitoparagrafo"/>
    <w:uiPriority w:val="99"/>
    <w:unhideWhenUsed/>
    <w:rsid w:val="00B4093A"/>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C43CF1"/>
    <w:rPr>
      <w:b/>
      <w:bCs/>
    </w:rPr>
  </w:style>
  <w:style w:type="character" w:customStyle="1" w:styleId="SoggettocommentoCarattere">
    <w:name w:val="Soggetto commento Carattere"/>
    <w:basedOn w:val="TestocommentoCarattere"/>
    <w:link w:val="Soggettocommento"/>
    <w:uiPriority w:val="99"/>
    <w:semiHidden/>
    <w:rsid w:val="00C43CF1"/>
    <w:rPr>
      <w:b/>
      <w:bCs/>
      <w:sz w:val="20"/>
      <w:szCs w:val="20"/>
    </w:rPr>
  </w:style>
  <w:style w:type="paragraph" w:styleId="Intestazione">
    <w:name w:val="header"/>
    <w:basedOn w:val="Normale"/>
    <w:link w:val="IntestazioneCarattere"/>
    <w:uiPriority w:val="99"/>
    <w:unhideWhenUsed/>
    <w:rsid w:val="00486D4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86D40"/>
  </w:style>
  <w:style w:type="paragraph" w:styleId="Pidipagina">
    <w:name w:val="footer"/>
    <w:basedOn w:val="Normale"/>
    <w:link w:val="PidipaginaCarattere"/>
    <w:uiPriority w:val="99"/>
    <w:unhideWhenUsed/>
    <w:rsid w:val="00486D4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86D40"/>
  </w:style>
  <w:style w:type="paragraph" w:styleId="Paragrafoelenco">
    <w:name w:val="List Paragraph"/>
    <w:basedOn w:val="Normale"/>
    <w:uiPriority w:val="34"/>
    <w:qFormat/>
    <w:rsid w:val="005E6510"/>
    <w:pPr>
      <w:ind w:left="720"/>
      <w:contextualSpacing/>
    </w:pPr>
  </w:style>
  <w:style w:type="character" w:customStyle="1" w:styleId="Menzionenonrisolta1">
    <w:name w:val="Menzione non risolta1"/>
    <w:basedOn w:val="Carpredefinitoparagrafo"/>
    <w:uiPriority w:val="99"/>
    <w:semiHidden/>
    <w:unhideWhenUsed/>
    <w:rsid w:val="009D1C29"/>
    <w:rPr>
      <w:color w:val="808080"/>
      <w:shd w:val="clear" w:color="auto" w:fill="E6E6E6"/>
    </w:rPr>
  </w:style>
  <w:style w:type="paragraph" w:styleId="Titolo">
    <w:name w:val="Title"/>
    <w:basedOn w:val="Normale"/>
    <w:next w:val="Normale"/>
    <w:link w:val="TitoloCarattere"/>
    <w:uiPriority w:val="10"/>
    <w:qFormat/>
    <w:rsid w:val="004F1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F17A2"/>
    <w:rPr>
      <w:rFonts w:asciiTheme="majorHAnsi" w:eastAsiaTheme="majorEastAsia" w:hAnsiTheme="majorHAnsi" w:cstheme="majorBidi"/>
      <w:spacing w:val="-10"/>
      <w:kern w:val="28"/>
      <w:sz w:val="56"/>
      <w:szCs w:val="56"/>
    </w:rPr>
  </w:style>
  <w:style w:type="paragraph" w:styleId="Sommario2">
    <w:name w:val="toc 2"/>
    <w:basedOn w:val="Normale"/>
    <w:next w:val="Normale"/>
    <w:autoRedefine/>
    <w:uiPriority w:val="39"/>
    <w:unhideWhenUsed/>
    <w:rsid w:val="00BC74BF"/>
    <w:pPr>
      <w:spacing w:after="100"/>
      <w:ind w:left="220"/>
    </w:pPr>
    <w:rPr>
      <w:rFonts w:eastAsiaTheme="minorEastAsia" w:cs="Times New Roman"/>
      <w:lang w:eastAsia="fr-FR"/>
    </w:rPr>
  </w:style>
  <w:style w:type="paragraph" w:styleId="Sommario3">
    <w:name w:val="toc 3"/>
    <w:basedOn w:val="Normale"/>
    <w:next w:val="Normale"/>
    <w:autoRedefine/>
    <w:uiPriority w:val="39"/>
    <w:unhideWhenUsed/>
    <w:rsid w:val="00BC74BF"/>
    <w:pPr>
      <w:spacing w:after="100"/>
      <w:ind w:left="440"/>
    </w:pPr>
    <w:rPr>
      <w:rFonts w:eastAsiaTheme="minorEastAsia" w:cs="Times New Roman"/>
      <w:lang w:eastAsia="fr-FR"/>
    </w:rPr>
  </w:style>
  <w:style w:type="character" w:customStyle="1" w:styleId="Titolo2Carattere">
    <w:name w:val="Titolo 2 Carattere"/>
    <w:basedOn w:val="Carpredefinitoparagrafo"/>
    <w:link w:val="Titolo2"/>
    <w:uiPriority w:val="9"/>
    <w:rsid w:val="00774730"/>
    <w:rPr>
      <w:rFonts w:eastAsiaTheme="majorEastAsia" w:cstheme="majorBidi"/>
      <w:b/>
      <w:color w:val="FFC000"/>
      <w:sz w:val="32"/>
      <w:szCs w:val="26"/>
    </w:rPr>
  </w:style>
  <w:style w:type="table" w:customStyle="1" w:styleId="Tabellagriglia4-colore31">
    <w:name w:val="Tabella griglia 4 - colore 31"/>
    <w:basedOn w:val="Tabellanormale"/>
    <w:uiPriority w:val="49"/>
    <w:rsid w:val="00E27E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02C02"/>
    <w:pPr>
      <w:autoSpaceDE w:val="0"/>
      <w:autoSpaceDN w:val="0"/>
      <w:adjustRightInd w:val="0"/>
      <w:spacing w:after="0" w:line="240" w:lineRule="auto"/>
    </w:pPr>
    <w:rPr>
      <w:rFonts w:ascii="Arial" w:hAnsi="Arial" w:cs="Arial"/>
      <w:color w:val="000000"/>
      <w:sz w:val="24"/>
      <w:szCs w:val="24"/>
      <w:lang w:val="it-IT"/>
    </w:rPr>
  </w:style>
  <w:style w:type="paragraph" w:styleId="Revisione">
    <w:name w:val="Revision"/>
    <w:hidden/>
    <w:uiPriority w:val="99"/>
    <w:semiHidden/>
    <w:rsid w:val="00594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8385">
      <w:bodyDiv w:val="1"/>
      <w:marLeft w:val="0"/>
      <w:marRight w:val="0"/>
      <w:marTop w:val="0"/>
      <w:marBottom w:val="0"/>
      <w:divBdr>
        <w:top w:val="none" w:sz="0" w:space="0" w:color="auto"/>
        <w:left w:val="none" w:sz="0" w:space="0" w:color="auto"/>
        <w:bottom w:val="none" w:sz="0" w:space="0" w:color="auto"/>
        <w:right w:val="none" w:sz="0" w:space="0" w:color="auto"/>
      </w:divBdr>
    </w:div>
    <w:div w:id="609044155">
      <w:bodyDiv w:val="1"/>
      <w:marLeft w:val="0"/>
      <w:marRight w:val="0"/>
      <w:marTop w:val="0"/>
      <w:marBottom w:val="0"/>
      <w:divBdr>
        <w:top w:val="none" w:sz="0" w:space="0" w:color="auto"/>
        <w:left w:val="none" w:sz="0" w:space="0" w:color="auto"/>
        <w:bottom w:val="none" w:sz="0" w:space="0" w:color="auto"/>
        <w:right w:val="none" w:sz="0" w:space="0" w:color="auto"/>
      </w:divBdr>
    </w:div>
    <w:div w:id="635529353">
      <w:bodyDiv w:val="1"/>
      <w:marLeft w:val="0"/>
      <w:marRight w:val="0"/>
      <w:marTop w:val="0"/>
      <w:marBottom w:val="0"/>
      <w:divBdr>
        <w:top w:val="none" w:sz="0" w:space="0" w:color="auto"/>
        <w:left w:val="none" w:sz="0" w:space="0" w:color="auto"/>
        <w:bottom w:val="none" w:sz="0" w:space="0" w:color="auto"/>
        <w:right w:val="none" w:sz="0" w:space="0" w:color="auto"/>
      </w:divBdr>
    </w:div>
    <w:div w:id="20323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cid:fa93ec4d-c18e-47ee-a636-9657fb4f82f2" TargetMode="External"/><Relationship Id="rId29" Type="http://schemas.openxmlformats.org/officeDocument/2006/relationships/hyperlink" Target="http://www.media.renault.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mailto:luca.petitti@renault.it" TargetMode="Externa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C73939394C61448AC11D85DC64F453" ma:contentTypeVersion="4" ma:contentTypeDescription="Creare un nuovo documento." ma:contentTypeScope="" ma:versionID="0ffa10fe328d0126520a89fe7b1690ed">
  <xsd:schema xmlns:xsd="http://www.w3.org/2001/XMLSchema" xmlns:xs="http://www.w3.org/2001/XMLSchema" xmlns:p="http://schemas.microsoft.com/office/2006/metadata/properties" xmlns:ns2="5dc3afed-2577-4c9f-991b-078f4f080add" xmlns:ns3="f1bdec54-753f-4ac5-987e-585ad0c4e34b" targetNamespace="http://schemas.microsoft.com/office/2006/metadata/properties" ma:root="true" ma:fieldsID="ebb00b03e90fea1c8c9ec7cc52fcb5c2" ns2:_="" ns3:_="">
    <xsd:import namespace="5dc3afed-2577-4c9f-991b-078f4f080add"/>
    <xsd:import namespace="f1bdec54-753f-4ac5-987e-585ad0c4e3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3afed-2577-4c9f-991b-078f4f080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bdec54-753f-4ac5-987e-585ad0c4e34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C027-B1FE-4E33-B763-830B4764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3afed-2577-4c9f-991b-078f4f080add"/>
    <ds:schemaRef ds:uri="f1bdec54-753f-4ac5-987e-585ad0c4e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DD5B3-AE90-4C58-A6A9-7C735794412D}">
  <ds:schemaRefs>
    <ds:schemaRef ds:uri="http://schemas.microsoft.com/sharepoint/v3/contenttype/forms"/>
  </ds:schemaRefs>
</ds:datastoreItem>
</file>

<file path=customXml/itemProps3.xml><?xml version="1.0" encoding="utf-8"?>
<ds:datastoreItem xmlns:ds="http://schemas.openxmlformats.org/officeDocument/2006/customXml" ds:itemID="{520734BC-525D-406E-BA3B-81F26A30D7D0}">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f1bdec54-753f-4ac5-987e-585ad0c4e34b"/>
    <ds:schemaRef ds:uri="5dc3afed-2577-4c9f-991b-078f4f080ad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8F06E6-91BF-4C27-9154-5FD69D02FB76}">
  <ds:schemaRefs>
    <ds:schemaRef ds:uri="http://schemas.microsoft.com/sharepoint/v3/contenttype/forms"/>
  </ds:schemaRefs>
</ds:datastoreItem>
</file>

<file path=customXml/itemProps5.xml><?xml version="1.0" encoding="utf-8"?>
<ds:datastoreItem xmlns:ds="http://schemas.openxmlformats.org/officeDocument/2006/customXml" ds:itemID="{704B9A7D-3082-4A19-B726-8BC8DFB759F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f1bdec54-753f-4ac5-987e-585ad0c4e34b"/>
    <ds:schemaRef ds:uri="http://schemas.microsoft.com/office/infopath/2007/PartnerControls"/>
    <ds:schemaRef ds:uri="5dc3afed-2577-4c9f-991b-078f4f080add"/>
    <ds:schemaRef ds:uri="http://www.w3.org/XML/1998/namespace"/>
    <ds:schemaRef ds:uri="http://purl.org/dc/elements/1.1/"/>
  </ds:schemaRefs>
</ds:datastoreItem>
</file>

<file path=customXml/itemProps6.xml><?xml version="1.0" encoding="utf-8"?>
<ds:datastoreItem xmlns:ds="http://schemas.openxmlformats.org/officeDocument/2006/customXml" ds:itemID="{D30BB235-AAD2-4497-9926-C3F948D2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8227</Words>
  <Characters>46898</Characters>
  <Application>Microsoft Office Word</Application>
  <DocSecurity>0</DocSecurity>
  <Lines>390</Lines>
  <Paragraphs>110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AUDEBERT Thomas</dc:creator>
  <cp:keywords/>
  <cp:lastModifiedBy>SARTI Giulio (renexter)</cp:lastModifiedBy>
  <cp:revision>12</cp:revision>
  <cp:lastPrinted>2019-10-30T08:38:00Z</cp:lastPrinted>
  <dcterms:created xsi:type="dcterms:W3CDTF">2019-10-23T13:07:00Z</dcterms:created>
  <dcterms:modified xsi:type="dcterms:W3CDTF">2019-10-30T09:30:00Z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emmanuel.genty@renault.com</vt:lpwstr>
  </property>
  <property fmtid="{D5CDD505-2E9C-101B-9397-08002B2CF9AE}" pid="5" name="MSIP_Label_43e2df67-a328-4bd4-9599-bc39523e460a_SetDate">
    <vt:lpwstr>2019-09-06T10:07:08.9185328Z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2019-09-06T10:07:08.9185328Z</vt:lpwstr>
  </property>
  <property fmtid="{D5CDD505-2E9C-101B-9397-08002B2CF9AE}" pid="12" name="MSIP_Label_7f30fc12-c89a-4829-a476-5bf9e2086332_Name">
    <vt:lpwstr>Accessible to everybody</vt:lpwstr>
  </property>
  <property fmtid="{D5CDD505-2E9C-101B-9397-08002B2CF9AE}" pid="13" name="MSIP_Label_7f30fc12-c89a-4829-a476-5bf9e2086332_Extended_MSFT_Method">
    <vt:lpwstr>Manual</vt:lpwstr>
  </property>
  <property fmtid="{D5CDD505-2E9C-101B-9397-08002B2CF9AE}" pid="14" name="Sensitivity">
    <vt:lpwstr>No Marking N Accessible to everybody</vt:lpwstr>
  </property>
  <property fmtid="{D5CDD505-2E9C-101B-9397-08002B2CF9AE}" pid="15" name="ContentTypeId">
    <vt:lpwstr>0x01010018C73939394C61448AC11D85DC64F453</vt:lpwstr>
  </property>
</Properties>
</file>