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4B1BD" w14:textId="4B7236C4" w:rsidR="00CA5088" w:rsidRPr="00CA5088" w:rsidRDefault="00CA5088" w:rsidP="00CA5088">
      <w:pPr>
        <w:jc w:val="both"/>
        <w:rPr>
          <w:rFonts w:ascii="Renault Group" w:eastAsia="Renault Group" w:hAnsi="Renault Group"/>
          <w:b/>
          <w:bCs/>
          <w:sz w:val="44"/>
          <w:szCs w:val="44"/>
          <w:lang w:val="it-IT" w:eastAsia="en-US"/>
        </w:rPr>
      </w:pPr>
      <w:r w:rsidRPr="00CA5088">
        <w:rPr>
          <w:rFonts w:ascii="Renault Group" w:eastAsia="Renault Group" w:hAnsi="Renault Group"/>
          <w:b/>
          <w:bCs/>
          <w:sz w:val="44"/>
          <w:szCs w:val="44"/>
          <w:lang w:val="it-IT" w:eastAsia="en-US"/>
        </w:rPr>
        <w:t xml:space="preserve">Il Gruppo </w:t>
      </w:r>
      <w:r w:rsidR="008F6372" w:rsidRPr="00CA5088">
        <w:rPr>
          <w:rFonts w:ascii="Renault Group" w:eastAsia="Renault Group" w:hAnsi="Renault Group"/>
          <w:b/>
          <w:bCs/>
          <w:sz w:val="44"/>
          <w:szCs w:val="44"/>
          <w:lang w:val="it-IT" w:eastAsia="en-US"/>
        </w:rPr>
        <w:t>R</w:t>
      </w:r>
      <w:r w:rsidR="0046517C" w:rsidRPr="00CA5088">
        <w:rPr>
          <w:rFonts w:ascii="Renault Group" w:eastAsia="Renault Group" w:hAnsi="Renault Group"/>
          <w:b/>
          <w:bCs/>
          <w:sz w:val="44"/>
          <w:szCs w:val="44"/>
          <w:lang w:val="it-IT" w:eastAsia="en-US"/>
        </w:rPr>
        <w:t xml:space="preserve">enault </w:t>
      </w:r>
      <w:r w:rsidRPr="00CA5088">
        <w:rPr>
          <w:rFonts w:ascii="Renault Group" w:eastAsia="Renault Group" w:hAnsi="Renault Group"/>
          <w:b/>
          <w:bCs/>
          <w:sz w:val="44"/>
          <w:szCs w:val="44"/>
          <w:lang w:val="it-IT" w:eastAsia="en-US"/>
        </w:rPr>
        <w:t xml:space="preserve">sigla un accordo con </w:t>
      </w:r>
      <w:r w:rsidR="0046517C" w:rsidRPr="00CA5088">
        <w:rPr>
          <w:rFonts w:ascii="Renault Group" w:eastAsia="Renault Group" w:hAnsi="Renault Group"/>
          <w:b/>
          <w:bCs/>
          <w:sz w:val="44"/>
          <w:szCs w:val="44"/>
          <w:lang w:val="it-IT" w:eastAsia="en-US"/>
        </w:rPr>
        <w:t>Vulcan Energy p</w:t>
      </w:r>
      <w:r w:rsidRPr="00CA5088">
        <w:rPr>
          <w:rFonts w:ascii="Renault Group" w:eastAsia="Renault Group" w:hAnsi="Renault Group"/>
          <w:b/>
          <w:bCs/>
          <w:sz w:val="44"/>
          <w:szCs w:val="44"/>
          <w:lang w:val="it-IT" w:eastAsia="en-US"/>
        </w:rPr>
        <w:t xml:space="preserve">er </w:t>
      </w:r>
      <w:r>
        <w:rPr>
          <w:rFonts w:ascii="Renault Group" w:eastAsia="Renault Group" w:hAnsi="Renault Group"/>
          <w:b/>
          <w:bCs/>
          <w:sz w:val="44"/>
          <w:szCs w:val="44"/>
          <w:lang w:val="it-IT" w:eastAsia="en-US"/>
        </w:rPr>
        <w:t xml:space="preserve">rifornirsi di litio </w:t>
      </w:r>
      <w:proofErr w:type="spellStart"/>
      <w:r w:rsidR="00161880">
        <w:rPr>
          <w:rFonts w:ascii="Renault Group" w:eastAsia="Renault Group" w:hAnsi="Renault Group"/>
          <w:b/>
          <w:bCs/>
          <w:sz w:val="44"/>
          <w:szCs w:val="44"/>
          <w:lang w:val="it-IT" w:eastAsia="en-US"/>
        </w:rPr>
        <w:t>decarbonizzato</w:t>
      </w:r>
      <w:proofErr w:type="spellEnd"/>
      <w:r w:rsidR="00161880">
        <w:rPr>
          <w:rFonts w:ascii="Renault Group" w:eastAsia="Renault Group" w:hAnsi="Renault Group"/>
          <w:b/>
          <w:bCs/>
          <w:sz w:val="44"/>
          <w:szCs w:val="44"/>
          <w:lang w:val="it-IT" w:eastAsia="en-US"/>
        </w:rPr>
        <w:t xml:space="preserve"> in Europa</w:t>
      </w:r>
    </w:p>
    <w:p w14:paraId="34D1A1A0" w14:textId="678CF9FA" w:rsidR="008F6372" w:rsidRPr="006101B6" w:rsidRDefault="008F6372" w:rsidP="00711107">
      <w:pPr>
        <w:jc w:val="both"/>
        <w:rPr>
          <w:rFonts w:ascii="Calibri" w:hAnsi="Calibri" w:cs="Calibri"/>
          <w:color w:val="000000"/>
          <w:sz w:val="22"/>
          <w:szCs w:val="22"/>
        </w:rPr>
      </w:pPr>
    </w:p>
    <w:p w14:paraId="00000002" w14:textId="37F88225" w:rsidR="00FB1E5A" w:rsidRPr="006101B6" w:rsidRDefault="00FB1E5A" w:rsidP="00711107">
      <w:pPr>
        <w:jc w:val="both"/>
        <w:rPr>
          <w:rFonts w:ascii="Arial" w:hAnsi="Arial" w:cs="Arial"/>
          <w:b/>
          <w:sz w:val="22"/>
          <w:szCs w:val="22"/>
        </w:rPr>
      </w:pPr>
    </w:p>
    <w:p w14:paraId="2E512A23" w14:textId="61697B9C" w:rsidR="00327B86" w:rsidRPr="00CA5088" w:rsidRDefault="00CA5088" w:rsidP="009F66A2">
      <w:pPr>
        <w:numPr>
          <w:ilvl w:val="0"/>
          <w:numId w:val="2"/>
        </w:numPr>
        <w:ind w:left="566"/>
        <w:jc w:val="both"/>
        <w:rPr>
          <w:rFonts w:ascii="Renault Group" w:eastAsia="Renault Group" w:hAnsi="Renault Group"/>
          <w:b/>
          <w:bCs/>
          <w:lang w:val="it-IT" w:eastAsia="en-US"/>
        </w:rPr>
      </w:pPr>
      <w:r w:rsidRPr="00CA5088">
        <w:rPr>
          <w:rFonts w:ascii="Renault Group" w:eastAsia="Renault Group" w:hAnsi="Renault Group"/>
          <w:b/>
          <w:bCs/>
          <w:lang w:val="it-IT" w:eastAsia="en-US"/>
        </w:rPr>
        <w:t xml:space="preserve">Il Gruppo </w:t>
      </w:r>
      <w:r w:rsidR="009945AF" w:rsidRPr="00CA5088">
        <w:rPr>
          <w:rFonts w:ascii="Renault Group" w:eastAsia="Renault Group" w:hAnsi="Renault Group"/>
          <w:b/>
          <w:bCs/>
          <w:lang w:val="it-IT" w:eastAsia="en-US"/>
        </w:rPr>
        <w:t xml:space="preserve">Renault </w:t>
      </w:r>
      <w:r w:rsidRPr="00CA5088">
        <w:rPr>
          <w:rFonts w:ascii="Renault Group" w:eastAsia="Renault Group" w:hAnsi="Renault Group"/>
          <w:b/>
          <w:bCs/>
          <w:lang w:val="it-IT" w:eastAsia="en-US"/>
        </w:rPr>
        <w:t>annuncia una partnership strategic</w:t>
      </w:r>
      <w:r w:rsidR="000F4083">
        <w:rPr>
          <w:rFonts w:ascii="Renault Group" w:eastAsia="Renault Group" w:hAnsi="Renault Group"/>
          <w:b/>
          <w:bCs/>
          <w:lang w:val="it-IT" w:eastAsia="en-US"/>
        </w:rPr>
        <w:t>a</w:t>
      </w:r>
      <w:r w:rsidRPr="00CA5088">
        <w:rPr>
          <w:rFonts w:ascii="Renault Group" w:eastAsia="Renault Group" w:hAnsi="Renault Group"/>
          <w:b/>
          <w:bCs/>
          <w:lang w:val="it-IT" w:eastAsia="en-US"/>
        </w:rPr>
        <w:t xml:space="preserve"> della durata di 5 anni con</w:t>
      </w:r>
      <w:r w:rsidR="00B23304" w:rsidRPr="00CA5088">
        <w:rPr>
          <w:rFonts w:ascii="Renault Group" w:eastAsia="Renault Group" w:hAnsi="Renault Group"/>
          <w:b/>
          <w:bCs/>
          <w:lang w:val="it-IT" w:eastAsia="en-US"/>
        </w:rPr>
        <w:t xml:space="preserve"> Vulcan Energy </w:t>
      </w:r>
      <w:r w:rsidRPr="00CA5088">
        <w:rPr>
          <w:rFonts w:ascii="Renault Group" w:eastAsia="Renault Group" w:hAnsi="Renault Group"/>
          <w:b/>
          <w:bCs/>
          <w:lang w:val="it-IT" w:eastAsia="en-US"/>
        </w:rPr>
        <w:t xml:space="preserve">nell’ambito del Progetto </w:t>
      </w:r>
      <w:hyperlink r:id="rId10" w:history="1">
        <w:r w:rsidR="00703674" w:rsidRPr="00CA5088">
          <w:rPr>
            <w:rStyle w:val="Collegamentoipertestuale"/>
            <w:rFonts w:ascii="Renault Group" w:eastAsia="Renault Group" w:hAnsi="Renault Group"/>
            <w:b/>
            <w:bCs/>
            <w:color w:val="auto"/>
            <w:lang w:val="it-IT" w:eastAsia="en-US"/>
          </w:rPr>
          <w:t xml:space="preserve">Zero Carbon </w:t>
        </w:r>
        <w:proofErr w:type="spellStart"/>
        <w:r w:rsidR="00703674" w:rsidRPr="00CA5088">
          <w:rPr>
            <w:rStyle w:val="Collegamentoipertestuale"/>
            <w:rFonts w:ascii="Renault Group" w:eastAsia="Renault Group" w:hAnsi="Renault Group"/>
            <w:b/>
            <w:bCs/>
            <w:color w:val="auto"/>
            <w:lang w:val="it-IT" w:eastAsia="en-US"/>
          </w:rPr>
          <w:t>Lithium</w:t>
        </w:r>
        <w:proofErr w:type="spellEnd"/>
        <w:r w:rsidR="00703674" w:rsidRPr="00CA5088">
          <w:rPr>
            <w:rStyle w:val="Collegamentoipertestuale"/>
            <w:rFonts w:ascii="Renault Group" w:eastAsia="Renault Group" w:hAnsi="Renault Group"/>
            <w:b/>
            <w:bCs/>
            <w:color w:val="auto"/>
            <w:lang w:val="it-IT" w:eastAsia="en-US"/>
          </w:rPr>
          <w:t xml:space="preserve">™ </w:t>
        </w:r>
      </w:hyperlink>
      <w:r w:rsidR="00965F7C" w:rsidRPr="00CA5088">
        <w:rPr>
          <w:rFonts w:ascii="Renault Group" w:eastAsia="Renault Group" w:hAnsi="Renault Group"/>
          <w:b/>
          <w:bCs/>
          <w:lang w:val="it-IT" w:eastAsia="en-US"/>
        </w:rPr>
        <w:t>,</w:t>
      </w:r>
      <w:r w:rsidR="00AF6E2F" w:rsidRPr="00CA5088">
        <w:rPr>
          <w:rFonts w:ascii="Renault Group" w:eastAsia="Renault Group" w:hAnsi="Renault Group"/>
          <w:b/>
          <w:bCs/>
          <w:lang w:val="it-IT" w:eastAsia="en-US"/>
        </w:rPr>
        <w:t xml:space="preserve"> </w:t>
      </w:r>
      <w:r w:rsidRPr="00CA5088">
        <w:rPr>
          <w:rFonts w:ascii="Renault Group" w:eastAsia="Renault Group" w:hAnsi="Renault Group"/>
          <w:b/>
          <w:bCs/>
          <w:lang w:val="it-IT" w:eastAsia="en-US"/>
        </w:rPr>
        <w:t>per assicu</w:t>
      </w:r>
      <w:r>
        <w:rPr>
          <w:rFonts w:ascii="Renault Group" w:eastAsia="Renault Group" w:hAnsi="Renault Group"/>
          <w:b/>
          <w:bCs/>
          <w:lang w:val="it-IT" w:eastAsia="en-US"/>
        </w:rPr>
        <w:t xml:space="preserve">rarsi da 6.000 a 17.000 tonnellate di litio all’anno per le batterie elettriche. </w:t>
      </w:r>
    </w:p>
    <w:p w14:paraId="371DB132" w14:textId="59FDB0DC" w:rsidR="00180714" w:rsidRPr="00CA5088" w:rsidRDefault="00CA5088" w:rsidP="00711107">
      <w:pPr>
        <w:numPr>
          <w:ilvl w:val="0"/>
          <w:numId w:val="2"/>
        </w:numPr>
        <w:ind w:left="566"/>
        <w:jc w:val="both"/>
        <w:rPr>
          <w:rFonts w:ascii="Renault Group" w:eastAsia="Renault Group" w:hAnsi="Renault Group"/>
          <w:b/>
          <w:bCs/>
          <w:lang w:val="it-IT" w:eastAsia="en-US"/>
        </w:rPr>
      </w:pPr>
      <w:r w:rsidRPr="00CA5088">
        <w:rPr>
          <w:rFonts w:ascii="Renault Group" w:eastAsia="Renault Group" w:hAnsi="Renault Group"/>
          <w:b/>
          <w:bCs/>
          <w:lang w:val="it-IT" w:eastAsia="en-US"/>
        </w:rPr>
        <w:t>Questo accordo rientra nella strategia del Gruppo Renault di proporre veicol</w:t>
      </w:r>
      <w:r>
        <w:rPr>
          <w:rFonts w:ascii="Renault Group" w:eastAsia="Renault Group" w:hAnsi="Renault Group"/>
          <w:b/>
          <w:bCs/>
          <w:lang w:val="it-IT" w:eastAsia="en-US"/>
        </w:rPr>
        <w:t>i elettrici competitivi, sostenibili e “</w:t>
      </w:r>
      <w:r w:rsidR="00180714" w:rsidRPr="00CA5088">
        <w:rPr>
          <w:rFonts w:ascii="Renault Group" w:eastAsia="Renault Group" w:hAnsi="Renault Group"/>
          <w:b/>
          <w:bCs/>
          <w:lang w:val="it-IT" w:eastAsia="en-US"/>
        </w:rPr>
        <w:t>made in Europe</w:t>
      </w:r>
      <w:r>
        <w:rPr>
          <w:rFonts w:ascii="Renault Group" w:eastAsia="Renault Group" w:hAnsi="Renault Group"/>
          <w:b/>
          <w:bCs/>
          <w:lang w:val="it-IT" w:eastAsia="en-US"/>
        </w:rPr>
        <w:t>”</w:t>
      </w:r>
      <w:r w:rsidR="00BD332E" w:rsidRPr="00CA5088">
        <w:rPr>
          <w:rFonts w:ascii="Renault Group" w:eastAsia="Renault Group" w:hAnsi="Renault Group"/>
          <w:b/>
          <w:bCs/>
          <w:lang w:val="it-IT" w:eastAsia="en-US"/>
        </w:rPr>
        <w:t xml:space="preserve">. </w:t>
      </w:r>
    </w:p>
    <w:p w14:paraId="6148E00A" w14:textId="1D0023E9" w:rsidR="00BD332E" w:rsidRPr="00CA5088" w:rsidRDefault="00CA5088" w:rsidP="00711107">
      <w:pPr>
        <w:numPr>
          <w:ilvl w:val="0"/>
          <w:numId w:val="2"/>
        </w:numPr>
        <w:ind w:left="566"/>
        <w:jc w:val="both"/>
        <w:rPr>
          <w:rFonts w:ascii="Renault Group" w:eastAsia="Renault Group" w:hAnsi="Renault Group"/>
          <w:b/>
          <w:bCs/>
          <w:lang w:val="it-IT" w:eastAsia="en-US"/>
        </w:rPr>
      </w:pPr>
      <w:r w:rsidRPr="00CA5088">
        <w:rPr>
          <w:rFonts w:ascii="Renault Group" w:eastAsia="Renault Group" w:hAnsi="Renault Group"/>
          <w:b/>
          <w:bCs/>
          <w:lang w:val="it-IT" w:eastAsia="en-US"/>
        </w:rPr>
        <w:t>La partnership con</w:t>
      </w:r>
      <w:r w:rsidR="00BD332E" w:rsidRPr="00CA5088">
        <w:rPr>
          <w:rFonts w:ascii="Renault Group" w:eastAsia="Renault Group" w:hAnsi="Renault Group"/>
          <w:b/>
          <w:bCs/>
          <w:lang w:val="it-IT" w:eastAsia="en-US"/>
        </w:rPr>
        <w:t xml:space="preserve"> Vulcan Energy </w:t>
      </w:r>
      <w:r w:rsidRPr="00CA5088">
        <w:rPr>
          <w:rFonts w:ascii="Renault Group" w:eastAsia="Renault Group" w:hAnsi="Renault Group"/>
          <w:b/>
          <w:bCs/>
          <w:lang w:val="it-IT" w:eastAsia="en-US"/>
        </w:rPr>
        <w:t xml:space="preserve">consentirà di evitare </w:t>
      </w:r>
      <w:r w:rsidR="000F4083">
        <w:rPr>
          <w:rFonts w:ascii="Renault Group" w:eastAsia="Renault Group" w:hAnsi="Renault Group"/>
          <w:b/>
          <w:bCs/>
          <w:lang w:val="it-IT" w:eastAsia="en-US"/>
        </w:rPr>
        <w:t xml:space="preserve">di emettere da </w:t>
      </w:r>
      <w:r w:rsidR="00BD332E" w:rsidRPr="00CA5088">
        <w:rPr>
          <w:rFonts w:ascii="Renault Group" w:eastAsia="Renault Group" w:hAnsi="Renault Group"/>
          <w:b/>
          <w:bCs/>
          <w:lang w:val="it-IT" w:eastAsia="en-US"/>
        </w:rPr>
        <w:t xml:space="preserve">300 </w:t>
      </w:r>
      <w:r>
        <w:rPr>
          <w:rFonts w:ascii="Renault Group" w:eastAsia="Renault Group" w:hAnsi="Renault Group"/>
          <w:b/>
          <w:bCs/>
          <w:lang w:val="it-IT" w:eastAsia="en-US"/>
        </w:rPr>
        <w:t>a</w:t>
      </w:r>
      <w:r w:rsidR="00BD332E" w:rsidRPr="00CA5088">
        <w:rPr>
          <w:rFonts w:ascii="Renault Group" w:eastAsia="Renault Group" w:hAnsi="Renault Group"/>
          <w:b/>
          <w:bCs/>
          <w:lang w:val="it-IT" w:eastAsia="en-US"/>
        </w:rPr>
        <w:t xml:space="preserve"> 700 kg d</w:t>
      </w:r>
      <w:r>
        <w:rPr>
          <w:rFonts w:ascii="Renault Group" w:eastAsia="Renault Group" w:hAnsi="Renault Group"/>
          <w:b/>
          <w:bCs/>
          <w:lang w:val="it-IT" w:eastAsia="en-US"/>
        </w:rPr>
        <w:t>i</w:t>
      </w:r>
      <w:r w:rsidR="00BD332E" w:rsidRPr="00CA5088">
        <w:rPr>
          <w:rFonts w:ascii="Renault Group" w:eastAsia="Renault Group" w:hAnsi="Renault Group"/>
          <w:b/>
          <w:bCs/>
          <w:lang w:val="it-IT" w:eastAsia="en-US"/>
        </w:rPr>
        <w:t xml:space="preserve"> CO</w:t>
      </w:r>
      <w:r w:rsidR="00BD332E" w:rsidRPr="000F4083">
        <w:rPr>
          <w:rFonts w:ascii="Renault Group" w:eastAsia="Renault Group" w:hAnsi="Renault Group"/>
          <w:b/>
          <w:bCs/>
          <w:vertAlign w:val="subscript"/>
          <w:lang w:val="it-IT" w:eastAsia="en-US"/>
        </w:rPr>
        <w:t>2</w:t>
      </w:r>
      <w:r w:rsidR="00BD332E" w:rsidRPr="00CA5088">
        <w:rPr>
          <w:rFonts w:ascii="Renault Group" w:eastAsia="Renault Group" w:hAnsi="Renault Group"/>
          <w:b/>
          <w:bCs/>
          <w:lang w:val="it-IT" w:eastAsia="en-US"/>
        </w:rPr>
        <w:t xml:space="preserve"> </w:t>
      </w:r>
      <w:r>
        <w:rPr>
          <w:rFonts w:ascii="Renault Group" w:eastAsia="Renault Group" w:hAnsi="Renault Group"/>
          <w:b/>
          <w:bCs/>
          <w:lang w:val="it-IT" w:eastAsia="en-US"/>
        </w:rPr>
        <w:t xml:space="preserve">per batteria da </w:t>
      </w:r>
      <w:r w:rsidR="00BD332E" w:rsidRPr="00CA5088">
        <w:rPr>
          <w:rFonts w:ascii="Renault Group" w:eastAsia="Renault Group" w:hAnsi="Renault Group"/>
          <w:b/>
          <w:bCs/>
          <w:lang w:val="it-IT" w:eastAsia="en-US"/>
        </w:rPr>
        <w:t>50 kWh.</w:t>
      </w:r>
    </w:p>
    <w:p w14:paraId="00000008" w14:textId="77777777" w:rsidR="00FB1E5A" w:rsidRPr="00CA5088" w:rsidRDefault="00FB1E5A" w:rsidP="00711107">
      <w:pPr>
        <w:jc w:val="both"/>
        <w:rPr>
          <w:rFonts w:ascii="Arial" w:hAnsi="Arial" w:cs="Arial"/>
          <w:lang w:val="it-IT"/>
        </w:rPr>
      </w:pPr>
    </w:p>
    <w:p w14:paraId="3F9C4B62" w14:textId="6A04D3D4" w:rsidR="00E2288D" w:rsidRPr="00CA5088" w:rsidRDefault="00E2288D" w:rsidP="00711107">
      <w:pPr>
        <w:jc w:val="both"/>
        <w:rPr>
          <w:rFonts w:ascii="Renault Group" w:eastAsia="Renault Group" w:hAnsi="Renault Group"/>
          <w:sz w:val="22"/>
          <w:szCs w:val="22"/>
          <w:lang w:val="it-IT" w:eastAsia="en-US"/>
        </w:rPr>
      </w:pPr>
    </w:p>
    <w:p w14:paraId="699CD909" w14:textId="0B4B1AD7" w:rsidR="00BE06FB" w:rsidRPr="00CA5088" w:rsidRDefault="00E2288D" w:rsidP="00CA5088">
      <w:pPr>
        <w:jc w:val="both"/>
        <w:rPr>
          <w:rFonts w:ascii="Renault Group" w:eastAsia="Renault Group" w:hAnsi="Renault Group"/>
          <w:sz w:val="22"/>
          <w:szCs w:val="22"/>
          <w:lang w:val="it-IT" w:eastAsia="en-US"/>
        </w:rPr>
      </w:pPr>
      <w:bookmarkStart w:id="0" w:name="_Hlk78388487"/>
      <w:r w:rsidRPr="00CA5088">
        <w:rPr>
          <w:rFonts w:ascii="Renault Group" w:eastAsia="Renault Group" w:hAnsi="Renault Group"/>
          <w:b/>
          <w:bCs/>
          <w:sz w:val="22"/>
          <w:szCs w:val="22"/>
          <w:lang w:val="it-IT" w:eastAsia="en-US"/>
        </w:rPr>
        <w:t>Boulogne-Billancourt</w:t>
      </w:r>
      <w:bookmarkEnd w:id="0"/>
      <w:r w:rsidRPr="00CA5088">
        <w:rPr>
          <w:rFonts w:ascii="Renault Group" w:eastAsia="Renault Group" w:hAnsi="Renault Group"/>
          <w:b/>
          <w:bCs/>
          <w:sz w:val="22"/>
          <w:szCs w:val="22"/>
          <w:lang w:val="it-IT" w:eastAsia="en-US"/>
        </w:rPr>
        <w:t xml:space="preserve">, </w:t>
      </w:r>
      <w:r w:rsidR="005A1D38" w:rsidRPr="00CA5088">
        <w:rPr>
          <w:rFonts w:ascii="Renault Group" w:eastAsia="Renault Group" w:hAnsi="Renault Group"/>
          <w:b/>
          <w:bCs/>
          <w:sz w:val="22"/>
          <w:szCs w:val="22"/>
          <w:lang w:val="it-IT" w:eastAsia="en-US"/>
        </w:rPr>
        <w:t xml:space="preserve">2 </w:t>
      </w:r>
      <w:r w:rsidR="00CA5088" w:rsidRPr="00CA5088">
        <w:rPr>
          <w:rFonts w:ascii="Renault Group" w:eastAsia="Renault Group" w:hAnsi="Renault Group"/>
          <w:b/>
          <w:bCs/>
          <w:sz w:val="22"/>
          <w:szCs w:val="22"/>
          <w:lang w:val="it-IT" w:eastAsia="en-US"/>
        </w:rPr>
        <w:t>agosto</w:t>
      </w:r>
      <w:r w:rsidRPr="00CA5088">
        <w:rPr>
          <w:rFonts w:ascii="Renault Group" w:eastAsia="Renault Group" w:hAnsi="Renault Group"/>
          <w:b/>
          <w:bCs/>
          <w:sz w:val="22"/>
          <w:szCs w:val="22"/>
          <w:lang w:val="it-IT" w:eastAsia="en-US"/>
        </w:rPr>
        <w:t xml:space="preserve"> 2021</w:t>
      </w:r>
      <w:r w:rsidRPr="00CA5088">
        <w:rPr>
          <w:rFonts w:ascii="Renault Group" w:eastAsia="Renault Group" w:hAnsi="Renault Group"/>
          <w:sz w:val="22"/>
          <w:szCs w:val="22"/>
          <w:lang w:val="it-IT" w:eastAsia="en-US"/>
        </w:rPr>
        <w:t xml:space="preserve"> –</w:t>
      </w:r>
      <w:r w:rsidR="00C92A96" w:rsidRPr="00CA5088">
        <w:rPr>
          <w:rFonts w:ascii="Renault Group" w:eastAsia="Renault Group" w:hAnsi="Renault Group"/>
          <w:sz w:val="22"/>
          <w:szCs w:val="22"/>
          <w:lang w:val="it-IT" w:eastAsia="en-US"/>
        </w:rPr>
        <w:t xml:space="preserve"> </w:t>
      </w:r>
      <w:r w:rsidR="00CA5088" w:rsidRPr="00CA5088">
        <w:rPr>
          <w:rFonts w:ascii="Renault Group" w:eastAsia="Renault Group" w:hAnsi="Renault Group"/>
          <w:sz w:val="22"/>
          <w:szCs w:val="22"/>
          <w:lang w:val="it-IT" w:eastAsia="en-US"/>
        </w:rPr>
        <w:t xml:space="preserve">Il Gruppo Renault, </w:t>
      </w:r>
      <w:r w:rsidR="00CA5088">
        <w:rPr>
          <w:rFonts w:ascii="Renault Group" w:eastAsia="Renault Group" w:hAnsi="Renault Group"/>
          <w:sz w:val="22"/>
          <w:szCs w:val="22"/>
          <w:lang w:val="it-IT" w:eastAsia="en-US"/>
        </w:rPr>
        <w:t xml:space="preserve">protagonista del settore automotive e pioniere del mercato europeo dei veicoli elettrici, ha siglato un contratto di fornitura con </w:t>
      </w:r>
      <w:r w:rsidR="00BE06FB" w:rsidRPr="00CA5088">
        <w:rPr>
          <w:rFonts w:ascii="Renault Group" w:eastAsia="Renault Group" w:hAnsi="Renault Group"/>
          <w:sz w:val="22"/>
          <w:szCs w:val="22"/>
          <w:lang w:val="it-IT" w:eastAsia="en-US"/>
        </w:rPr>
        <w:t>Vulcan Energy,</w:t>
      </w:r>
      <w:r w:rsidR="00636DB5" w:rsidRPr="00CA5088">
        <w:rPr>
          <w:rFonts w:ascii="Renault Group" w:eastAsia="Renault Group" w:hAnsi="Renault Group"/>
          <w:sz w:val="22"/>
          <w:szCs w:val="22"/>
          <w:lang w:val="it-IT" w:eastAsia="en-US"/>
        </w:rPr>
        <w:t xml:space="preserve"> leader</w:t>
      </w:r>
      <w:r w:rsidR="00FE3CFD" w:rsidRPr="00CA5088">
        <w:rPr>
          <w:rFonts w:ascii="Renault Group" w:eastAsia="Renault Group" w:hAnsi="Renault Group"/>
          <w:sz w:val="22"/>
          <w:szCs w:val="22"/>
          <w:lang w:val="it-IT" w:eastAsia="en-US"/>
        </w:rPr>
        <w:t xml:space="preserve"> </w:t>
      </w:r>
      <w:r w:rsidR="00C23C7C" w:rsidRPr="00CA5088">
        <w:rPr>
          <w:rFonts w:ascii="Renault Group" w:eastAsia="Renault Group" w:hAnsi="Renault Group"/>
          <w:sz w:val="22"/>
          <w:szCs w:val="22"/>
          <w:lang w:val="it-IT" w:eastAsia="en-US"/>
        </w:rPr>
        <w:t>mondial</w:t>
      </w:r>
      <w:r w:rsidR="00CA5088">
        <w:rPr>
          <w:rFonts w:ascii="Renault Group" w:eastAsia="Renault Group" w:hAnsi="Renault Group"/>
          <w:sz w:val="22"/>
          <w:szCs w:val="22"/>
          <w:lang w:val="it-IT" w:eastAsia="en-US"/>
        </w:rPr>
        <w:t xml:space="preserve">e </w:t>
      </w:r>
      <w:r w:rsidR="000F4083">
        <w:rPr>
          <w:rFonts w:ascii="Renault Group" w:eastAsia="Renault Group" w:hAnsi="Renault Group"/>
          <w:sz w:val="22"/>
          <w:szCs w:val="22"/>
          <w:lang w:val="it-IT" w:eastAsia="en-US"/>
        </w:rPr>
        <w:t>d</w:t>
      </w:r>
      <w:r w:rsidR="00CA5088">
        <w:rPr>
          <w:rFonts w:ascii="Renault Group" w:eastAsia="Renault Group" w:hAnsi="Renault Group"/>
          <w:sz w:val="22"/>
          <w:szCs w:val="22"/>
          <w:lang w:val="it-IT" w:eastAsia="en-US"/>
        </w:rPr>
        <w:t xml:space="preserve">ello sviluppo della produzione di litio. </w:t>
      </w:r>
      <w:r w:rsidR="00CA5088" w:rsidRPr="00CA5088">
        <w:rPr>
          <w:rFonts w:ascii="Renault Group" w:eastAsia="Renault Group" w:hAnsi="Renault Group"/>
          <w:sz w:val="22"/>
          <w:szCs w:val="22"/>
          <w:lang w:val="it-IT" w:eastAsia="en-US"/>
        </w:rPr>
        <w:t xml:space="preserve">Questo accordo, che prevede l’inizio delle consegne per il 2026, </w:t>
      </w:r>
      <w:r w:rsidR="00CA5088">
        <w:rPr>
          <w:rFonts w:ascii="Renault Group" w:eastAsia="Renault Group" w:hAnsi="Renault Group"/>
          <w:sz w:val="22"/>
          <w:szCs w:val="22"/>
          <w:lang w:val="it-IT" w:eastAsia="en-US"/>
        </w:rPr>
        <w:t xml:space="preserve">avrà una validità iniziale di cinque anni, con la possibilità di essere </w:t>
      </w:r>
      <w:proofErr w:type="spellStart"/>
      <w:r w:rsidR="00CA5088">
        <w:rPr>
          <w:rFonts w:ascii="Renault Group" w:eastAsia="Renault Group" w:hAnsi="Renault Group"/>
          <w:sz w:val="22"/>
          <w:szCs w:val="22"/>
          <w:lang w:val="it-IT" w:eastAsia="en-US"/>
        </w:rPr>
        <w:t>rinnnovato</w:t>
      </w:r>
      <w:proofErr w:type="spellEnd"/>
      <w:r w:rsidR="00CA5088">
        <w:rPr>
          <w:rFonts w:ascii="Renault Group" w:eastAsia="Renault Group" w:hAnsi="Renault Group"/>
          <w:sz w:val="22"/>
          <w:szCs w:val="22"/>
          <w:lang w:val="it-IT" w:eastAsia="en-US"/>
        </w:rPr>
        <w:t xml:space="preserve"> di comune accordo. </w:t>
      </w:r>
    </w:p>
    <w:p w14:paraId="6B96B15C" w14:textId="77777777" w:rsidR="00703674" w:rsidRPr="00CA5088" w:rsidRDefault="00703674" w:rsidP="00711107">
      <w:pPr>
        <w:jc w:val="both"/>
        <w:rPr>
          <w:rFonts w:ascii="Renault Group" w:eastAsia="Renault Group" w:hAnsi="Renault Group"/>
          <w:sz w:val="22"/>
          <w:szCs w:val="22"/>
          <w:lang w:val="it-IT" w:eastAsia="en-US"/>
        </w:rPr>
      </w:pPr>
    </w:p>
    <w:p w14:paraId="047B65D1" w14:textId="5C74FDD2" w:rsidR="00DC2C96" w:rsidRPr="00CA5088" w:rsidRDefault="00CA5088" w:rsidP="00CA5088">
      <w:pPr>
        <w:jc w:val="both"/>
        <w:rPr>
          <w:rFonts w:ascii="Renault Group" w:eastAsia="Renault Group" w:hAnsi="Renault Group"/>
          <w:sz w:val="22"/>
          <w:szCs w:val="22"/>
          <w:lang w:val="it-IT" w:eastAsia="en-US"/>
        </w:rPr>
      </w:pPr>
      <w:r w:rsidRPr="00CA5088">
        <w:rPr>
          <w:rFonts w:ascii="Renault Group" w:eastAsia="Renault Group" w:hAnsi="Renault Group"/>
          <w:sz w:val="22"/>
          <w:szCs w:val="22"/>
          <w:lang w:val="it-IT" w:eastAsia="en-US"/>
        </w:rPr>
        <w:t xml:space="preserve">In linea con l’obiettivo ambizioso del Gruppo Renault di proporre </w:t>
      </w:r>
      <w:r w:rsidR="000F4083">
        <w:rPr>
          <w:rFonts w:ascii="Renault Group" w:eastAsia="Renault Group" w:hAnsi="Renault Group"/>
          <w:sz w:val="22"/>
          <w:szCs w:val="22"/>
          <w:lang w:val="it-IT" w:eastAsia="en-US"/>
        </w:rPr>
        <w:t>veicoli “</w:t>
      </w:r>
      <w:r w:rsidR="00DC2C96" w:rsidRPr="00CA5088">
        <w:rPr>
          <w:rFonts w:ascii="Renault Group" w:eastAsia="Renault Group" w:hAnsi="Renault Group"/>
          <w:sz w:val="22"/>
          <w:szCs w:val="22"/>
          <w:lang w:val="it-IT" w:eastAsia="en-US"/>
        </w:rPr>
        <w:t>made in Europe</w:t>
      </w:r>
      <w:r w:rsidR="000F4083">
        <w:rPr>
          <w:rFonts w:ascii="Renault Group" w:eastAsia="Renault Group" w:hAnsi="Renault Group"/>
          <w:sz w:val="22"/>
          <w:szCs w:val="22"/>
          <w:lang w:val="it-IT" w:eastAsia="en-US"/>
        </w:rPr>
        <w:t>”</w:t>
      </w:r>
      <w:r w:rsidRPr="00CA5088">
        <w:rPr>
          <w:rFonts w:ascii="Renault Group" w:eastAsia="Renault Group" w:hAnsi="Renault Group"/>
          <w:sz w:val="22"/>
          <w:szCs w:val="22"/>
          <w:lang w:val="it-IT" w:eastAsia="en-US"/>
        </w:rPr>
        <w:t xml:space="preserve"> e</w:t>
      </w:r>
      <w:r>
        <w:rPr>
          <w:rFonts w:ascii="Renault Group" w:eastAsia="Renault Group" w:hAnsi="Renault Group"/>
          <w:sz w:val="22"/>
          <w:szCs w:val="22"/>
          <w:lang w:val="it-IT" w:eastAsia="en-US"/>
        </w:rPr>
        <w:t xml:space="preserve">d in seguito alla creazione di </w:t>
      </w:r>
      <w:r w:rsidR="00DC2C96" w:rsidRPr="00CA5088">
        <w:rPr>
          <w:rFonts w:ascii="Renault Group" w:eastAsia="Renault Group" w:hAnsi="Renault Group"/>
          <w:sz w:val="22"/>
          <w:szCs w:val="22"/>
          <w:lang w:val="it-IT" w:eastAsia="en-US"/>
        </w:rPr>
        <w:t xml:space="preserve">Renault </w:t>
      </w:r>
      <w:proofErr w:type="spellStart"/>
      <w:r w:rsidR="00DC2C96" w:rsidRPr="00CA5088">
        <w:rPr>
          <w:rFonts w:ascii="Renault Group" w:eastAsia="Renault Group" w:hAnsi="Renault Group"/>
          <w:sz w:val="22"/>
          <w:szCs w:val="22"/>
          <w:lang w:val="it-IT" w:eastAsia="en-US"/>
        </w:rPr>
        <w:t>ElectriCity</w:t>
      </w:r>
      <w:proofErr w:type="spellEnd"/>
      <w:r w:rsidR="006500BE" w:rsidRPr="00CA5088">
        <w:rPr>
          <w:rFonts w:ascii="Renault Group" w:eastAsia="Renault Group" w:hAnsi="Renault Group"/>
          <w:sz w:val="22"/>
          <w:szCs w:val="22"/>
          <w:lang w:val="it-IT" w:eastAsia="en-US"/>
        </w:rPr>
        <w:t xml:space="preserve">, </w:t>
      </w:r>
      <w:r>
        <w:rPr>
          <w:rFonts w:ascii="Renault Group" w:eastAsia="Renault Group" w:hAnsi="Renault Group"/>
          <w:sz w:val="22"/>
          <w:szCs w:val="22"/>
          <w:lang w:val="it-IT" w:eastAsia="en-US"/>
        </w:rPr>
        <w:t xml:space="preserve">il maggior centro di produzione di veicoli elettrici in Europa, il Gruppo acquisterà da 6.000 a 17.000 tonnellate di litio all’anno prodotte in Germania da </w:t>
      </w:r>
      <w:r w:rsidR="00DC2C96" w:rsidRPr="00CA5088">
        <w:rPr>
          <w:rFonts w:ascii="Renault Group" w:eastAsia="Renault Group" w:hAnsi="Renault Group"/>
          <w:sz w:val="22"/>
          <w:szCs w:val="22"/>
          <w:lang w:val="it-IT" w:eastAsia="en-US"/>
        </w:rPr>
        <w:t>Vulcan Energy.</w:t>
      </w:r>
    </w:p>
    <w:p w14:paraId="48DDE647" w14:textId="03D81CA5" w:rsidR="004601B6" w:rsidRPr="00CA5088" w:rsidRDefault="004601B6" w:rsidP="00711107">
      <w:pPr>
        <w:jc w:val="both"/>
        <w:rPr>
          <w:rFonts w:ascii="Renault Group" w:eastAsia="Renault Group" w:hAnsi="Renault Group"/>
          <w:sz w:val="22"/>
          <w:szCs w:val="22"/>
          <w:lang w:val="it-IT" w:eastAsia="en-US"/>
        </w:rPr>
      </w:pPr>
    </w:p>
    <w:p w14:paraId="2B72C572" w14:textId="365C38A0" w:rsidR="004601B6" w:rsidRPr="007F4D4B" w:rsidRDefault="00CA5088" w:rsidP="007F4D4B">
      <w:pPr>
        <w:jc w:val="both"/>
        <w:rPr>
          <w:rFonts w:ascii="Renault Group" w:eastAsia="Renault Group" w:hAnsi="Renault Group"/>
          <w:sz w:val="22"/>
          <w:szCs w:val="22"/>
          <w:lang w:val="it-IT" w:eastAsia="en-US"/>
        </w:rPr>
      </w:pPr>
      <w:r w:rsidRPr="00CA5088">
        <w:rPr>
          <w:rFonts w:ascii="Renault Group" w:eastAsia="Renault Group" w:hAnsi="Renault Group"/>
          <w:sz w:val="22"/>
          <w:szCs w:val="22"/>
          <w:lang w:val="it-IT" w:eastAsia="en-US"/>
        </w:rPr>
        <w:t>Il Gruppo Renault, che s</w:t>
      </w:r>
      <w:r>
        <w:rPr>
          <w:rFonts w:ascii="Renault Group" w:eastAsia="Renault Group" w:hAnsi="Renault Group"/>
          <w:sz w:val="22"/>
          <w:szCs w:val="22"/>
          <w:lang w:val="it-IT" w:eastAsia="en-US"/>
        </w:rPr>
        <w:t>i è prefissato l’obiettivo di raggiungere zero emissioni nel mondo nel 2050</w:t>
      </w:r>
      <w:r w:rsidR="00193F5A">
        <w:rPr>
          <w:rFonts w:ascii="Renault Group" w:eastAsia="Renault Group" w:hAnsi="Renault Group"/>
          <w:sz w:val="22"/>
          <w:szCs w:val="22"/>
          <w:lang w:val="it-IT" w:eastAsia="en-US"/>
        </w:rPr>
        <w:t>,</w:t>
      </w:r>
      <w:r>
        <w:rPr>
          <w:rFonts w:ascii="Renault Group" w:eastAsia="Renault Group" w:hAnsi="Renault Group"/>
          <w:sz w:val="22"/>
          <w:szCs w:val="22"/>
          <w:lang w:val="it-IT" w:eastAsia="en-US"/>
        </w:rPr>
        <w:t xml:space="preserve"> continua ad accelerare la sua strategia </w:t>
      </w:r>
      <w:r w:rsidR="00193F5A">
        <w:rPr>
          <w:rFonts w:ascii="Renault Group" w:eastAsia="Renault Group" w:hAnsi="Renault Group"/>
          <w:sz w:val="22"/>
          <w:szCs w:val="22"/>
          <w:lang w:val="it-IT" w:eastAsia="en-US"/>
        </w:rPr>
        <w:t>sui ve</w:t>
      </w:r>
      <w:r>
        <w:rPr>
          <w:rFonts w:ascii="Renault Group" w:eastAsia="Renault Group" w:hAnsi="Renault Group"/>
          <w:sz w:val="22"/>
          <w:szCs w:val="22"/>
          <w:lang w:val="it-IT" w:eastAsia="en-US"/>
        </w:rPr>
        <w:t xml:space="preserve">icoli elettrici per poter contare sul mix più verde del mercato europeo nel </w:t>
      </w:r>
      <w:r w:rsidR="004601B6" w:rsidRPr="00CA5088">
        <w:rPr>
          <w:rFonts w:ascii="Renault Group" w:eastAsia="Renault Group" w:hAnsi="Renault Group"/>
          <w:sz w:val="22"/>
          <w:szCs w:val="22"/>
          <w:lang w:val="it-IT" w:eastAsia="en-US"/>
        </w:rPr>
        <w:t xml:space="preserve">2025, </w:t>
      </w:r>
      <w:r w:rsidRPr="00CA5088">
        <w:rPr>
          <w:rFonts w:ascii="Renault Group" w:eastAsia="Renault Group" w:hAnsi="Renault Group"/>
          <w:sz w:val="22"/>
          <w:szCs w:val="22"/>
          <w:lang w:val="it-IT" w:eastAsia="en-US"/>
        </w:rPr>
        <w:t>c</w:t>
      </w:r>
      <w:r>
        <w:rPr>
          <w:rFonts w:ascii="Renault Group" w:eastAsia="Renault Group" w:hAnsi="Renault Group"/>
          <w:sz w:val="22"/>
          <w:szCs w:val="22"/>
          <w:lang w:val="it-IT" w:eastAsia="en-US"/>
        </w:rPr>
        <w:t xml:space="preserve">on oltre </w:t>
      </w:r>
      <w:r w:rsidR="007F4D4B">
        <w:rPr>
          <w:rFonts w:ascii="Renault Group" w:eastAsia="Renault Group" w:hAnsi="Renault Group"/>
          <w:sz w:val="22"/>
          <w:szCs w:val="22"/>
          <w:lang w:val="it-IT" w:eastAsia="en-US"/>
        </w:rPr>
        <w:t xml:space="preserve">il </w:t>
      </w:r>
      <w:r w:rsidR="004601B6" w:rsidRPr="00CA5088">
        <w:rPr>
          <w:rFonts w:ascii="Renault Group" w:eastAsia="Renault Group" w:hAnsi="Renault Group"/>
          <w:sz w:val="22"/>
          <w:szCs w:val="22"/>
          <w:lang w:val="it-IT" w:eastAsia="en-US"/>
        </w:rPr>
        <w:t>65% de</w:t>
      </w:r>
      <w:r w:rsidR="007F4D4B">
        <w:rPr>
          <w:rFonts w:ascii="Renault Group" w:eastAsia="Renault Group" w:hAnsi="Renault Group"/>
          <w:sz w:val="22"/>
          <w:szCs w:val="22"/>
          <w:lang w:val="it-IT" w:eastAsia="en-US"/>
        </w:rPr>
        <w:t>i veicoli elettrici ed elettrificati nel mix delle vendite e fino al</w:t>
      </w:r>
      <w:r w:rsidR="004601B6" w:rsidRPr="00CA5088">
        <w:rPr>
          <w:rFonts w:ascii="Renault Group" w:eastAsia="Renault Group" w:hAnsi="Renault Group"/>
          <w:sz w:val="22"/>
          <w:szCs w:val="22"/>
          <w:lang w:val="it-IT" w:eastAsia="en-US"/>
        </w:rPr>
        <w:t xml:space="preserve"> 90% d</w:t>
      </w:r>
      <w:r w:rsidR="007F4D4B">
        <w:rPr>
          <w:rFonts w:ascii="Renault Group" w:eastAsia="Renault Group" w:hAnsi="Renault Group"/>
          <w:sz w:val="22"/>
          <w:szCs w:val="22"/>
          <w:lang w:val="it-IT" w:eastAsia="en-US"/>
        </w:rPr>
        <w:t xml:space="preserve">i veicoli 100% elettrici nel </w:t>
      </w:r>
      <w:r w:rsidR="004601B6" w:rsidRPr="00CA5088">
        <w:rPr>
          <w:rFonts w:ascii="Renault Group" w:eastAsia="Renault Group" w:hAnsi="Renault Group"/>
          <w:sz w:val="22"/>
          <w:szCs w:val="22"/>
          <w:lang w:val="it-IT" w:eastAsia="en-US"/>
        </w:rPr>
        <w:t xml:space="preserve">2030. </w:t>
      </w:r>
      <w:r w:rsidR="004601B6" w:rsidRPr="007F4D4B">
        <w:rPr>
          <w:rFonts w:ascii="Renault Group" w:eastAsia="Renault Group" w:hAnsi="Renault Group"/>
          <w:sz w:val="22"/>
          <w:szCs w:val="22"/>
          <w:lang w:val="it-IT" w:eastAsia="en-US"/>
        </w:rPr>
        <w:t>Vulcan Energy</w:t>
      </w:r>
      <w:r w:rsidR="00DF53C0" w:rsidRPr="007F4D4B">
        <w:rPr>
          <w:rFonts w:ascii="Renault Group" w:eastAsia="Renault Group" w:hAnsi="Renault Group"/>
          <w:sz w:val="22"/>
          <w:szCs w:val="22"/>
          <w:lang w:val="it-IT" w:eastAsia="en-US"/>
        </w:rPr>
        <w:t xml:space="preserve"> </w:t>
      </w:r>
      <w:r w:rsidR="004601B6" w:rsidRPr="007F4D4B">
        <w:rPr>
          <w:rFonts w:ascii="Renault Group" w:eastAsia="Renault Group" w:hAnsi="Renault Group"/>
          <w:sz w:val="22"/>
          <w:szCs w:val="22"/>
          <w:lang w:val="it-IT" w:eastAsia="en-US"/>
        </w:rPr>
        <w:t>produ</w:t>
      </w:r>
      <w:r w:rsidR="007F4D4B" w:rsidRPr="007F4D4B">
        <w:rPr>
          <w:rFonts w:ascii="Renault Group" w:eastAsia="Renault Group" w:hAnsi="Renault Group"/>
          <w:sz w:val="22"/>
          <w:szCs w:val="22"/>
          <w:lang w:val="it-IT" w:eastAsia="en-US"/>
        </w:rPr>
        <w:t xml:space="preserve">rrà litio </w:t>
      </w:r>
      <w:r w:rsidR="00193F5A">
        <w:rPr>
          <w:rFonts w:ascii="Renault Group" w:eastAsia="Renault Group" w:hAnsi="Renault Group"/>
          <w:sz w:val="22"/>
          <w:szCs w:val="22"/>
          <w:lang w:val="it-IT" w:eastAsia="en-US"/>
        </w:rPr>
        <w:t xml:space="preserve">per </w:t>
      </w:r>
      <w:r w:rsidR="007F4D4B" w:rsidRPr="007F4D4B">
        <w:rPr>
          <w:rFonts w:ascii="Renault Group" w:eastAsia="Renault Group" w:hAnsi="Renault Group"/>
          <w:sz w:val="22"/>
          <w:szCs w:val="22"/>
          <w:lang w:val="it-IT" w:eastAsia="en-US"/>
        </w:rPr>
        <w:t>batterie u</w:t>
      </w:r>
      <w:r w:rsidR="007F4D4B">
        <w:rPr>
          <w:rFonts w:ascii="Renault Group" w:eastAsia="Renault Group" w:hAnsi="Renault Group"/>
          <w:sz w:val="22"/>
          <w:szCs w:val="22"/>
          <w:lang w:val="it-IT" w:eastAsia="en-US"/>
        </w:rPr>
        <w:t xml:space="preserve">sando energia rinnovabile e salamoia geotermica. </w:t>
      </w:r>
      <w:r w:rsidR="007F4D4B" w:rsidRPr="007F4D4B">
        <w:rPr>
          <w:rFonts w:ascii="Renault Group" w:eastAsia="Renault Group" w:hAnsi="Renault Group"/>
          <w:sz w:val="22"/>
          <w:szCs w:val="22"/>
          <w:lang w:val="it-IT" w:eastAsia="en-US"/>
        </w:rPr>
        <w:t>Grazie a questi impianti</w:t>
      </w:r>
      <w:r w:rsidR="00193F5A">
        <w:rPr>
          <w:rFonts w:ascii="Renault Group" w:eastAsia="Renault Group" w:hAnsi="Renault Group"/>
          <w:sz w:val="22"/>
          <w:szCs w:val="22"/>
          <w:lang w:val="it-IT" w:eastAsia="en-US"/>
        </w:rPr>
        <w:t>,</w:t>
      </w:r>
      <w:r w:rsidR="007F4D4B" w:rsidRPr="007F4D4B">
        <w:rPr>
          <w:rFonts w:ascii="Renault Group" w:eastAsia="Renault Group" w:hAnsi="Renault Group"/>
          <w:sz w:val="22"/>
          <w:szCs w:val="22"/>
          <w:lang w:val="it-IT" w:eastAsia="en-US"/>
        </w:rPr>
        <w:t xml:space="preserve"> che permettono di ridurre l’impronta d</w:t>
      </w:r>
      <w:r w:rsidR="007F4D4B">
        <w:rPr>
          <w:rFonts w:ascii="Renault Group" w:eastAsia="Renault Group" w:hAnsi="Renault Group"/>
          <w:sz w:val="22"/>
          <w:szCs w:val="22"/>
          <w:lang w:val="it-IT" w:eastAsia="en-US"/>
        </w:rPr>
        <w:t xml:space="preserve">i carbonio ed acqua del litio </w:t>
      </w:r>
      <w:r w:rsidR="00193F5A">
        <w:rPr>
          <w:rFonts w:ascii="Renault Group" w:eastAsia="Renault Group" w:hAnsi="Renault Group"/>
          <w:sz w:val="22"/>
          <w:szCs w:val="22"/>
          <w:lang w:val="it-IT" w:eastAsia="en-US"/>
        </w:rPr>
        <w:t xml:space="preserve">in </w:t>
      </w:r>
      <w:r w:rsidR="007F4D4B">
        <w:rPr>
          <w:rFonts w:ascii="Renault Group" w:eastAsia="Renault Group" w:hAnsi="Renault Group"/>
          <w:sz w:val="22"/>
          <w:szCs w:val="22"/>
          <w:lang w:val="it-IT" w:eastAsia="en-US"/>
        </w:rPr>
        <w:t xml:space="preserve">fase di produzione, il </w:t>
      </w:r>
      <w:proofErr w:type="gramStart"/>
      <w:r w:rsidR="007F4D4B">
        <w:rPr>
          <w:rFonts w:ascii="Renault Group" w:eastAsia="Renault Group" w:hAnsi="Renault Group"/>
          <w:sz w:val="22"/>
          <w:szCs w:val="22"/>
          <w:lang w:val="it-IT" w:eastAsia="en-US"/>
        </w:rPr>
        <w:t xml:space="preserve">Gruppo </w:t>
      </w:r>
      <w:r w:rsidR="004601B6" w:rsidRPr="007F4D4B">
        <w:rPr>
          <w:rFonts w:ascii="Renault Group" w:eastAsia="Renault Group" w:hAnsi="Renault Group"/>
          <w:sz w:val="22"/>
          <w:szCs w:val="22"/>
          <w:lang w:val="it-IT" w:eastAsia="en-US"/>
        </w:rPr>
        <w:t xml:space="preserve"> Renault</w:t>
      </w:r>
      <w:proofErr w:type="gramEnd"/>
      <w:r w:rsidR="004601B6" w:rsidRPr="007F4D4B">
        <w:rPr>
          <w:rFonts w:ascii="Renault Group" w:eastAsia="Renault Group" w:hAnsi="Renault Group"/>
          <w:sz w:val="22"/>
          <w:szCs w:val="22"/>
          <w:lang w:val="it-IT" w:eastAsia="en-US"/>
        </w:rPr>
        <w:t xml:space="preserve"> </w:t>
      </w:r>
      <w:r w:rsidR="007F4D4B" w:rsidRPr="007F4D4B">
        <w:rPr>
          <w:rFonts w:ascii="Renault Group" w:eastAsia="Renault Group" w:hAnsi="Renault Group"/>
          <w:sz w:val="22"/>
          <w:szCs w:val="22"/>
          <w:lang w:val="it-IT" w:eastAsia="en-US"/>
        </w:rPr>
        <w:t>p</w:t>
      </w:r>
      <w:r w:rsidR="007F4D4B">
        <w:rPr>
          <w:rFonts w:ascii="Renault Group" w:eastAsia="Renault Group" w:hAnsi="Renault Group"/>
          <w:sz w:val="22"/>
          <w:szCs w:val="22"/>
          <w:lang w:val="it-IT" w:eastAsia="en-US"/>
        </w:rPr>
        <w:t xml:space="preserve">otrà evitare di emettere da </w:t>
      </w:r>
      <w:r w:rsidR="004601B6" w:rsidRPr="007F4D4B">
        <w:rPr>
          <w:rFonts w:ascii="Renault Group" w:eastAsia="Renault Group" w:hAnsi="Renault Group"/>
          <w:sz w:val="22"/>
          <w:szCs w:val="22"/>
          <w:lang w:val="it-IT" w:eastAsia="en-US"/>
        </w:rPr>
        <w:t xml:space="preserve">300 </w:t>
      </w:r>
      <w:r w:rsidR="007F4D4B">
        <w:rPr>
          <w:rFonts w:ascii="Renault Group" w:eastAsia="Renault Group" w:hAnsi="Renault Group"/>
          <w:sz w:val="22"/>
          <w:szCs w:val="22"/>
          <w:lang w:val="it-IT" w:eastAsia="en-US"/>
        </w:rPr>
        <w:t>a</w:t>
      </w:r>
      <w:r w:rsidR="004601B6" w:rsidRPr="007F4D4B">
        <w:rPr>
          <w:rFonts w:ascii="Renault Group" w:eastAsia="Renault Group" w:hAnsi="Renault Group"/>
          <w:sz w:val="22"/>
          <w:szCs w:val="22"/>
          <w:lang w:val="it-IT" w:eastAsia="en-US"/>
        </w:rPr>
        <w:t xml:space="preserve"> 700 kg d</w:t>
      </w:r>
      <w:r w:rsidR="007F4D4B">
        <w:rPr>
          <w:rFonts w:ascii="Renault Group" w:eastAsia="Renault Group" w:hAnsi="Renault Group"/>
          <w:sz w:val="22"/>
          <w:szCs w:val="22"/>
          <w:lang w:val="it-IT" w:eastAsia="en-US"/>
        </w:rPr>
        <w:t>i</w:t>
      </w:r>
      <w:r w:rsidR="004601B6" w:rsidRPr="007F4D4B">
        <w:rPr>
          <w:rFonts w:ascii="Renault Group" w:eastAsia="Renault Group" w:hAnsi="Renault Group"/>
          <w:sz w:val="22"/>
          <w:szCs w:val="22"/>
          <w:lang w:val="it-IT" w:eastAsia="en-US"/>
        </w:rPr>
        <w:t xml:space="preserve"> CO</w:t>
      </w:r>
      <w:r w:rsidR="004601B6" w:rsidRPr="00193F5A">
        <w:rPr>
          <w:rFonts w:ascii="Renault Group" w:eastAsia="Renault Group" w:hAnsi="Renault Group"/>
          <w:sz w:val="22"/>
          <w:szCs w:val="22"/>
          <w:vertAlign w:val="subscript"/>
          <w:lang w:val="it-IT" w:eastAsia="en-US"/>
        </w:rPr>
        <w:t>2</w:t>
      </w:r>
      <w:r w:rsidR="004601B6" w:rsidRPr="007F4D4B">
        <w:rPr>
          <w:rFonts w:ascii="Renault Group" w:eastAsia="Renault Group" w:hAnsi="Renault Group"/>
          <w:sz w:val="22"/>
          <w:szCs w:val="22"/>
          <w:lang w:val="it-IT" w:eastAsia="en-US"/>
        </w:rPr>
        <w:t xml:space="preserve"> </w:t>
      </w:r>
      <w:r w:rsidR="008E317F" w:rsidRPr="007F4D4B">
        <w:rPr>
          <w:rFonts w:ascii="Renault Group" w:eastAsia="Renault Group" w:hAnsi="Renault Group"/>
          <w:sz w:val="22"/>
          <w:szCs w:val="22"/>
          <w:lang w:val="it-IT" w:eastAsia="en-US"/>
        </w:rPr>
        <w:t>p</w:t>
      </w:r>
      <w:r w:rsidR="007F4D4B">
        <w:rPr>
          <w:rFonts w:ascii="Renault Group" w:eastAsia="Renault Group" w:hAnsi="Renault Group"/>
          <w:sz w:val="22"/>
          <w:szCs w:val="22"/>
          <w:lang w:val="it-IT" w:eastAsia="en-US"/>
        </w:rPr>
        <w:t xml:space="preserve">er </w:t>
      </w:r>
      <w:r w:rsidR="004601B6" w:rsidRPr="007F4D4B">
        <w:rPr>
          <w:rFonts w:ascii="Renault Group" w:eastAsia="Renault Group" w:hAnsi="Renault Group"/>
          <w:sz w:val="22"/>
          <w:szCs w:val="22"/>
          <w:lang w:val="it-IT" w:eastAsia="en-US"/>
        </w:rPr>
        <w:t>batteri</w:t>
      </w:r>
      <w:r w:rsidR="007F4D4B">
        <w:rPr>
          <w:rFonts w:ascii="Renault Group" w:eastAsia="Renault Group" w:hAnsi="Renault Group"/>
          <w:sz w:val="22"/>
          <w:szCs w:val="22"/>
          <w:lang w:val="it-IT" w:eastAsia="en-US"/>
        </w:rPr>
        <w:t>a</w:t>
      </w:r>
      <w:r w:rsidR="004601B6" w:rsidRPr="007F4D4B">
        <w:rPr>
          <w:rFonts w:ascii="Renault Group" w:eastAsia="Renault Group" w:hAnsi="Renault Group"/>
          <w:sz w:val="22"/>
          <w:szCs w:val="22"/>
          <w:lang w:val="it-IT" w:eastAsia="en-US"/>
        </w:rPr>
        <w:t xml:space="preserve"> d</w:t>
      </w:r>
      <w:r w:rsidR="007F4D4B">
        <w:rPr>
          <w:rFonts w:ascii="Renault Group" w:eastAsia="Renault Group" w:hAnsi="Renault Group"/>
          <w:sz w:val="22"/>
          <w:szCs w:val="22"/>
          <w:lang w:val="it-IT" w:eastAsia="en-US"/>
        </w:rPr>
        <w:t>a</w:t>
      </w:r>
      <w:r w:rsidR="004601B6" w:rsidRPr="007F4D4B">
        <w:rPr>
          <w:rFonts w:ascii="Renault Group" w:eastAsia="Renault Group" w:hAnsi="Renault Group"/>
          <w:sz w:val="22"/>
          <w:szCs w:val="22"/>
          <w:lang w:val="it-IT" w:eastAsia="en-US"/>
        </w:rPr>
        <w:t xml:space="preserve"> 50 kWh.</w:t>
      </w:r>
    </w:p>
    <w:p w14:paraId="526CA775" w14:textId="1DDB7548" w:rsidR="0038236F" w:rsidRPr="007F4D4B" w:rsidRDefault="0038236F" w:rsidP="00711107">
      <w:pPr>
        <w:jc w:val="both"/>
        <w:rPr>
          <w:rFonts w:ascii="Renault Group" w:eastAsia="Renault Group" w:hAnsi="Renault Group"/>
          <w:sz w:val="22"/>
          <w:szCs w:val="22"/>
          <w:lang w:val="it-IT" w:eastAsia="en-US"/>
        </w:rPr>
      </w:pPr>
    </w:p>
    <w:p w14:paraId="3B3DA7A2" w14:textId="09AD63B8" w:rsidR="00140717" w:rsidRPr="007F4D4B" w:rsidRDefault="00140717" w:rsidP="007F4D4B">
      <w:pPr>
        <w:jc w:val="both"/>
        <w:rPr>
          <w:rFonts w:ascii="Renault Group" w:eastAsia="Renault Group" w:hAnsi="Renault Group"/>
          <w:sz w:val="22"/>
          <w:szCs w:val="22"/>
          <w:lang w:val="it-IT" w:eastAsia="en-US"/>
        </w:rPr>
      </w:pPr>
      <w:r w:rsidRPr="007F4D4B">
        <w:rPr>
          <w:rFonts w:ascii="Renault Group" w:eastAsia="Renault Group" w:hAnsi="Renault Group"/>
          <w:b/>
          <w:bCs/>
          <w:sz w:val="22"/>
          <w:szCs w:val="22"/>
          <w:lang w:val="it-IT" w:eastAsia="en-US"/>
        </w:rPr>
        <w:t xml:space="preserve">Gianluca De </w:t>
      </w:r>
      <w:proofErr w:type="spellStart"/>
      <w:r w:rsidRPr="007F4D4B">
        <w:rPr>
          <w:rFonts w:ascii="Renault Group" w:eastAsia="Renault Group" w:hAnsi="Renault Group"/>
          <w:b/>
          <w:bCs/>
          <w:sz w:val="22"/>
          <w:szCs w:val="22"/>
          <w:lang w:val="it-IT" w:eastAsia="en-US"/>
        </w:rPr>
        <w:t>Ficchy</w:t>
      </w:r>
      <w:proofErr w:type="spellEnd"/>
      <w:r w:rsidRPr="007F4D4B">
        <w:rPr>
          <w:rFonts w:ascii="Renault Group" w:eastAsia="Renault Group" w:hAnsi="Renault Group"/>
          <w:b/>
          <w:bCs/>
          <w:sz w:val="22"/>
          <w:szCs w:val="22"/>
          <w:lang w:val="it-IT" w:eastAsia="en-US"/>
        </w:rPr>
        <w:t xml:space="preserve">, </w:t>
      </w:r>
      <w:r w:rsidR="007F4D4B" w:rsidRPr="007F4D4B">
        <w:rPr>
          <w:rFonts w:ascii="Renault Group" w:eastAsia="Renault Group" w:hAnsi="Renault Group"/>
          <w:b/>
          <w:bCs/>
          <w:sz w:val="22"/>
          <w:szCs w:val="22"/>
          <w:lang w:val="it-IT" w:eastAsia="en-US"/>
        </w:rPr>
        <w:t>Direttore Acquisti dell’Alleanza e Direttore Generale dell</w:t>
      </w:r>
      <w:r w:rsidR="004A37BA" w:rsidRPr="007F4D4B">
        <w:rPr>
          <w:rFonts w:ascii="Renault Group" w:eastAsia="Renault Group" w:hAnsi="Renault Group"/>
          <w:b/>
          <w:bCs/>
          <w:sz w:val="22"/>
          <w:szCs w:val="22"/>
          <w:lang w:val="it-IT" w:eastAsia="en-US"/>
        </w:rPr>
        <w:t xml:space="preserve">’Alliance </w:t>
      </w:r>
      <w:proofErr w:type="spellStart"/>
      <w:r w:rsidR="004A37BA" w:rsidRPr="007F4D4B">
        <w:rPr>
          <w:rFonts w:ascii="Renault Group" w:eastAsia="Renault Group" w:hAnsi="Renault Group"/>
          <w:b/>
          <w:bCs/>
          <w:sz w:val="22"/>
          <w:szCs w:val="22"/>
          <w:lang w:val="it-IT" w:eastAsia="en-US"/>
        </w:rPr>
        <w:t>Purchasing</w:t>
      </w:r>
      <w:proofErr w:type="spellEnd"/>
      <w:r w:rsidR="004A37BA" w:rsidRPr="007F4D4B">
        <w:rPr>
          <w:rFonts w:ascii="Renault Group" w:eastAsia="Renault Group" w:hAnsi="Renault Group"/>
          <w:b/>
          <w:bCs/>
          <w:sz w:val="22"/>
          <w:szCs w:val="22"/>
          <w:lang w:val="it-IT" w:eastAsia="en-US"/>
        </w:rPr>
        <w:t xml:space="preserve"> Organization (APO)</w:t>
      </w:r>
      <w:r w:rsidRPr="007F4D4B">
        <w:rPr>
          <w:rFonts w:ascii="Renault Group" w:eastAsia="Renault Group" w:hAnsi="Renault Group"/>
          <w:b/>
          <w:bCs/>
          <w:sz w:val="22"/>
          <w:szCs w:val="22"/>
          <w:lang w:val="it-IT" w:eastAsia="en-US"/>
        </w:rPr>
        <w:t>,</w:t>
      </w:r>
      <w:r w:rsidRPr="007F4D4B">
        <w:rPr>
          <w:rFonts w:ascii="Renault Group" w:eastAsia="Renault Group" w:hAnsi="Renault Group"/>
          <w:sz w:val="22"/>
          <w:szCs w:val="22"/>
          <w:lang w:val="it-IT" w:eastAsia="en-US"/>
        </w:rPr>
        <w:t xml:space="preserve"> </w:t>
      </w:r>
      <w:r w:rsidR="007F4D4B" w:rsidRPr="007F4D4B">
        <w:rPr>
          <w:rFonts w:ascii="Renault Group" w:eastAsia="Renault Group" w:hAnsi="Renault Group"/>
          <w:sz w:val="22"/>
          <w:szCs w:val="22"/>
          <w:lang w:val="it-IT" w:eastAsia="en-US"/>
        </w:rPr>
        <w:t>ha spiegato</w:t>
      </w:r>
      <w:r w:rsidRPr="007F4D4B">
        <w:rPr>
          <w:rFonts w:ascii="Renault Group" w:eastAsia="Renault Group" w:hAnsi="Renault Group"/>
          <w:sz w:val="22"/>
          <w:szCs w:val="22"/>
          <w:lang w:val="it-IT" w:eastAsia="en-US"/>
        </w:rPr>
        <w:t xml:space="preserve">: </w:t>
      </w:r>
      <w:r w:rsidR="00281493">
        <w:rPr>
          <w:rFonts w:ascii="Calibri" w:eastAsia="Renault Group" w:hAnsi="Calibri" w:cs="Calibri"/>
          <w:i/>
          <w:iCs/>
          <w:sz w:val="22"/>
          <w:szCs w:val="22"/>
          <w:lang w:val="it-IT" w:eastAsia="en-US"/>
        </w:rPr>
        <w:t>«</w:t>
      </w:r>
      <w:r w:rsidR="007F4D4B">
        <w:rPr>
          <w:rFonts w:ascii="Renault Group" w:eastAsia="Renault Group" w:hAnsi="Renault Group"/>
          <w:i/>
          <w:iCs/>
          <w:sz w:val="22"/>
          <w:szCs w:val="22"/>
          <w:lang w:val="it-IT" w:eastAsia="en-US"/>
        </w:rPr>
        <w:t>Siamo molto orgogliosi di collaborare con un produttore europeo di litio</w:t>
      </w:r>
      <w:bookmarkStart w:id="1" w:name="_Hlk78476048"/>
      <w:r w:rsidR="007F4D4B">
        <w:rPr>
          <w:rFonts w:ascii="Renault Group" w:eastAsia="Renault Group" w:hAnsi="Renault Group"/>
          <w:i/>
          <w:iCs/>
          <w:sz w:val="22"/>
          <w:szCs w:val="22"/>
          <w:lang w:val="it-IT" w:eastAsia="en-US"/>
        </w:rPr>
        <w:t xml:space="preserve"> </w:t>
      </w:r>
      <w:proofErr w:type="spellStart"/>
      <w:r w:rsidR="007F4D4B">
        <w:rPr>
          <w:rFonts w:ascii="Renault Group" w:eastAsia="Renault Group" w:hAnsi="Renault Group"/>
          <w:i/>
          <w:iCs/>
          <w:sz w:val="22"/>
          <w:szCs w:val="22"/>
          <w:lang w:val="it-IT" w:eastAsia="en-US"/>
        </w:rPr>
        <w:t>decarbon</w:t>
      </w:r>
      <w:bookmarkEnd w:id="1"/>
      <w:r w:rsidR="007F4D4B">
        <w:rPr>
          <w:rFonts w:ascii="Renault Group" w:eastAsia="Renault Group" w:hAnsi="Renault Group"/>
          <w:i/>
          <w:iCs/>
          <w:sz w:val="22"/>
          <w:szCs w:val="22"/>
          <w:lang w:val="it-IT" w:eastAsia="en-US"/>
        </w:rPr>
        <w:t>izzato</w:t>
      </w:r>
      <w:proofErr w:type="spellEnd"/>
      <w:r w:rsidR="007F4D4B">
        <w:rPr>
          <w:rFonts w:ascii="Renault Group" w:eastAsia="Renault Group" w:hAnsi="Renault Group"/>
          <w:i/>
          <w:iCs/>
          <w:sz w:val="22"/>
          <w:szCs w:val="22"/>
          <w:lang w:val="it-IT" w:eastAsia="en-US"/>
        </w:rPr>
        <w:t xml:space="preserve"> come </w:t>
      </w:r>
      <w:r w:rsidRPr="007F4D4B">
        <w:rPr>
          <w:rFonts w:ascii="Renault Group" w:eastAsia="Renault Group" w:hAnsi="Renault Group"/>
          <w:i/>
          <w:iCs/>
          <w:sz w:val="22"/>
          <w:szCs w:val="22"/>
          <w:lang w:val="it-IT" w:eastAsia="en-US"/>
        </w:rPr>
        <w:t xml:space="preserve">Vulcan Energy. </w:t>
      </w:r>
      <w:r w:rsidR="007F4D4B" w:rsidRPr="007F4D4B">
        <w:rPr>
          <w:rFonts w:ascii="Renault Group" w:eastAsia="Renault Group" w:hAnsi="Renault Group"/>
          <w:i/>
          <w:iCs/>
          <w:sz w:val="22"/>
          <w:szCs w:val="22"/>
          <w:lang w:val="it-IT" w:eastAsia="en-US"/>
        </w:rPr>
        <w:t xml:space="preserve">La responsabilità ambientale e sociale sono al centro del piano </w:t>
      </w:r>
      <w:proofErr w:type="spellStart"/>
      <w:r w:rsidRPr="007F4D4B">
        <w:rPr>
          <w:rFonts w:ascii="Renault Group" w:eastAsia="Renault Group" w:hAnsi="Renault Group"/>
          <w:i/>
          <w:iCs/>
          <w:sz w:val="22"/>
          <w:szCs w:val="22"/>
          <w:lang w:val="it-IT" w:eastAsia="en-US"/>
        </w:rPr>
        <w:t>Renaulution</w:t>
      </w:r>
      <w:proofErr w:type="spellEnd"/>
      <w:r w:rsidRPr="007F4D4B">
        <w:rPr>
          <w:rFonts w:ascii="Renault Group" w:eastAsia="Renault Group" w:hAnsi="Renault Group"/>
          <w:i/>
          <w:iCs/>
          <w:sz w:val="22"/>
          <w:szCs w:val="22"/>
          <w:lang w:val="it-IT" w:eastAsia="en-US"/>
        </w:rPr>
        <w:t xml:space="preserve"> e</w:t>
      </w:r>
      <w:r w:rsidR="007F4D4B" w:rsidRPr="007F4D4B">
        <w:rPr>
          <w:rFonts w:ascii="Renault Group" w:eastAsia="Renault Group" w:hAnsi="Renault Group"/>
          <w:i/>
          <w:iCs/>
          <w:sz w:val="22"/>
          <w:szCs w:val="22"/>
          <w:lang w:val="it-IT" w:eastAsia="en-US"/>
        </w:rPr>
        <w:t xml:space="preserve"> questa politica deve coinvolgere anche i nostri fo</w:t>
      </w:r>
      <w:r w:rsidR="007F4D4B">
        <w:rPr>
          <w:rFonts w:ascii="Renault Group" w:eastAsia="Renault Group" w:hAnsi="Renault Group"/>
          <w:i/>
          <w:iCs/>
          <w:sz w:val="22"/>
          <w:szCs w:val="22"/>
          <w:lang w:val="it-IT" w:eastAsia="en-US"/>
        </w:rPr>
        <w:t>rnitori, se vogliamo creare un vero valore e proporre i veicoli più sostenibili del mercato</w:t>
      </w:r>
      <w:r w:rsidRPr="007F4D4B">
        <w:rPr>
          <w:rFonts w:ascii="Renault Group" w:eastAsia="Renault Group" w:hAnsi="Renault Group"/>
          <w:i/>
          <w:iCs/>
          <w:sz w:val="22"/>
          <w:szCs w:val="22"/>
          <w:lang w:val="it-IT" w:eastAsia="en-US"/>
        </w:rPr>
        <w:t>.</w:t>
      </w:r>
      <w:r w:rsidR="00F97619">
        <w:rPr>
          <w:rFonts w:ascii="Calibri" w:eastAsia="Renault Group" w:hAnsi="Calibri" w:cs="Calibri"/>
          <w:i/>
          <w:iCs/>
          <w:sz w:val="22"/>
          <w:szCs w:val="22"/>
          <w:lang w:val="it-IT" w:eastAsia="en-US"/>
        </w:rPr>
        <w:t>»</w:t>
      </w:r>
    </w:p>
    <w:p w14:paraId="7E2F7F97" w14:textId="7F3ED06B" w:rsidR="005372B4" w:rsidRPr="007F4D4B" w:rsidRDefault="005372B4" w:rsidP="004A37BA">
      <w:pPr>
        <w:jc w:val="both"/>
        <w:rPr>
          <w:rFonts w:ascii="Renault Group" w:eastAsia="Renault Group" w:hAnsi="Renault Group"/>
          <w:sz w:val="22"/>
          <w:szCs w:val="22"/>
          <w:lang w:val="it-IT" w:eastAsia="en-US"/>
        </w:rPr>
      </w:pPr>
    </w:p>
    <w:p w14:paraId="41B71EEE" w14:textId="58C8B3F3" w:rsidR="005372B4" w:rsidRPr="003A340E" w:rsidRDefault="005372B4" w:rsidP="003A340E">
      <w:pPr>
        <w:jc w:val="both"/>
        <w:rPr>
          <w:rFonts w:ascii="Renault Group" w:eastAsia="Renault Group" w:hAnsi="Renault Group"/>
          <w:sz w:val="22"/>
          <w:szCs w:val="22"/>
          <w:lang w:val="it-IT" w:eastAsia="en-US"/>
        </w:rPr>
      </w:pPr>
      <w:r w:rsidRPr="003A340E">
        <w:rPr>
          <w:rFonts w:ascii="Renault Group" w:eastAsia="Renault Group" w:hAnsi="Renault Group"/>
          <w:b/>
          <w:bCs/>
          <w:sz w:val="22"/>
          <w:szCs w:val="22"/>
          <w:lang w:val="it-IT" w:eastAsia="en-US"/>
        </w:rPr>
        <w:t xml:space="preserve">Francis </w:t>
      </w:r>
      <w:proofErr w:type="spellStart"/>
      <w:r w:rsidRPr="003A340E">
        <w:rPr>
          <w:rFonts w:ascii="Renault Group" w:eastAsia="Renault Group" w:hAnsi="Renault Group"/>
          <w:b/>
          <w:bCs/>
          <w:sz w:val="22"/>
          <w:szCs w:val="22"/>
          <w:lang w:val="it-IT" w:eastAsia="en-US"/>
        </w:rPr>
        <w:t>Wedin</w:t>
      </w:r>
      <w:proofErr w:type="spellEnd"/>
      <w:r w:rsidRPr="003A340E">
        <w:rPr>
          <w:rFonts w:ascii="Renault Group" w:eastAsia="Renault Group" w:hAnsi="Renault Group"/>
          <w:b/>
          <w:bCs/>
          <w:sz w:val="22"/>
          <w:szCs w:val="22"/>
          <w:lang w:val="it-IT" w:eastAsia="en-US"/>
        </w:rPr>
        <w:t xml:space="preserve">, </w:t>
      </w:r>
      <w:r w:rsidR="007F4D4B" w:rsidRPr="003A340E">
        <w:rPr>
          <w:rFonts w:ascii="Renault Group" w:eastAsia="Renault Group" w:hAnsi="Renault Group"/>
          <w:b/>
          <w:bCs/>
          <w:sz w:val="22"/>
          <w:szCs w:val="22"/>
          <w:lang w:val="it-IT" w:eastAsia="en-US"/>
        </w:rPr>
        <w:t xml:space="preserve">Direttore Generale di </w:t>
      </w:r>
      <w:r w:rsidRPr="003A340E">
        <w:rPr>
          <w:rFonts w:ascii="Renault Group" w:eastAsia="Renault Group" w:hAnsi="Renault Group"/>
          <w:b/>
          <w:bCs/>
          <w:sz w:val="22"/>
          <w:szCs w:val="22"/>
          <w:lang w:val="it-IT" w:eastAsia="en-US"/>
        </w:rPr>
        <w:t>Vulcan Energy,</w:t>
      </w:r>
      <w:r w:rsidRPr="003A340E">
        <w:rPr>
          <w:rFonts w:ascii="Renault Group" w:eastAsia="Renault Group" w:hAnsi="Renault Group"/>
          <w:sz w:val="22"/>
          <w:szCs w:val="22"/>
          <w:lang w:val="it-IT" w:eastAsia="en-US"/>
        </w:rPr>
        <w:t xml:space="preserve"> </w:t>
      </w:r>
      <w:r w:rsidR="007F4D4B" w:rsidRPr="003A340E">
        <w:rPr>
          <w:rFonts w:ascii="Renault Group" w:eastAsia="Renault Group" w:hAnsi="Renault Group"/>
          <w:sz w:val="22"/>
          <w:szCs w:val="22"/>
          <w:lang w:val="it-IT" w:eastAsia="en-US"/>
        </w:rPr>
        <w:t>ha commentato</w:t>
      </w:r>
      <w:r w:rsidRPr="003A340E">
        <w:rPr>
          <w:rFonts w:ascii="Renault Group" w:eastAsia="Renault Group" w:hAnsi="Renault Group"/>
          <w:sz w:val="22"/>
          <w:szCs w:val="22"/>
          <w:lang w:val="it-IT" w:eastAsia="en-US"/>
        </w:rPr>
        <w:t xml:space="preserve">: </w:t>
      </w:r>
      <w:r w:rsidR="00CE7271" w:rsidRPr="003A340E">
        <w:rPr>
          <w:rFonts w:ascii="Renault Group" w:eastAsia="Renault Group" w:hAnsi="Renault Group"/>
          <w:i/>
          <w:iCs/>
          <w:sz w:val="22"/>
          <w:szCs w:val="22"/>
          <w:lang w:val="it-IT" w:eastAsia="en-US"/>
        </w:rPr>
        <w:t>«</w:t>
      </w:r>
      <w:r w:rsidR="003A340E" w:rsidRPr="003A340E">
        <w:rPr>
          <w:rFonts w:ascii="Renault Group" w:eastAsia="Renault Group" w:hAnsi="Renault Group"/>
          <w:i/>
          <w:iCs/>
          <w:sz w:val="22"/>
          <w:szCs w:val="22"/>
          <w:lang w:val="it-IT" w:eastAsia="en-US"/>
        </w:rPr>
        <w:t>Ci teniamo a lavorare con azie</w:t>
      </w:r>
      <w:r w:rsidR="003A340E">
        <w:rPr>
          <w:rFonts w:ascii="Renault Group" w:eastAsia="Renault Group" w:hAnsi="Renault Group"/>
          <w:i/>
          <w:iCs/>
          <w:sz w:val="22"/>
          <w:szCs w:val="22"/>
          <w:lang w:val="it-IT" w:eastAsia="en-US"/>
        </w:rPr>
        <w:t xml:space="preserve">nde che condividono la nostra filosofia a livello di sostenibilità. </w:t>
      </w:r>
      <w:r w:rsidR="003A340E" w:rsidRPr="003A340E">
        <w:rPr>
          <w:rFonts w:ascii="Renault Group" w:eastAsia="Renault Group" w:hAnsi="Renault Group"/>
          <w:i/>
          <w:iCs/>
          <w:sz w:val="22"/>
          <w:szCs w:val="22"/>
          <w:lang w:val="it-IT" w:eastAsia="en-US"/>
        </w:rPr>
        <w:t>Il Gruppo</w:t>
      </w:r>
      <w:r w:rsidRPr="003A340E">
        <w:rPr>
          <w:rFonts w:ascii="Renault Group" w:eastAsia="Renault Group" w:hAnsi="Renault Group"/>
          <w:i/>
          <w:iCs/>
          <w:sz w:val="22"/>
          <w:szCs w:val="22"/>
          <w:lang w:val="it-IT" w:eastAsia="en-US"/>
        </w:rPr>
        <w:t xml:space="preserve"> Renault</w:t>
      </w:r>
      <w:r w:rsidR="000B0ACB" w:rsidRPr="003A340E">
        <w:rPr>
          <w:rFonts w:ascii="Renault Group" w:eastAsia="Renault Group" w:hAnsi="Renault Group"/>
          <w:i/>
          <w:iCs/>
          <w:sz w:val="22"/>
          <w:szCs w:val="22"/>
          <w:lang w:val="it-IT" w:eastAsia="en-US"/>
        </w:rPr>
        <w:t xml:space="preserve"> </w:t>
      </w:r>
      <w:r w:rsidR="003A340E" w:rsidRPr="003A340E">
        <w:rPr>
          <w:rFonts w:ascii="Renault Group" w:eastAsia="Renault Group" w:hAnsi="Renault Group"/>
          <w:i/>
          <w:iCs/>
          <w:sz w:val="22"/>
          <w:szCs w:val="22"/>
          <w:lang w:val="it-IT" w:eastAsia="en-US"/>
        </w:rPr>
        <w:t xml:space="preserve">è un pioniere nel settore dei veicoli elettrici, </w:t>
      </w:r>
      <w:r w:rsidR="003A340E">
        <w:rPr>
          <w:rFonts w:ascii="Renault Group" w:eastAsia="Renault Group" w:hAnsi="Renault Group"/>
          <w:i/>
          <w:iCs/>
          <w:sz w:val="22"/>
          <w:szCs w:val="22"/>
          <w:lang w:val="it-IT" w:eastAsia="en-US"/>
        </w:rPr>
        <w:t xml:space="preserve">con il lancio di successo di modelli popolari ed accessibili. </w:t>
      </w:r>
      <w:r w:rsidR="003A340E" w:rsidRPr="003A340E">
        <w:rPr>
          <w:rFonts w:ascii="Renault Group" w:eastAsia="Renault Group" w:hAnsi="Renault Group"/>
          <w:i/>
          <w:iCs/>
          <w:sz w:val="22"/>
          <w:szCs w:val="22"/>
          <w:lang w:val="it-IT" w:eastAsia="en-US"/>
        </w:rPr>
        <w:t xml:space="preserve">La neutralità carbonica è al centro della strategia del nostro partner che </w:t>
      </w:r>
      <w:r w:rsidR="003A340E">
        <w:rPr>
          <w:rFonts w:ascii="Renault Group" w:eastAsia="Renault Group" w:hAnsi="Renault Group"/>
          <w:i/>
          <w:iCs/>
          <w:sz w:val="22"/>
          <w:szCs w:val="22"/>
          <w:lang w:val="it-IT" w:eastAsia="en-US"/>
        </w:rPr>
        <w:t xml:space="preserve">si è assunto l’impegno di </w:t>
      </w:r>
      <w:proofErr w:type="spellStart"/>
      <w:r w:rsidR="003A340E">
        <w:rPr>
          <w:rFonts w:ascii="Renault Group" w:eastAsia="Renault Group" w:hAnsi="Renault Group"/>
          <w:i/>
          <w:iCs/>
          <w:sz w:val="22"/>
          <w:szCs w:val="22"/>
          <w:lang w:val="it-IT" w:eastAsia="en-US"/>
        </w:rPr>
        <w:t>decarbonizzare</w:t>
      </w:r>
      <w:proofErr w:type="spellEnd"/>
      <w:r w:rsidR="003A340E">
        <w:rPr>
          <w:rFonts w:ascii="Renault Group" w:eastAsia="Renault Group" w:hAnsi="Renault Group"/>
          <w:i/>
          <w:iCs/>
          <w:sz w:val="22"/>
          <w:szCs w:val="22"/>
          <w:lang w:val="it-IT" w:eastAsia="en-US"/>
        </w:rPr>
        <w:t xml:space="preserve"> le batterie per </w:t>
      </w:r>
      <w:r w:rsidR="008213CF">
        <w:rPr>
          <w:rFonts w:ascii="Renault Group" w:eastAsia="Renault Group" w:hAnsi="Renault Group"/>
          <w:i/>
          <w:iCs/>
          <w:sz w:val="22"/>
          <w:szCs w:val="22"/>
          <w:lang w:val="it-IT" w:eastAsia="en-US"/>
        </w:rPr>
        <w:t>l’intero</w:t>
      </w:r>
      <w:r w:rsidR="003A340E">
        <w:rPr>
          <w:rFonts w:ascii="Renault Group" w:eastAsia="Renault Group" w:hAnsi="Renault Group"/>
          <w:i/>
          <w:iCs/>
          <w:sz w:val="22"/>
          <w:szCs w:val="22"/>
          <w:lang w:val="it-IT" w:eastAsia="en-US"/>
        </w:rPr>
        <w:t xml:space="preserve"> ciclo di vita. </w:t>
      </w:r>
      <w:r w:rsidR="00C969A7">
        <w:rPr>
          <w:rFonts w:ascii="Renault Group" w:eastAsia="Renault Group" w:hAnsi="Renault Group"/>
          <w:i/>
          <w:iCs/>
          <w:sz w:val="22"/>
          <w:szCs w:val="22"/>
          <w:lang w:val="it-IT" w:eastAsia="en-US"/>
        </w:rPr>
        <w:t xml:space="preserve">Ci rallegra </w:t>
      </w:r>
      <w:r w:rsidR="00193F5A">
        <w:rPr>
          <w:rFonts w:ascii="Renault Group" w:eastAsia="Renault Group" w:hAnsi="Renault Group"/>
          <w:i/>
          <w:iCs/>
          <w:sz w:val="22"/>
          <w:szCs w:val="22"/>
          <w:lang w:val="it-IT" w:eastAsia="en-US"/>
        </w:rPr>
        <w:t xml:space="preserve">la </w:t>
      </w:r>
      <w:r w:rsidR="003A340E" w:rsidRPr="003A340E">
        <w:rPr>
          <w:rFonts w:ascii="Renault Group" w:eastAsia="Renault Group" w:hAnsi="Renault Group"/>
          <w:i/>
          <w:iCs/>
          <w:sz w:val="22"/>
          <w:szCs w:val="22"/>
          <w:lang w:val="it-IT" w:eastAsia="en-US"/>
        </w:rPr>
        <w:t>prospettiva di stabilire un rapporto duraturo e</w:t>
      </w:r>
      <w:r w:rsidR="003A340E">
        <w:rPr>
          <w:rFonts w:ascii="Renault Group" w:eastAsia="Renault Group" w:hAnsi="Renault Group"/>
          <w:i/>
          <w:iCs/>
          <w:sz w:val="22"/>
          <w:szCs w:val="22"/>
          <w:lang w:val="it-IT" w:eastAsia="en-US"/>
        </w:rPr>
        <w:t xml:space="preserve"> produttivo con il Gruppo </w:t>
      </w:r>
      <w:r w:rsidRPr="003A340E">
        <w:rPr>
          <w:rFonts w:ascii="Renault Group" w:eastAsia="Renault Group" w:hAnsi="Renault Group"/>
          <w:i/>
          <w:iCs/>
          <w:sz w:val="22"/>
          <w:szCs w:val="22"/>
          <w:lang w:val="it-IT" w:eastAsia="en-US"/>
        </w:rPr>
        <w:t>Renault</w:t>
      </w:r>
      <w:r w:rsidR="00CE7271" w:rsidRPr="003A340E">
        <w:rPr>
          <w:rFonts w:ascii="Renault Group" w:eastAsia="Renault Group" w:hAnsi="Renault Group"/>
          <w:i/>
          <w:iCs/>
          <w:sz w:val="22"/>
          <w:szCs w:val="22"/>
          <w:lang w:val="it-IT" w:eastAsia="en-US"/>
        </w:rPr>
        <w:t>».</w:t>
      </w:r>
    </w:p>
    <w:p w14:paraId="39200489" w14:textId="77777777" w:rsidR="003A340E" w:rsidRPr="00193F5A" w:rsidRDefault="003A340E" w:rsidP="00E6759A">
      <w:pPr>
        <w:rPr>
          <w:rFonts w:ascii="Renault Group" w:eastAsia="Renault Group" w:hAnsi="Renault Group"/>
          <w:b/>
          <w:bCs/>
          <w:sz w:val="22"/>
          <w:szCs w:val="22"/>
          <w:lang w:val="it-IT" w:eastAsia="en-US"/>
        </w:rPr>
      </w:pPr>
    </w:p>
    <w:p w14:paraId="3D6CA24D" w14:textId="72542D6B" w:rsidR="00E6759A" w:rsidRPr="003A340E" w:rsidRDefault="003A340E" w:rsidP="003A340E">
      <w:pPr>
        <w:jc w:val="both"/>
        <w:rPr>
          <w:rFonts w:ascii="Renault Group" w:eastAsia="Renault Group" w:hAnsi="Renault Group"/>
          <w:b/>
          <w:bCs/>
          <w:sz w:val="22"/>
          <w:szCs w:val="22"/>
          <w:lang w:val="it-IT" w:eastAsia="en-US"/>
        </w:rPr>
      </w:pPr>
      <w:r w:rsidRPr="003A340E">
        <w:rPr>
          <w:rFonts w:ascii="Renault Group" w:eastAsia="Renault Group" w:hAnsi="Renault Group"/>
          <w:b/>
          <w:bCs/>
          <w:sz w:val="22"/>
          <w:szCs w:val="22"/>
          <w:lang w:val="it-IT" w:eastAsia="en-US"/>
        </w:rPr>
        <w:t>Questo accordo vincolante è s</w:t>
      </w:r>
      <w:r>
        <w:rPr>
          <w:rFonts w:ascii="Renault Group" w:eastAsia="Renault Group" w:hAnsi="Renault Group"/>
          <w:b/>
          <w:bCs/>
          <w:sz w:val="22"/>
          <w:szCs w:val="22"/>
          <w:lang w:val="it-IT" w:eastAsia="en-US"/>
        </w:rPr>
        <w:t xml:space="preserve">oggetto alla firma di un contratto definitivo a condizioni materialmente simili entro il </w:t>
      </w:r>
      <w:r w:rsidR="00E6759A" w:rsidRPr="003A340E">
        <w:rPr>
          <w:rFonts w:ascii="Renault Group" w:eastAsia="Renault Group" w:hAnsi="Renault Group"/>
          <w:b/>
          <w:bCs/>
          <w:sz w:val="22"/>
          <w:szCs w:val="22"/>
          <w:lang w:val="it-IT" w:eastAsia="en-US"/>
        </w:rPr>
        <w:t>20 novembre 2021.</w:t>
      </w:r>
    </w:p>
    <w:p w14:paraId="2CF84818" w14:textId="049D6110" w:rsidR="001A39DB" w:rsidRPr="003A340E" w:rsidRDefault="001A39DB" w:rsidP="00711107">
      <w:pPr>
        <w:jc w:val="both"/>
        <w:rPr>
          <w:rFonts w:ascii="Arial" w:hAnsi="Arial" w:cs="Arial"/>
          <w:b/>
          <w:bCs/>
          <w:color w:val="000000"/>
          <w:sz w:val="22"/>
          <w:szCs w:val="22"/>
          <w:lang w:val="it-IT"/>
        </w:rPr>
      </w:pPr>
    </w:p>
    <w:p w14:paraId="24A15072" w14:textId="77777777" w:rsidR="00823A49" w:rsidRPr="003A340E" w:rsidRDefault="00823A49" w:rsidP="00711107">
      <w:pPr>
        <w:jc w:val="both"/>
        <w:rPr>
          <w:rFonts w:ascii="Arial" w:hAnsi="Arial" w:cs="Arial"/>
          <w:b/>
          <w:bCs/>
          <w:color w:val="000000"/>
          <w:sz w:val="22"/>
          <w:szCs w:val="22"/>
          <w:lang w:val="it-IT"/>
        </w:rPr>
      </w:pPr>
    </w:p>
    <w:p w14:paraId="46D2A322" w14:textId="61286086" w:rsidR="001A39DB" w:rsidRPr="00823A49" w:rsidRDefault="001A39DB" w:rsidP="00823A49">
      <w:pPr>
        <w:jc w:val="center"/>
        <w:rPr>
          <w:rFonts w:ascii="Arial" w:hAnsi="Arial" w:cs="Arial"/>
          <w:b/>
          <w:bCs/>
          <w:color w:val="000000"/>
          <w:sz w:val="22"/>
          <w:szCs w:val="22"/>
        </w:rPr>
      </w:pPr>
      <w:r>
        <w:rPr>
          <w:rFonts w:ascii="Arial" w:hAnsi="Arial" w:cs="Arial"/>
          <w:b/>
          <w:bCs/>
          <w:color w:val="000000"/>
          <w:sz w:val="22"/>
          <w:szCs w:val="22"/>
        </w:rPr>
        <w:t>*****</w:t>
      </w:r>
    </w:p>
    <w:p w14:paraId="5501C8C1" w14:textId="77777777" w:rsidR="0024547C" w:rsidRPr="003A5B75" w:rsidRDefault="0024547C" w:rsidP="001D3338">
      <w:pPr>
        <w:jc w:val="both"/>
        <w:rPr>
          <w:rFonts w:ascii="Renault Group" w:eastAsia="Renault Group" w:hAnsi="Renault Group"/>
          <w:b/>
          <w:bCs/>
          <w:sz w:val="18"/>
          <w:szCs w:val="18"/>
          <w:lang w:eastAsia="en-US"/>
        </w:rPr>
      </w:pPr>
    </w:p>
    <w:p w14:paraId="2420BF1B" w14:textId="4B6C848B" w:rsidR="00650A0C" w:rsidRPr="00C72019" w:rsidRDefault="003A340E" w:rsidP="00711107">
      <w:pPr>
        <w:jc w:val="both"/>
        <w:rPr>
          <w:rFonts w:ascii="Renault Group" w:eastAsia="Renault Group" w:hAnsi="Renault Group"/>
          <w:b/>
          <w:bCs/>
          <w:sz w:val="18"/>
          <w:szCs w:val="18"/>
          <w:lang w:val="it-IT" w:eastAsia="en-US"/>
        </w:rPr>
      </w:pPr>
      <w:r w:rsidRPr="00C72019">
        <w:rPr>
          <w:rFonts w:ascii="Renault Group" w:eastAsia="Renault Group" w:hAnsi="Renault Group"/>
          <w:b/>
          <w:bCs/>
          <w:sz w:val="18"/>
          <w:szCs w:val="18"/>
          <w:lang w:val="it-IT" w:eastAsia="en-US"/>
        </w:rPr>
        <w:t xml:space="preserve">Cenni sul Gruppo Renault </w:t>
      </w:r>
      <w:r w:rsidR="00650A0C" w:rsidRPr="00C72019">
        <w:rPr>
          <w:rFonts w:ascii="Renault Group" w:eastAsia="Renault Group" w:hAnsi="Renault Group"/>
          <w:b/>
          <w:bCs/>
          <w:sz w:val="18"/>
          <w:szCs w:val="18"/>
          <w:lang w:val="it-IT" w:eastAsia="en-US"/>
        </w:rPr>
        <w:t xml:space="preserve"> </w:t>
      </w:r>
    </w:p>
    <w:p w14:paraId="0F94842A" w14:textId="39DBECAB" w:rsidR="00C72019" w:rsidRPr="00887129" w:rsidRDefault="00C72019" w:rsidP="001D3338">
      <w:pPr>
        <w:jc w:val="both"/>
        <w:rPr>
          <w:rFonts w:ascii="Arial" w:hAnsi="Arial" w:cs="Arial"/>
          <w:sz w:val="17"/>
          <w:szCs w:val="17"/>
          <w:lang w:val="it-IT"/>
        </w:rPr>
      </w:pPr>
      <w:r w:rsidRPr="00887129">
        <w:rPr>
          <w:rFonts w:ascii="Arial" w:hAnsi="Arial" w:cs="Arial"/>
          <w:sz w:val="17"/>
          <w:szCs w:val="17"/>
          <w:lang w:val="it-IT"/>
        </w:rPr>
        <w:t xml:space="preserve">Il Gruppo Renault è all’avanguardia di una mobilità che si reinventa. Forte dell’Alleanza con Nissan e Mitsubishi </w:t>
      </w:r>
      <w:proofErr w:type="spellStart"/>
      <w:r w:rsidRPr="00887129">
        <w:rPr>
          <w:rFonts w:ascii="Arial" w:hAnsi="Arial" w:cs="Arial"/>
          <w:sz w:val="17"/>
          <w:szCs w:val="17"/>
          <w:lang w:val="it-IT"/>
        </w:rPr>
        <w:t>Motors</w:t>
      </w:r>
      <w:proofErr w:type="spellEnd"/>
      <w:r w:rsidRPr="00887129">
        <w:rPr>
          <w:rFonts w:ascii="Arial" w:hAnsi="Arial" w:cs="Arial"/>
          <w:sz w:val="17"/>
          <w:szCs w:val="17"/>
          <w:lang w:val="it-IT"/>
        </w:rPr>
        <w:t xml:space="preserve"> e della sua esperienza unica a livello di elettrificazione, il Gruppo Renault fa leva sulla complementarità delle sue </w:t>
      </w:r>
      <w:proofErr w:type="gramStart"/>
      <w:r w:rsidRPr="00887129">
        <w:rPr>
          <w:rFonts w:ascii="Arial" w:hAnsi="Arial" w:cs="Arial"/>
          <w:sz w:val="17"/>
          <w:szCs w:val="17"/>
          <w:lang w:val="it-IT"/>
        </w:rPr>
        <w:t>5</w:t>
      </w:r>
      <w:proofErr w:type="gramEnd"/>
      <w:r w:rsidRPr="00887129">
        <w:rPr>
          <w:rFonts w:ascii="Arial" w:hAnsi="Arial" w:cs="Arial"/>
          <w:sz w:val="17"/>
          <w:szCs w:val="17"/>
          <w:lang w:val="it-IT"/>
        </w:rPr>
        <w:t xml:space="preserve"> Marche (Renault – Dacia – LADA- Alpine e </w:t>
      </w:r>
      <w:proofErr w:type="spellStart"/>
      <w:r w:rsidRPr="00887129">
        <w:rPr>
          <w:rFonts w:ascii="Arial" w:hAnsi="Arial" w:cs="Arial"/>
          <w:sz w:val="17"/>
          <w:szCs w:val="17"/>
          <w:lang w:val="it-IT"/>
        </w:rPr>
        <w:t>Mobilize</w:t>
      </w:r>
      <w:proofErr w:type="spellEnd"/>
      <w:r w:rsidRPr="00887129">
        <w:rPr>
          <w:rFonts w:ascii="Arial" w:hAnsi="Arial" w:cs="Arial"/>
          <w:sz w:val="17"/>
          <w:szCs w:val="17"/>
          <w:lang w:val="it-IT"/>
        </w:rPr>
        <w:t>), proponendo soluzioni di mobilità sostenibili ed innovative ai suoi clienti. Presente in oltre 130 Paesi, il Gruppo ha venduto 2,9 milioni di veicoli nel 2020. Riunisce oltre 170.000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w:t>
      </w:r>
      <w:r w:rsidR="00564EAE">
        <w:rPr>
          <w:rFonts w:ascii="Arial" w:hAnsi="Arial" w:cs="Arial"/>
          <w:sz w:val="17"/>
          <w:szCs w:val="17"/>
          <w:lang w:val="it-IT"/>
        </w:rPr>
        <w:t>4</w:t>
      </w:r>
      <w:r w:rsidR="00887129" w:rsidRPr="00887129">
        <w:rPr>
          <w:rFonts w:ascii="Arial" w:hAnsi="Arial" w:cs="Arial"/>
          <w:sz w:val="17"/>
          <w:szCs w:val="17"/>
          <w:lang w:val="it-IT"/>
        </w:rPr>
        <w:t xml:space="preserve">0. </w:t>
      </w:r>
    </w:p>
    <w:p w14:paraId="1FF2868C" w14:textId="77777777" w:rsidR="00C72019" w:rsidRPr="00887129" w:rsidRDefault="00C72019" w:rsidP="001D3338">
      <w:pPr>
        <w:jc w:val="both"/>
        <w:rPr>
          <w:rFonts w:ascii="Arial" w:hAnsi="Arial" w:cs="Arial"/>
          <w:sz w:val="17"/>
          <w:szCs w:val="17"/>
          <w:lang w:val="it-IT"/>
        </w:rPr>
      </w:pPr>
    </w:p>
    <w:p w14:paraId="34CC37C1" w14:textId="40C35F11" w:rsidR="004248F2" w:rsidRPr="00887129" w:rsidRDefault="004248F2" w:rsidP="00155181">
      <w:pPr>
        <w:jc w:val="both"/>
        <w:rPr>
          <w:rFonts w:ascii="Renault Group" w:eastAsia="Renault Group" w:hAnsi="Renault Group"/>
          <w:b/>
          <w:bCs/>
          <w:sz w:val="18"/>
          <w:szCs w:val="18"/>
          <w:lang w:val="it-IT" w:eastAsia="en-US"/>
        </w:rPr>
      </w:pPr>
      <w:bookmarkStart w:id="2" w:name="_Hlk78475963"/>
    </w:p>
    <w:p w14:paraId="762D86DA" w14:textId="4EECB938" w:rsidR="004248F2" w:rsidRPr="00887129" w:rsidRDefault="00887129" w:rsidP="004248F2">
      <w:pPr>
        <w:jc w:val="both"/>
        <w:rPr>
          <w:rFonts w:ascii="Renault Group" w:eastAsia="Renault Group" w:hAnsi="Renault Group"/>
          <w:b/>
          <w:bCs/>
          <w:sz w:val="18"/>
          <w:szCs w:val="18"/>
          <w:lang w:val="it-IT" w:eastAsia="en-US"/>
        </w:rPr>
      </w:pPr>
      <w:r w:rsidRPr="00887129">
        <w:rPr>
          <w:rFonts w:ascii="Renault Group" w:eastAsia="Renault Group" w:hAnsi="Renault Group"/>
          <w:b/>
          <w:bCs/>
          <w:sz w:val="18"/>
          <w:szCs w:val="18"/>
          <w:lang w:val="it-IT" w:eastAsia="en-US"/>
        </w:rPr>
        <w:t xml:space="preserve">Cenni su </w:t>
      </w:r>
      <w:r w:rsidR="004248F2" w:rsidRPr="00887129">
        <w:rPr>
          <w:rFonts w:ascii="Renault Group" w:eastAsia="Renault Group" w:hAnsi="Renault Group"/>
          <w:b/>
          <w:bCs/>
          <w:sz w:val="18"/>
          <w:szCs w:val="18"/>
          <w:lang w:val="it-IT" w:eastAsia="en-US"/>
        </w:rPr>
        <w:t xml:space="preserve">Vulcan </w:t>
      </w:r>
    </w:p>
    <w:bookmarkEnd w:id="2"/>
    <w:p w14:paraId="62BCE8CB" w14:textId="6F4D663E" w:rsidR="00A22260" w:rsidRPr="003A5B75" w:rsidRDefault="00A22260" w:rsidP="00161880">
      <w:pPr>
        <w:jc w:val="both"/>
        <w:rPr>
          <w:rFonts w:ascii="Renault Group" w:eastAsia="Renault Group" w:hAnsi="Renault Group"/>
          <w:sz w:val="18"/>
          <w:szCs w:val="18"/>
          <w:lang w:eastAsia="en-US"/>
        </w:rPr>
      </w:pPr>
      <w:r w:rsidRPr="00887129">
        <w:rPr>
          <w:rFonts w:ascii="Renault Group" w:eastAsia="Renault Group" w:hAnsi="Renault Group"/>
          <w:sz w:val="18"/>
          <w:szCs w:val="18"/>
          <w:lang w:val="it-IT" w:eastAsia="en-US"/>
        </w:rPr>
        <w:t xml:space="preserve">Vulcan </w:t>
      </w:r>
      <w:r w:rsidR="00887129" w:rsidRPr="00887129">
        <w:rPr>
          <w:rFonts w:ascii="Renault Group" w:eastAsia="Renault Group" w:hAnsi="Renault Group"/>
          <w:sz w:val="18"/>
          <w:szCs w:val="18"/>
          <w:lang w:val="it-IT" w:eastAsia="en-US"/>
        </w:rPr>
        <w:t>si</w:t>
      </w:r>
      <w:r w:rsidR="00887129">
        <w:rPr>
          <w:rFonts w:ascii="Renault Group" w:eastAsia="Renault Group" w:hAnsi="Renault Group"/>
          <w:sz w:val="18"/>
          <w:szCs w:val="18"/>
          <w:lang w:val="it-IT" w:eastAsia="en-US"/>
        </w:rPr>
        <w:t xml:space="preserve"> prefigge lo scopo ambizioso di diventare il primo produttore di litio </w:t>
      </w:r>
      <w:proofErr w:type="spellStart"/>
      <w:r w:rsidR="00887129">
        <w:rPr>
          <w:rFonts w:ascii="Renault Group" w:eastAsia="Renault Group" w:hAnsi="Renault Group"/>
          <w:sz w:val="18"/>
          <w:szCs w:val="18"/>
          <w:lang w:val="it-IT" w:eastAsia="en-US"/>
        </w:rPr>
        <w:t>decarbonizzato</w:t>
      </w:r>
      <w:proofErr w:type="spellEnd"/>
      <w:r w:rsidR="00887129">
        <w:rPr>
          <w:rFonts w:ascii="Renault Group" w:eastAsia="Renault Group" w:hAnsi="Renault Group"/>
          <w:sz w:val="18"/>
          <w:szCs w:val="18"/>
          <w:lang w:val="it-IT" w:eastAsia="en-US"/>
        </w:rPr>
        <w:t xml:space="preserve"> al mondo. </w:t>
      </w:r>
      <w:r w:rsidR="00887129" w:rsidRPr="00887129">
        <w:rPr>
          <w:rFonts w:ascii="Renault Group" w:eastAsia="Renault Group" w:hAnsi="Renault Group"/>
          <w:sz w:val="18"/>
          <w:szCs w:val="18"/>
          <w:lang w:val="it-IT" w:eastAsia="en-US"/>
        </w:rPr>
        <w:t>L</w:t>
      </w:r>
      <w:r w:rsidR="004E06A8">
        <w:rPr>
          <w:rFonts w:ascii="Renault Group" w:eastAsia="Renault Group" w:hAnsi="Renault Group"/>
          <w:sz w:val="18"/>
          <w:szCs w:val="18"/>
          <w:lang w:val="it-IT" w:eastAsia="en-US"/>
        </w:rPr>
        <w:t>’obiettivo</w:t>
      </w:r>
      <w:r w:rsidR="00887129" w:rsidRPr="00887129">
        <w:rPr>
          <w:rFonts w:ascii="Renault Group" w:eastAsia="Renault Group" w:hAnsi="Renault Group"/>
          <w:sz w:val="18"/>
          <w:szCs w:val="18"/>
          <w:lang w:val="it-IT" w:eastAsia="en-US"/>
        </w:rPr>
        <w:t xml:space="preserve"> del suo Progetto </w:t>
      </w:r>
      <w:r w:rsidRPr="00887129">
        <w:rPr>
          <w:rFonts w:ascii="Renault Group" w:eastAsia="Renault Group" w:hAnsi="Renault Group"/>
          <w:sz w:val="18"/>
          <w:szCs w:val="18"/>
          <w:lang w:val="it-IT" w:eastAsia="en-US"/>
        </w:rPr>
        <w:t xml:space="preserve">ZERO CARBON LITHIUM™ </w:t>
      </w:r>
      <w:r w:rsidR="00887129" w:rsidRPr="00887129">
        <w:rPr>
          <w:rFonts w:ascii="Renault Group" w:eastAsia="Renault Group" w:hAnsi="Renault Group"/>
          <w:sz w:val="18"/>
          <w:szCs w:val="18"/>
          <w:lang w:val="it-IT" w:eastAsia="en-US"/>
        </w:rPr>
        <w:t>è quello di p</w:t>
      </w:r>
      <w:r w:rsidR="00887129">
        <w:rPr>
          <w:rFonts w:ascii="Renault Group" w:eastAsia="Renault Group" w:hAnsi="Renault Group"/>
          <w:sz w:val="18"/>
          <w:szCs w:val="18"/>
          <w:lang w:val="it-IT" w:eastAsia="en-US"/>
        </w:rPr>
        <w:t xml:space="preserve">rodurre idrossido di litio per batterie a partire da una fonte di salamoia geotermica </w:t>
      </w:r>
      <w:proofErr w:type="spellStart"/>
      <w:r w:rsidR="00887129">
        <w:rPr>
          <w:rFonts w:ascii="Renault Group" w:eastAsia="Renault Group" w:hAnsi="Renault Group"/>
          <w:sz w:val="18"/>
          <w:szCs w:val="18"/>
          <w:lang w:val="it-IT" w:eastAsia="en-US"/>
        </w:rPr>
        <w:t>contentente</w:t>
      </w:r>
      <w:proofErr w:type="spellEnd"/>
      <w:r w:rsidR="00887129">
        <w:rPr>
          <w:rFonts w:ascii="Renault Group" w:eastAsia="Renault Group" w:hAnsi="Renault Group"/>
          <w:sz w:val="18"/>
          <w:szCs w:val="18"/>
          <w:lang w:val="it-IT" w:eastAsia="en-US"/>
        </w:rPr>
        <w:t xml:space="preserve"> litio, che costituisce il maggior deposito di litio in Europa, con sede in Germania. </w:t>
      </w:r>
      <w:r w:rsidR="00887129" w:rsidRPr="00887129">
        <w:rPr>
          <w:rFonts w:ascii="Renault Group" w:eastAsia="Renault Group" w:hAnsi="Renault Group"/>
          <w:sz w:val="18"/>
          <w:szCs w:val="18"/>
          <w:lang w:val="it-IT" w:eastAsia="en-US"/>
        </w:rPr>
        <w:t xml:space="preserve">Il progetto di </w:t>
      </w:r>
      <w:r w:rsidRPr="00887129">
        <w:rPr>
          <w:rFonts w:ascii="Renault Group" w:eastAsia="Renault Group" w:hAnsi="Renault Group"/>
          <w:sz w:val="18"/>
          <w:szCs w:val="18"/>
          <w:lang w:val="it-IT" w:eastAsia="en-US"/>
        </w:rPr>
        <w:t xml:space="preserve">Vulcan, ZERO CARBON LITHIUM™, </w:t>
      </w:r>
      <w:r w:rsidR="00887129" w:rsidRPr="00887129">
        <w:rPr>
          <w:rFonts w:ascii="Renault Group" w:eastAsia="Renault Group" w:hAnsi="Renault Group"/>
          <w:sz w:val="18"/>
          <w:szCs w:val="18"/>
          <w:lang w:val="it-IT" w:eastAsia="en-US"/>
        </w:rPr>
        <w:t>produrrà, al t</w:t>
      </w:r>
      <w:r w:rsidR="00887129">
        <w:rPr>
          <w:rFonts w:ascii="Renault Group" w:eastAsia="Renault Group" w:hAnsi="Renault Group"/>
          <w:sz w:val="18"/>
          <w:szCs w:val="18"/>
          <w:lang w:val="it-IT" w:eastAsia="en-US"/>
        </w:rPr>
        <w:t xml:space="preserve">empo stesso, energia rinnovabile ed idrossido di litio a partire dalla stessa fonte geotermica profonda. Questa soluzione unica permette di rispondere alle esigenze del mercato automotive europeo di decarbonizzazione e riduzione del consumo idrico connesse alla produzione di litio in Cina e Sud America. </w:t>
      </w:r>
      <w:r w:rsidR="00795315">
        <w:rPr>
          <w:rFonts w:ascii="Renault Group" w:eastAsia="Renault Group" w:hAnsi="Renault Group"/>
          <w:sz w:val="18"/>
          <w:szCs w:val="18"/>
          <w:lang w:val="it-IT" w:eastAsia="en-US"/>
        </w:rPr>
        <w:t>Ciò consentirà</w:t>
      </w:r>
      <w:r w:rsidR="00887129">
        <w:rPr>
          <w:rFonts w:ascii="Renault Group" w:eastAsia="Renault Group" w:hAnsi="Renault Group"/>
          <w:sz w:val="18"/>
          <w:szCs w:val="18"/>
          <w:lang w:val="it-IT" w:eastAsia="en-US"/>
        </w:rPr>
        <w:t xml:space="preserve"> anche di eliminare i rischi connessi alla totale dipendenza dell’Europa dalle importazioni di litio. </w:t>
      </w:r>
      <w:r w:rsidRPr="00887129">
        <w:rPr>
          <w:rFonts w:ascii="Renault Group" w:eastAsia="Renault Group" w:hAnsi="Renault Group"/>
          <w:sz w:val="18"/>
          <w:szCs w:val="18"/>
          <w:lang w:val="it-IT" w:eastAsia="en-US"/>
        </w:rPr>
        <w:t xml:space="preserve">Vulcan </w:t>
      </w:r>
      <w:r w:rsidR="00887129" w:rsidRPr="00887129">
        <w:rPr>
          <w:rFonts w:ascii="Renault Group" w:eastAsia="Renault Group" w:hAnsi="Renault Group"/>
          <w:sz w:val="18"/>
          <w:szCs w:val="18"/>
          <w:lang w:val="it-IT" w:eastAsia="en-US"/>
        </w:rPr>
        <w:t>punta a rifornire il mercato europeo delle batterie e</w:t>
      </w:r>
      <w:r w:rsidR="00887129">
        <w:rPr>
          <w:rFonts w:ascii="Renault Group" w:eastAsia="Renault Group" w:hAnsi="Renault Group"/>
          <w:sz w:val="18"/>
          <w:szCs w:val="18"/>
          <w:lang w:val="it-IT" w:eastAsia="en-US"/>
        </w:rPr>
        <w:t xml:space="preserve"> dei veicoli elettrici, che registra la </w:t>
      </w:r>
      <w:r w:rsidR="00161880">
        <w:rPr>
          <w:rFonts w:ascii="Renault Group" w:eastAsia="Renault Group" w:hAnsi="Renault Group"/>
          <w:sz w:val="18"/>
          <w:szCs w:val="18"/>
          <w:lang w:val="it-IT" w:eastAsia="en-US"/>
        </w:rPr>
        <w:t xml:space="preserve">maggior </w:t>
      </w:r>
      <w:r w:rsidR="00887129">
        <w:rPr>
          <w:rFonts w:ascii="Renault Group" w:eastAsia="Renault Group" w:hAnsi="Renault Group"/>
          <w:sz w:val="18"/>
          <w:szCs w:val="18"/>
          <w:lang w:val="it-IT" w:eastAsia="en-US"/>
        </w:rPr>
        <w:t xml:space="preserve">crescita nel mondo. </w:t>
      </w:r>
      <w:r w:rsidR="00887129" w:rsidRPr="00161880">
        <w:rPr>
          <w:rFonts w:ascii="Renault Group" w:eastAsia="Renault Group" w:hAnsi="Renault Group"/>
          <w:sz w:val="18"/>
          <w:szCs w:val="18"/>
          <w:lang w:val="it-IT" w:eastAsia="en-US"/>
        </w:rPr>
        <w:t xml:space="preserve">Il progetto </w:t>
      </w:r>
      <w:r w:rsidRPr="00161880">
        <w:rPr>
          <w:rFonts w:ascii="Renault Group" w:eastAsia="Renault Group" w:hAnsi="Renault Group"/>
          <w:sz w:val="18"/>
          <w:szCs w:val="18"/>
          <w:lang w:val="it-IT" w:eastAsia="en-US"/>
        </w:rPr>
        <w:t xml:space="preserve">ZERO CARBON LITHIUM™ </w:t>
      </w:r>
      <w:r w:rsidR="00887129" w:rsidRPr="00161880">
        <w:rPr>
          <w:rFonts w:ascii="Renault Group" w:eastAsia="Renault Group" w:hAnsi="Renault Group"/>
          <w:sz w:val="18"/>
          <w:szCs w:val="18"/>
          <w:lang w:val="it-IT" w:eastAsia="en-US"/>
        </w:rPr>
        <w:t xml:space="preserve">ha le risorse che </w:t>
      </w:r>
      <w:r w:rsidR="00161880">
        <w:rPr>
          <w:rFonts w:ascii="Renault Group" w:eastAsia="Renault Group" w:hAnsi="Renault Group"/>
          <w:sz w:val="18"/>
          <w:szCs w:val="18"/>
          <w:lang w:val="it-IT" w:eastAsia="en-US"/>
        </w:rPr>
        <w:t xml:space="preserve">gli consentono di soddisfare le esigenze europee per la transizione elettrica a partire da un processo completamente </w:t>
      </w:r>
      <w:proofErr w:type="spellStart"/>
      <w:r w:rsidR="00161880">
        <w:rPr>
          <w:rFonts w:ascii="Renault Group" w:eastAsia="Renault Group" w:hAnsi="Renault Group"/>
          <w:sz w:val="18"/>
          <w:szCs w:val="18"/>
          <w:lang w:val="it-IT" w:eastAsia="en-US"/>
        </w:rPr>
        <w:t>decarbonizzato</w:t>
      </w:r>
      <w:proofErr w:type="spellEnd"/>
      <w:r w:rsidR="00161880">
        <w:rPr>
          <w:rFonts w:ascii="Renault Group" w:eastAsia="Renault Group" w:hAnsi="Renault Group"/>
          <w:sz w:val="18"/>
          <w:szCs w:val="18"/>
          <w:lang w:val="it-IT" w:eastAsia="en-US"/>
        </w:rPr>
        <w:t xml:space="preserve"> e duraturo nel tempo. </w:t>
      </w:r>
    </w:p>
    <w:p w14:paraId="3F973406" w14:textId="77777777" w:rsidR="00823A49" w:rsidRPr="003A5B75" w:rsidRDefault="00823A49" w:rsidP="00823A49">
      <w:pPr>
        <w:jc w:val="both"/>
        <w:rPr>
          <w:rFonts w:ascii="Renault Group" w:eastAsia="Renault Group" w:hAnsi="Renault Group"/>
          <w:sz w:val="18"/>
          <w:szCs w:val="18"/>
          <w:lang w:eastAsia="en-US"/>
        </w:rPr>
      </w:pPr>
    </w:p>
    <w:p w14:paraId="00000032" w14:textId="66566CDD" w:rsidR="00FB1E5A" w:rsidRDefault="00FB1E5A" w:rsidP="00711107">
      <w:pPr>
        <w:jc w:val="both"/>
        <w:rPr>
          <w:rFonts w:ascii="Arial" w:eastAsiaTheme="minorHAnsi" w:hAnsi="Arial" w:cs="Arial"/>
          <w:sz w:val="18"/>
          <w:szCs w:val="18"/>
          <w:lang w:eastAsia="en-US"/>
        </w:rPr>
      </w:pPr>
    </w:p>
    <w:p w14:paraId="1C9B4EF3" w14:textId="0D309300" w:rsidR="00C72019" w:rsidRDefault="00C72019" w:rsidP="00711107">
      <w:pPr>
        <w:jc w:val="both"/>
        <w:rPr>
          <w:rFonts w:ascii="Arial" w:eastAsiaTheme="minorHAnsi" w:hAnsi="Arial" w:cs="Arial"/>
          <w:sz w:val="18"/>
          <w:szCs w:val="18"/>
          <w:lang w:eastAsia="en-US"/>
        </w:rPr>
      </w:pPr>
    </w:p>
    <w:p w14:paraId="1B842EDC" w14:textId="390668D1" w:rsidR="00C72019" w:rsidRDefault="00C72019" w:rsidP="00711107">
      <w:pPr>
        <w:jc w:val="both"/>
        <w:rPr>
          <w:rFonts w:ascii="Arial" w:eastAsiaTheme="minorHAnsi" w:hAnsi="Arial" w:cs="Arial"/>
          <w:sz w:val="18"/>
          <w:szCs w:val="18"/>
          <w:lang w:eastAsia="en-US"/>
        </w:rPr>
      </w:pPr>
    </w:p>
    <w:p w14:paraId="45EFEAEC" w14:textId="77777777" w:rsidR="00C72019" w:rsidRPr="003A5B75" w:rsidRDefault="00C72019" w:rsidP="00711107">
      <w:pPr>
        <w:jc w:val="both"/>
        <w:rPr>
          <w:rFonts w:ascii="Arial" w:eastAsiaTheme="minorHAnsi" w:hAnsi="Arial" w:cs="Arial"/>
          <w:sz w:val="18"/>
          <w:szCs w:val="18"/>
          <w:lang w:eastAsia="en-US"/>
        </w:rPr>
      </w:pPr>
    </w:p>
    <w:p w14:paraId="5FB7211E" w14:textId="77777777" w:rsidR="00C72019" w:rsidRPr="00C72019" w:rsidRDefault="00C72019" w:rsidP="00C72019">
      <w:pPr>
        <w:rPr>
          <w:rFonts w:ascii="Arial" w:hAnsi="Arial" w:cs="Arial"/>
          <w:b/>
          <w:bCs/>
          <w:sz w:val="20"/>
          <w:szCs w:val="20"/>
          <w:lang w:val="it-IT" w:eastAsia="en-GB"/>
        </w:rPr>
      </w:pPr>
      <w:r w:rsidRPr="00C72019">
        <w:rPr>
          <w:rFonts w:ascii="Arial" w:hAnsi="Arial" w:cs="Arial"/>
          <w:b/>
          <w:bCs/>
          <w:sz w:val="20"/>
          <w:szCs w:val="20"/>
          <w:lang w:val="it-IT" w:eastAsia="en-GB"/>
        </w:rPr>
        <w:t>Contatto stampa Gruppo Renault Italia:</w:t>
      </w:r>
    </w:p>
    <w:p w14:paraId="0F7E6E2B" w14:textId="77777777" w:rsidR="00C72019" w:rsidRPr="00C72019" w:rsidRDefault="00C72019" w:rsidP="00C72019">
      <w:pPr>
        <w:rPr>
          <w:rFonts w:ascii="Arial" w:hAnsi="Arial" w:cs="Arial"/>
          <w:caps/>
          <w:sz w:val="20"/>
          <w:szCs w:val="20"/>
          <w:lang w:val="it-IT" w:eastAsia="en-GB"/>
        </w:rPr>
      </w:pPr>
      <w:r w:rsidRPr="00C72019">
        <w:rPr>
          <w:rFonts w:ascii="Arial" w:hAnsi="Arial" w:cs="Arial"/>
          <w:b/>
          <w:bCs/>
          <w:sz w:val="20"/>
          <w:szCs w:val="20"/>
          <w:lang w:val="it-IT" w:eastAsia="en-GB"/>
        </w:rPr>
        <w:t>Paola Rèpaci</w:t>
      </w:r>
      <w:r w:rsidRPr="00C72019">
        <w:rPr>
          <w:rFonts w:ascii="Arial" w:hAnsi="Arial" w:cs="Arial"/>
          <w:sz w:val="20"/>
          <w:szCs w:val="20"/>
          <w:lang w:val="it-IT" w:eastAsia="en-GB"/>
        </w:rPr>
        <w:t>– Renault/ Alpine Product &amp; Corporate Communication Manager</w:t>
      </w:r>
    </w:p>
    <w:p w14:paraId="00551B2D" w14:textId="77777777" w:rsidR="00C72019" w:rsidRPr="00C72019" w:rsidRDefault="00D905C5" w:rsidP="00C72019">
      <w:pPr>
        <w:rPr>
          <w:rFonts w:ascii="Arial" w:hAnsi="Arial" w:cs="Arial"/>
          <w:caps/>
          <w:sz w:val="20"/>
          <w:szCs w:val="20"/>
          <w:lang w:val="it-IT" w:eastAsia="en-GB"/>
        </w:rPr>
      </w:pPr>
      <w:hyperlink r:id="rId11" w:history="1">
        <w:r w:rsidR="00C72019" w:rsidRPr="00C72019">
          <w:rPr>
            <w:rStyle w:val="Collegamentoipertestuale"/>
            <w:rFonts w:ascii="Arial" w:hAnsi="Arial" w:cs="Arial"/>
            <w:color w:val="auto"/>
            <w:sz w:val="20"/>
            <w:szCs w:val="20"/>
            <w:lang w:val="it-IT" w:eastAsia="en-GB"/>
          </w:rPr>
          <w:t>paola.repaci@renault.it</w:t>
        </w:r>
      </w:hyperlink>
      <w:r w:rsidR="00C72019" w:rsidRPr="00C72019">
        <w:rPr>
          <w:rFonts w:ascii="Arial" w:hAnsi="Arial" w:cs="Arial"/>
          <w:sz w:val="20"/>
          <w:szCs w:val="20"/>
          <w:lang w:val="it-IT" w:eastAsia="en-GB"/>
        </w:rPr>
        <w:t xml:space="preserve"> Cell: +39 335 12545</w:t>
      </w:r>
      <w:r w:rsidR="00C72019" w:rsidRPr="00C72019">
        <w:rPr>
          <w:rFonts w:ascii="Arial" w:hAnsi="Arial" w:cs="Arial"/>
          <w:caps/>
          <w:sz w:val="20"/>
          <w:szCs w:val="20"/>
          <w:lang w:val="it-IT" w:eastAsia="en-GB"/>
        </w:rPr>
        <w:t>92</w:t>
      </w:r>
    </w:p>
    <w:p w14:paraId="5C003FA0" w14:textId="77777777" w:rsidR="00C72019" w:rsidRPr="00C72019" w:rsidRDefault="00C72019" w:rsidP="00C72019">
      <w:pPr>
        <w:rPr>
          <w:rFonts w:ascii="Arial" w:hAnsi="Arial" w:cs="Arial"/>
          <w:caps/>
          <w:sz w:val="20"/>
          <w:szCs w:val="20"/>
          <w:lang w:val="it-IT" w:eastAsia="en-GB"/>
        </w:rPr>
      </w:pPr>
      <w:r w:rsidRPr="00C72019">
        <w:rPr>
          <w:rFonts w:ascii="Arial" w:hAnsi="Arial" w:cs="Arial"/>
          <w:sz w:val="20"/>
          <w:szCs w:val="20"/>
          <w:lang w:val="it-IT" w:eastAsia="en-GB"/>
        </w:rPr>
        <w:t>Tel.+39 06 4156965</w:t>
      </w:r>
    </w:p>
    <w:p w14:paraId="1095B266" w14:textId="77777777" w:rsidR="00C72019" w:rsidRPr="00C72019" w:rsidRDefault="00C72019" w:rsidP="00C72019">
      <w:pPr>
        <w:rPr>
          <w:rFonts w:ascii="Arial" w:hAnsi="Arial" w:cs="Arial"/>
          <w:caps/>
          <w:sz w:val="20"/>
          <w:szCs w:val="20"/>
          <w:lang w:val="it-IT" w:eastAsia="en-GB"/>
        </w:rPr>
      </w:pPr>
      <w:r w:rsidRPr="00C72019">
        <w:rPr>
          <w:rFonts w:ascii="Arial" w:hAnsi="Arial" w:cs="Arial"/>
          <w:sz w:val="20"/>
          <w:szCs w:val="20"/>
          <w:lang w:val="it-IT" w:eastAsia="en-GB"/>
        </w:rPr>
        <w:t xml:space="preserve">Siti web: </w:t>
      </w:r>
      <w:hyperlink r:id="rId12" w:history="1">
        <w:r w:rsidRPr="00C72019">
          <w:rPr>
            <w:rStyle w:val="Collegamentoipertestuale"/>
            <w:rFonts w:ascii="Arial" w:hAnsi="Arial" w:cs="Arial"/>
            <w:color w:val="auto"/>
            <w:sz w:val="20"/>
            <w:szCs w:val="20"/>
            <w:lang w:val="it-IT"/>
          </w:rPr>
          <w:t>it.media.groupe.renault.com/</w:t>
        </w:r>
      </w:hyperlink>
      <w:r w:rsidRPr="00C72019">
        <w:rPr>
          <w:rFonts w:ascii="Arial" w:hAnsi="Arial" w:cs="Arial"/>
          <w:caps/>
          <w:sz w:val="20"/>
          <w:szCs w:val="20"/>
          <w:lang w:val="it-IT" w:eastAsia="en-GB"/>
        </w:rPr>
        <w:t>;</w:t>
      </w:r>
      <w:r w:rsidRPr="00C72019">
        <w:rPr>
          <w:rFonts w:ascii="Arial" w:hAnsi="Arial" w:cs="Arial"/>
          <w:caps/>
          <w:sz w:val="20"/>
          <w:szCs w:val="20"/>
          <w:u w:val="single"/>
          <w:lang w:val="it-IT" w:eastAsia="en-GB"/>
        </w:rPr>
        <w:t xml:space="preserve"> </w:t>
      </w:r>
      <w:hyperlink r:id="rId13" w:history="1">
        <w:r w:rsidRPr="00C72019">
          <w:rPr>
            <w:rStyle w:val="Collegamentoipertestuale"/>
            <w:rFonts w:ascii="Arial" w:hAnsi="Arial" w:cs="Arial"/>
            <w:color w:val="auto"/>
            <w:sz w:val="20"/>
            <w:szCs w:val="20"/>
            <w:lang w:val="it-IT" w:eastAsia="en-GB"/>
          </w:rPr>
          <w:t>www.renault.it</w:t>
        </w:r>
      </w:hyperlink>
    </w:p>
    <w:p w14:paraId="59E9A9AD" w14:textId="77777777" w:rsidR="00C72019" w:rsidRPr="00C72019" w:rsidRDefault="00C72019" w:rsidP="00C72019">
      <w:pPr>
        <w:ind w:right="333"/>
        <w:rPr>
          <w:rFonts w:ascii="Arial" w:hAnsi="Arial" w:cs="Arial"/>
          <w:sz w:val="20"/>
          <w:szCs w:val="20"/>
        </w:rPr>
      </w:pPr>
      <w:proofErr w:type="spellStart"/>
      <w:r w:rsidRPr="00C72019">
        <w:rPr>
          <w:rFonts w:ascii="Arial" w:hAnsi="Arial" w:cs="Arial"/>
          <w:sz w:val="20"/>
          <w:szCs w:val="20"/>
          <w:lang w:eastAsia="en-GB"/>
        </w:rPr>
        <w:t>Seguici</w:t>
      </w:r>
      <w:proofErr w:type="spellEnd"/>
      <w:r w:rsidRPr="00C72019">
        <w:rPr>
          <w:rFonts w:ascii="Arial" w:hAnsi="Arial" w:cs="Arial"/>
          <w:sz w:val="20"/>
          <w:szCs w:val="20"/>
          <w:lang w:eastAsia="en-GB"/>
        </w:rPr>
        <w:t xml:space="preserve"> su </w:t>
      </w:r>
      <w:proofErr w:type="gramStart"/>
      <w:r w:rsidRPr="00C72019">
        <w:rPr>
          <w:rFonts w:ascii="Arial" w:hAnsi="Arial" w:cs="Arial"/>
          <w:sz w:val="20"/>
          <w:szCs w:val="20"/>
          <w:lang w:eastAsia="en-GB"/>
        </w:rPr>
        <w:t>Twitter:</w:t>
      </w:r>
      <w:proofErr w:type="gramEnd"/>
      <w:r w:rsidRPr="00C72019">
        <w:rPr>
          <w:rFonts w:ascii="Arial" w:hAnsi="Arial" w:cs="Arial"/>
          <w:sz w:val="20"/>
          <w:szCs w:val="20"/>
          <w:lang w:eastAsia="en-GB"/>
        </w:rPr>
        <w:t xml:space="preserve"> @renaultitalia </w:t>
      </w:r>
    </w:p>
    <w:p w14:paraId="741F3BA5" w14:textId="77777777" w:rsidR="00C72019" w:rsidRDefault="00C72019" w:rsidP="00C72019">
      <w:pPr>
        <w:rPr>
          <w:rFonts w:ascii="Arial" w:hAnsi="Arial" w:cs="Arial"/>
          <w:sz w:val="20"/>
          <w:szCs w:val="20"/>
        </w:rPr>
      </w:pPr>
    </w:p>
    <w:p w14:paraId="6D40150F" w14:textId="77777777" w:rsidR="00C72019" w:rsidRDefault="00C72019" w:rsidP="00C72019">
      <w:pPr>
        <w:rPr>
          <w:rFonts w:ascii="Arial" w:hAnsi="Arial" w:cs="Arial"/>
          <w:sz w:val="20"/>
          <w:szCs w:val="20"/>
        </w:rPr>
      </w:pPr>
    </w:p>
    <w:p w14:paraId="79D96E2F" w14:textId="77777777" w:rsidR="00823A49" w:rsidRPr="003A5B75" w:rsidRDefault="00823A49" w:rsidP="00823A49">
      <w:pPr>
        <w:jc w:val="both"/>
        <w:rPr>
          <w:b/>
          <w:sz w:val="18"/>
          <w:szCs w:val="18"/>
          <w:lang w:val="en-US"/>
        </w:rPr>
      </w:pPr>
    </w:p>
    <w:p w14:paraId="2670518A" w14:textId="77777777" w:rsidR="00823A49" w:rsidRPr="003A5B75" w:rsidRDefault="00823A49" w:rsidP="00711107">
      <w:pPr>
        <w:jc w:val="both"/>
        <w:rPr>
          <w:rFonts w:ascii="Arial" w:eastAsiaTheme="minorHAnsi" w:hAnsi="Arial" w:cs="Arial"/>
          <w:sz w:val="18"/>
          <w:szCs w:val="18"/>
          <w:lang w:eastAsia="en-US"/>
        </w:rPr>
      </w:pPr>
    </w:p>
    <w:sectPr w:rsidR="00823A49" w:rsidRPr="003A5B75" w:rsidSect="001A39DB">
      <w:headerReference w:type="default" r:id="rId14"/>
      <w:footerReference w:type="default" r:id="rId15"/>
      <w:pgSz w:w="11909" w:h="16834"/>
      <w:pgMar w:top="1440" w:right="1440" w:bottom="113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ACE62" w14:textId="77777777" w:rsidR="00D905C5" w:rsidRDefault="00D905C5" w:rsidP="003B6A49">
      <w:r>
        <w:separator/>
      </w:r>
    </w:p>
  </w:endnote>
  <w:endnote w:type="continuationSeparator" w:id="0">
    <w:p w14:paraId="3887E45F" w14:textId="77777777" w:rsidR="00D905C5" w:rsidRDefault="00D905C5" w:rsidP="003B6A49">
      <w:r>
        <w:continuationSeparator/>
      </w:r>
    </w:p>
  </w:endnote>
  <w:endnote w:type="continuationNotice" w:id="1">
    <w:p w14:paraId="4880CFCB" w14:textId="77777777" w:rsidR="00D905C5" w:rsidRDefault="00D90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enault Group">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30638" w14:textId="7BF86BD9" w:rsidR="00261528" w:rsidRDefault="00261528">
    <w:pPr>
      <w:pStyle w:val="Pidipagina"/>
    </w:pPr>
    <w:r>
      <w:rPr>
        <w:noProof/>
      </w:rPr>
      <mc:AlternateContent>
        <mc:Choice Requires="wps">
          <w:drawing>
            <wp:anchor distT="0" distB="0" distL="114300" distR="114300" simplePos="0" relativeHeight="251659264" behindDoc="0" locked="0" layoutInCell="0" allowOverlap="1" wp14:anchorId="044E5A73" wp14:editId="191C406B">
              <wp:simplePos x="0" y="0"/>
              <wp:positionH relativeFrom="page">
                <wp:posOffset>0</wp:posOffset>
              </wp:positionH>
              <wp:positionV relativeFrom="page">
                <wp:posOffset>10246360</wp:posOffset>
              </wp:positionV>
              <wp:extent cx="7562215" cy="252095"/>
              <wp:effectExtent l="0" t="0" r="0" b="14605"/>
              <wp:wrapNone/>
              <wp:docPr id="1" name="MSIPCMd4f84ebaa06c7c2d126bd749"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143A04" w14:textId="66A8140C" w:rsidR="00261528" w:rsidRPr="00261528" w:rsidRDefault="00261528" w:rsidP="00261528">
                          <w:pPr>
                            <w:jc w:val="right"/>
                            <w:rPr>
                              <w:color w:val="000000"/>
                              <w:sz w:val="20"/>
                            </w:rPr>
                          </w:pPr>
                          <w:proofErr w:type="spellStart"/>
                          <w:r w:rsidRPr="00261528">
                            <w:rPr>
                              <w:color w:val="000000"/>
                              <w:sz w:val="20"/>
                            </w:rPr>
                            <w:t>Confidential</w:t>
                          </w:r>
                          <w:proofErr w:type="spellEnd"/>
                          <w:r w:rsidRPr="00261528">
                            <w:rPr>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44E5A73" id="_x0000_t202" coordsize="21600,21600" o:spt="202" path="m,l,21600r21600,l21600,xe">
              <v:stroke joinstyle="miter"/>
              <v:path gradientshapeok="t" o:connecttype="rect"/>
            </v:shapetype>
            <v:shape id="MSIPCMd4f84ebaa06c7c2d126bd749" o:spid="_x0000_s1026" type="#_x0000_t202" alt="{&quot;HashCode&quot;:-424964394,&quot;Height&quot;:841.0,&quot;Width&quot;:595.0,&quot;Placement&quot;:&quot;Footer&quot;,&quot;Index&quot;:&quot;Primary&quot;,&quot;Section&quot;:1,&quot;Top&quot;:0.0,&quot;Left&quot;:0.0}" style="position:absolute;margin-left:0;margin-top:806.8pt;width:595.4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" o:allowincell="f" filled="f" stroked="f" strokeweight=".5pt">
              <v:textbox inset=",0,20pt,0">
                <w:txbxContent>
                  <w:p w14:paraId="3F143A04" w14:textId="66A8140C" w:rsidR="00261528" w:rsidRPr="00261528" w:rsidRDefault="00261528" w:rsidP="00261528">
                    <w:pPr>
                      <w:jc w:val="right"/>
                      <w:rPr>
                        <w:color w:val="000000"/>
                        <w:sz w:val="20"/>
                      </w:rPr>
                    </w:pPr>
                    <w:proofErr w:type="spellStart"/>
                    <w:r w:rsidRPr="00261528">
                      <w:rPr>
                        <w:color w:val="000000"/>
                        <w:sz w:val="20"/>
                      </w:rPr>
                      <w:t>Confidential</w:t>
                    </w:r>
                    <w:proofErr w:type="spellEnd"/>
                    <w:r w:rsidRPr="00261528">
                      <w:rPr>
                        <w:color w:val="000000"/>
                        <w:sz w:val="20"/>
                      </w:rPr>
                      <w:t xml:space="preserve">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DF3CD" w14:textId="77777777" w:rsidR="00D905C5" w:rsidRDefault="00D905C5" w:rsidP="003B6A49">
      <w:r>
        <w:separator/>
      </w:r>
    </w:p>
  </w:footnote>
  <w:footnote w:type="continuationSeparator" w:id="0">
    <w:p w14:paraId="40CCFA0A" w14:textId="77777777" w:rsidR="00D905C5" w:rsidRDefault="00D905C5" w:rsidP="003B6A49">
      <w:r>
        <w:continuationSeparator/>
      </w:r>
    </w:p>
  </w:footnote>
  <w:footnote w:type="continuationNotice" w:id="1">
    <w:p w14:paraId="4C21B1B9" w14:textId="77777777" w:rsidR="00D905C5" w:rsidRDefault="00D905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21"/>
    </w:tblGrid>
    <w:tr w:rsidR="0038236F" w14:paraId="06702E67" w14:textId="77777777" w:rsidTr="0038236F">
      <w:tc>
        <w:tcPr>
          <w:tcW w:w="5098" w:type="dxa"/>
        </w:tcPr>
        <w:p w14:paraId="54CB35B4" w14:textId="463C90ED" w:rsidR="004726EE" w:rsidRDefault="004726EE" w:rsidP="0038236F">
          <w:pPr>
            <w:pStyle w:val="Intestazione"/>
          </w:pPr>
          <w:r>
            <w:rPr>
              <w:noProof/>
            </w:rPr>
            <w:drawing>
              <wp:anchor distT="0" distB="0" distL="114300" distR="114300" simplePos="0" relativeHeight="251660288" behindDoc="0" locked="0" layoutInCell="1" allowOverlap="1" wp14:anchorId="1C90AC71" wp14:editId="7BD4A129">
                <wp:simplePos x="0" y="0"/>
                <wp:positionH relativeFrom="column">
                  <wp:posOffset>6985</wp:posOffset>
                </wp:positionH>
                <wp:positionV relativeFrom="paragraph">
                  <wp:posOffset>119323</wp:posOffset>
                </wp:positionV>
                <wp:extent cx="932400" cy="435600"/>
                <wp:effectExtent l="0" t="0" r="0" b="0"/>
                <wp:wrapSquare wrapText="bothSides"/>
                <wp:docPr id="15" name="Image 15" descr="Une image contenant texte, arts de la table, vaisselle, assi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arts de la table, vaisselle, assiet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32400" cy="435600"/>
                        </a:xfrm>
                        <a:prstGeom prst="rect">
                          <a:avLst/>
                        </a:prstGeom>
                      </pic:spPr>
                    </pic:pic>
                  </a:graphicData>
                </a:graphic>
                <wp14:sizeRelH relativeFrom="margin">
                  <wp14:pctWidth>0</wp14:pctWidth>
                </wp14:sizeRelH>
                <wp14:sizeRelV relativeFrom="margin">
                  <wp14:pctHeight>0</wp14:pctHeight>
                </wp14:sizeRelV>
              </wp:anchor>
            </w:drawing>
          </w:r>
        </w:p>
      </w:tc>
      <w:tc>
        <w:tcPr>
          <w:tcW w:w="3921" w:type="dxa"/>
        </w:tcPr>
        <w:p w14:paraId="12D8137C" w14:textId="59DFEC33" w:rsidR="004726EE" w:rsidRDefault="004726EE" w:rsidP="004726EE">
          <w:pPr>
            <w:pStyle w:val="Intestazione"/>
            <w:jc w:val="right"/>
          </w:pPr>
          <w:r>
            <w:br/>
          </w:r>
          <w:r>
            <w:rPr>
              <w:noProof/>
            </w:rPr>
            <w:drawing>
              <wp:inline distT="0" distB="0" distL="0" distR="0" wp14:anchorId="7E754BD2" wp14:editId="217A0FE5">
                <wp:extent cx="2345978" cy="369614"/>
                <wp:effectExtent l="0" t="0" r="3810" b="0"/>
                <wp:docPr id="16" name="Image 1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2458052" cy="387271"/>
                        </a:xfrm>
                        <a:prstGeom prst="rect">
                          <a:avLst/>
                        </a:prstGeom>
                      </pic:spPr>
                    </pic:pic>
                  </a:graphicData>
                </a:graphic>
              </wp:inline>
            </w:drawing>
          </w:r>
          <w:r>
            <w:br/>
          </w:r>
        </w:p>
      </w:tc>
    </w:tr>
  </w:tbl>
  <w:p w14:paraId="3E84AD35" w14:textId="423BEB5B" w:rsidR="003B6A49" w:rsidRDefault="003B6A49" w:rsidP="003B6A49">
    <w:pPr>
      <w:pStyle w:val="Intestazione"/>
      <w:pBdr>
        <w:bottom w:val="single" w:sz="8" w:space="15" w:color="auto"/>
      </w:pBdr>
    </w:pPr>
  </w:p>
  <w:p w14:paraId="7B231793" w14:textId="3736A66D" w:rsidR="003B6A49" w:rsidRDefault="003B6A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E4B91"/>
    <w:multiLevelType w:val="multilevel"/>
    <w:tmpl w:val="740A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82CF9"/>
    <w:multiLevelType w:val="multilevel"/>
    <w:tmpl w:val="29EA5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5F370D"/>
    <w:multiLevelType w:val="multilevel"/>
    <w:tmpl w:val="5D5054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D16532"/>
    <w:multiLevelType w:val="hybridMultilevel"/>
    <w:tmpl w:val="EE084182"/>
    <w:lvl w:ilvl="0" w:tplc="8C1445AA">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5E070E"/>
    <w:multiLevelType w:val="hybridMultilevel"/>
    <w:tmpl w:val="AC860B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C75F41"/>
    <w:multiLevelType w:val="hybridMultilevel"/>
    <w:tmpl w:val="F9860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6D1BCF"/>
    <w:multiLevelType w:val="hybridMultilevel"/>
    <w:tmpl w:val="336E8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240365"/>
    <w:multiLevelType w:val="multilevel"/>
    <w:tmpl w:val="C7D267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1"/>
  </w:num>
  <w:num w:numId="3">
    <w:abstractNumId w:val="3"/>
  </w:num>
  <w:num w:numId="4">
    <w:abstractNumId w:val="2"/>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E5A"/>
    <w:rsid w:val="00002C45"/>
    <w:rsid w:val="00004B58"/>
    <w:rsid w:val="0002392D"/>
    <w:rsid w:val="000244FE"/>
    <w:rsid w:val="00031B05"/>
    <w:rsid w:val="0004256F"/>
    <w:rsid w:val="000436F7"/>
    <w:rsid w:val="000479F4"/>
    <w:rsid w:val="0007237C"/>
    <w:rsid w:val="0007761A"/>
    <w:rsid w:val="00081799"/>
    <w:rsid w:val="0009103F"/>
    <w:rsid w:val="00092EF8"/>
    <w:rsid w:val="000A0EDD"/>
    <w:rsid w:val="000A1316"/>
    <w:rsid w:val="000B0ACB"/>
    <w:rsid w:val="000B5234"/>
    <w:rsid w:val="000B52DD"/>
    <w:rsid w:val="000C10DE"/>
    <w:rsid w:val="000C2869"/>
    <w:rsid w:val="000C2874"/>
    <w:rsid w:val="000D7B5D"/>
    <w:rsid w:val="000E77B8"/>
    <w:rsid w:val="000F4083"/>
    <w:rsid w:val="000F46FE"/>
    <w:rsid w:val="0010060F"/>
    <w:rsid w:val="00107889"/>
    <w:rsid w:val="00107FEF"/>
    <w:rsid w:val="00110B21"/>
    <w:rsid w:val="00114D60"/>
    <w:rsid w:val="001217A1"/>
    <w:rsid w:val="0012454B"/>
    <w:rsid w:val="00125EA6"/>
    <w:rsid w:val="00133203"/>
    <w:rsid w:val="00137CCA"/>
    <w:rsid w:val="00140717"/>
    <w:rsid w:val="0014145A"/>
    <w:rsid w:val="00152C4C"/>
    <w:rsid w:val="00155181"/>
    <w:rsid w:val="00155775"/>
    <w:rsid w:val="001568AE"/>
    <w:rsid w:val="00157CB7"/>
    <w:rsid w:val="00161880"/>
    <w:rsid w:val="00174B5C"/>
    <w:rsid w:val="00175D49"/>
    <w:rsid w:val="00180714"/>
    <w:rsid w:val="00183603"/>
    <w:rsid w:val="00193F5A"/>
    <w:rsid w:val="001A23A5"/>
    <w:rsid w:val="001A39DB"/>
    <w:rsid w:val="001A7581"/>
    <w:rsid w:val="001B49C6"/>
    <w:rsid w:val="001B5D21"/>
    <w:rsid w:val="001C0F1A"/>
    <w:rsid w:val="001C1C01"/>
    <w:rsid w:val="001D1BF9"/>
    <w:rsid w:val="001D3338"/>
    <w:rsid w:val="001E1A5D"/>
    <w:rsid w:val="001E7885"/>
    <w:rsid w:val="001F22CF"/>
    <w:rsid w:val="001F60DD"/>
    <w:rsid w:val="0020744D"/>
    <w:rsid w:val="002255A3"/>
    <w:rsid w:val="0024547C"/>
    <w:rsid w:val="0025105F"/>
    <w:rsid w:val="00254CE5"/>
    <w:rsid w:val="00261528"/>
    <w:rsid w:val="00262D55"/>
    <w:rsid w:val="00267F85"/>
    <w:rsid w:val="00281493"/>
    <w:rsid w:val="00281E95"/>
    <w:rsid w:val="002866FA"/>
    <w:rsid w:val="00291E4C"/>
    <w:rsid w:val="002924A5"/>
    <w:rsid w:val="002957ED"/>
    <w:rsid w:val="00297D73"/>
    <w:rsid w:val="002C2B6D"/>
    <w:rsid w:val="002C74DF"/>
    <w:rsid w:val="002E2FD8"/>
    <w:rsid w:val="002E3B46"/>
    <w:rsid w:val="002F573B"/>
    <w:rsid w:val="00301478"/>
    <w:rsid w:val="00304602"/>
    <w:rsid w:val="003103C3"/>
    <w:rsid w:val="00311F16"/>
    <w:rsid w:val="00323B84"/>
    <w:rsid w:val="00327B86"/>
    <w:rsid w:val="003324F3"/>
    <w:rsid w:val="0033336D"/>
    <w:rsid w:val="00334247"/>
    <w:rsid w:val="00346BB7"/>
    <w:rsid w:val="00355121"/>
    <w:rsid w:val="00356398"/>
    <w:rsid w:val="00363B73"/>
    <w:rsid w:val="003745CA"/>
    <w:rsid w:val="00380D19"/>
    <w:rsid w:val="0038236F"/>
    <w:rsid w:val="00382551"/>
    <w:rsid w:val="003902D8"/>
    <w:rsid w:val="00391CB1"/>
    <w:rsid w:val="003A340E"/>
    <w:rsid w:val="003A4295"/>
    <w:rsid w:val="003A5B75"/>
    <w:rsid w:val="003B03F5"/>
    <w:rsid w:val="003B6593"/>
    <w:rsid w:val="003B6A49"/>
    <w:rsid w:val="003C1C87"/>
    <w:rsid w:val="003C7C12"/>
    <w:rsid w:val="003D08ED"/>
    <w:rsid w:val="003D12C2"/>
    <w:rsid w:val="003D31DA"/>
    <w:rsid w:val="003E7DB3"/>
    <w:rsid w:val="003F16A4"/>
    <w:rsid w:val="003F4A62"/>
    <w:rsid w:val="004045E8"/>
    <w:rsid w:val="00406721"/>
    <w:rsid w:val="00406E97"/>
    <w:rsid w:val="00417ECA"/>
    <w:rsid w:val="004248F2"/>
    <w:rsid w:val="00425DAB"/>
    <w:rsid w:val="004427FC"/>
    <w:rsid w:val="00444184"/>
    <w:rsid w:val="004442E5"/>
    <w:rsid w:val="004601B6"/>
    <w:rsid w:val="00463837"/>
    <w:rsid w:val="0046517C"/>
    <w:rsid w:val="00465E44"/>
    <w:rsid w:val="004675A3"/>
    <w:rsid w:val="004726EE"/>
    <w:rsid w:val="004734CD"/>
    <w:rsid w:val="00473E0A"/>
    <w:rsid w:val="00473F7C"/>
    <w:rsid w:val="0047691C"/>
    <w:rsid w:val="00491116"/>
    <w:rsid w:val="004A37BA"/>
    <w:rsid w:val="004A7BAD"/>
    <w:rsid w:val="004A7FA9"/>
    <w:rsid w:val="004B4931"/>
    <w:rsid w:val="004C1FE0"/>
    <w:rsid w:val="004D7210"/>
    <w:rsid w:val="004E06A8"/>
    <w:rsid w:val="004E2B0A"/>
    <w:rsid w:val="004E5A7F"/>
    <w:rsid w:val="004F3DA2"/>
    <w:rsid w:val="004F7C4E"/>
    <w:rsid w:val="004F7DFC"/>
    <w:rsid w:val="005036FE"/>
    <w:rsid w:val="0052441D"/>
    <w:rsid w:val="00525029"/>
    <w:rsid w:val="005372B4"/>
    <w:rsid w:val="0055012F"/>
    <w:rsid w:val="00555D2E"/>
    <w:rsid w:val="00557176"/>
    <w:rsid w:val="005620ED"/>
    <w:rsid w:val="00564EAE"/>
    <w:rsid w:val="0058615A"/>
    <w:rsid w:val="00587394"/>
    <w:rsid w:val="0059077F"/>
    <w:rsid w:val="005962A6"/>
    <w:rsid w:val="0059694C"/>
    <w:rsid w:val="005A1D38"/>
    <w:rsid w:val="005A5364"/>
    <w:rsid w:val="005A57E8"/>
    <w:rsid w:val="005A6130"/>
    <w:rsid w:val="005B3306"/>
    <w:rsid w:val="005B35D2"/>
    <w:rsid w:val="005B4A99"/>
    <w:rsid w:val="005C1A5B"/>
    <w:rsid w:val="005D1562"/>
    <w:rsid w:val="005D7173"/>
    <w:rsid w:val="005E78DA"/>
    <w:rsid w:val="005F5844"/>
    <w:rsid w:val="005F5CEC"/>
    <w:rsid w:val="00604025"/>
    <w:rsid w:val="006101B6"/>
    <w:rsid w:val="00612156"/>
    <w:rsid w:val="00616DF5"/>
    <w:rsid w:val="00620A77"/>
    <w:rsid w:val="00620DC5"/>
    <w:rsid w:val="0062416F"/>
    <w:rsid w:val="00632F46"/>
    <w:rsid w:val="00636DB5"/>
    <w:rsid w:val="00640F95"/>
    <w:rsid w:val="006500BE"/>
    <w:rsid w:val="00650A0C"/>
    <w:rsid w:val="00652F1E"/>
    <w:rsid w:val="00655F75"/>
    <w:rsid w:val="00656AEE"/>
    <w:rsid w:val="00657BE3"/>
    <w:rsid w:val="00662756"/>
    <w:rsid w:val="00665218"/>
    <w:rsid w:val="0066717A"/>
    <w:rsid w:val="00667FAC"/>
    <w:rsid w:val="00672945"/>
    <w:rsid w:val="00686060"/>
    <w:rsid w:val="00686963"/>
    <w:rsid w:val="00694980"/>
    <w:rsid w:val="006A06EA"/>
    <w:rsid w:val="006A17FE"/>
    <w:rsid w:val="006A1938"/>
    <w:rsid w:val="006A3FEF"/>
    <w:rsid w:val="006C33FD"/>
    <w:rsid w:val="006C6B90"/>
    <w:rsid w:val="006D0CB9"/>
    <w:rsid w:val="006D119B"/>
    <w:rsid w:val="006D4B18"/>
    <w:rsid w:val="006E14EE"/>
    <w:rsid w:val="006E2CF3"/>
    <w:rsid w:val="006F07B0"/>
    <w:rsid w:val="006F177E"/>
    <w:rsid w:val="00703674"/>
    <w:rsid w:val="00707BC6"/>
    <w:rsid w:val="00711107"/>
    <w:rsid w:val="0071293D"/>
    <w:rsid w:val="00716143"/>
    <w:rsid w:val="007164CD"/>
    <w:rsid w:val="00717DA9"/>
    <w:rsid w:val="00730A31"/>
    <w:rsid w:val="007560F1"/>
    <w:rsid w:val="007649D3"/>
    <w:rsid w:val="00767C54"/>
    <w:rsid w:val="00770276"/>
    <w:rsid w:val="0077324B"/>
    <w:rsid w:val="00775332"/>
    <w:rsid w:val="00793494"/>
    <w:rsid w:val="00795315"/>
    <w:rsid w:val="007973B5"/>
    <w:rsid w:val="007A0768"/>
    <w:rsid w:val="007A2737"/>
    <w:rsid w:val="007B09CB"/>
    <w:rsid w:val="007B39E3"/>
    <w:rsid w:val="007C1E74"/>
    <w:rsid w:val="007C2B50"/>
    <w:rsid w:val="007D5A88"/>
    <w:rsid w:val="007D76CF"/>
    <w:rsid w:val="007F4D4B"/>
    <w:rsid w:val="008030EB"/>
    <w:rsid w:val="00807A12"/>
    <w:rsid w:val="00807CBF"/>
    <w:rsid w:val="00810EE7"/>
    <w:rsid w:val="00814B68"/>
    <w:rsid w:val="008213CF"/>
    <w:rsid w:val="00823241"/>
    <w:rsid w:val="00823A49"/>
    <w:rsid w:val="0083419A"/>
    <w:rsid w:val="008442E6"/>
    <w:rsid w:val="008465B1"/>
    <w:rsid w:val="008520D4"/>
    <w:rsid w:val="00852CAB"/>
    <w:rsid w:val="00853250"/>
    <w:rsid w:val="00854F8C"/>
    <w:rsid w:val="00856F90"/>
    <w:rsid w:val="00865AC6"/>
    <w:rsid w:val="00866555"/>
    <w:rsid w:val="00876CAA"/>
    <w:rsid w:val="00883EB1"/>
    <w:rsid w:val="00887129"/>
    <w:rsid w:val="008A0C07"/>
    <w:rsid w:val="008A6F2E"/>
    <w:rsid w:val="008B073B"/>
    <w:rsid w:val="008C5FD4"/>
    <w:rsid w:val="008D0218"/>
    <w:rsid w:val="008E2C28"/>
    <w:rsid w:val="008E317F"/>
    <w:rsid w:val="008E4238"/>
    <w:rsid w:val="008E6525"/>
    <w:rsid w:val="008F0F8C"/>
    <w:rsid w:val="008F3871"/>
    <w:rsid w:val="008F6372"/>
    <w:rsid w:val="0091578E"/>
    <w:rsid w:val="00934E38"/>
    <w:rsid w:val="00950EDB"/>
    <w:rsid w:val="00951FA0"/>
    <w:rsid w:val="009540C1"/>
    <w:rsid w:val="009557EB"/>
    <w:rsid w:val="00965F7C"/>
    <w:rsid w:val="00973839"/>
    <w:rsid w:val="00984DE5"/>
    <w:rsid w:val="00992A0E"/>
    <w:rsid w:val="00993651"/>
    <w:rsid w:val="009945AF"/>
    <w:rsid w:val="009963CF"/>
    <w:rsid w:val="00996812"/>
    <w:rsid w:val="00997EC5"/>
    <w:rsid w:val="009B0FC6"/>
    <w:rsid w:val="009B33C1"/>
    <w:rsid w:val="009B7406"/>
    <w:rsid w:val="009C131C"/>
    <w:rsid w:val="009C2F29"/>
    <w:rsid w:val="009D491E"/>
    <w:rsid w:val="009E47F5"/>
    <w:rsid w:val="009E636A"/>
    <w:rsid w:val="009F1BA1"/>
    <w:rsid w:val="00A01145"/>
    <w:rsid w:val="00A02088"/>
    <w:rsid w:val="00A105B5"/>
    <w:rsid w:val="00A17B2F"/>
    <w:rsid w:val="00A22260"/>
    <w:rsid w:val="00A22A78"/>
    <w:rsid w:val="00A30C29"/>
    <w:rsid w:val="00A3788C"/>
    <w:rsid w:val="00A40F87"/>
    <w:rsid w:val="00A4755C"/>
    <w:rsid w:val="00A650BA"/>
    <w:rsid w:val="00A73405"/>
    <w:rsid w:val="00A771F9"/>
    <w:rsid w:val="00A8307C"/>
    <w:rsid w:val="00A93265"/>
    <w:rsid w:val="00A974F8"/>
    <w:rsid w:val="00AA23D5"/>
    <w:rsid w:val="00AB483C"/>
    <w:rsid w:val="00AD4E79"/>
    <w:rsid w:val="00AD6F11"/>
    <w:rsid w:val="00AE2B6F"/>
    <w:rsid w:val="00AE33EC"/>
    <w:rsid w:val="00AE3CDD"/>
    <w:rsid w:val="00AF33E7"/>
    <w:rsid w:val="00AF37E8"/>
    <w:rsid w:val="00AF4D2B"/>
    <w:rsid w:val="00AF6E2F"/>
    <w:rsid w:val="00AF7A9E"/>
    <w:rsid w:val="00AF7DB8"/>
    <w:rsid w:val="00B03C81"/>
    <w:rsid w:val="00B0422E"/>
    <w:rsid w:val="00B114C7"/>
    <w:rsid w:val="00B124C5"/>
    <w:rsid w:val="00B22C34"/>
    <w:rsid w:val="00B23304"/>
    <w:rsid w:val="00B24170"/>
    <w:rsid w:val="00B26036"/>
    <w:rsid w:val="00B316CF"/>
    <w:rsid w:val="00B31B03"/>
    <w:rsid w:val="00B34F32"/>
    <w:rsid w:val="00B350BA"/>
    <w:rsid w:val="00B35203"/>
    <w:rsid w:val="00B35C1C"/>
    <w:rsid w:val="00B40040"/>
    <w:rsid w:val="00B45916"/>
    <w:rsid w:val="00B60D0B"/>
    <w:rsid w:val="00B7590E"/>
    <w:rsid w:val="00B774E7"/>
    <w:rsid w:val="00B83090"/>
    <w:rsid w:val="00B873C5"/>
    <w:rsid w:val="00B96856"/>
    <w:rsid w:val="00B96CF3"/>
    <w:rsid w:val="00BA2A62"/>
    <w:rsid w:val="00BA70F3"/>
    <w:rsid w:val="00BB7618"/>
    <w:rsid w:val="00BC08EA"/>
    <w:rsid w:val="00BC4B97"/>
    <w:rsid w:val="00BC55B0"/>
    <w:rsid w:val="00BD332E"/>
    <w:rsid w:val="00BE06FB"/>
    <w:rsid w:val="00BF18AC"/>
    <w:rsid w:val="00C02230"/>
    <w:rsid w:val="00C0407F"/>
    <w:rsid w:val="00C11366"/>
    <w:rsid w:val="00C14DF4"/>
    <w:rsid w:val="00C17E4E"/>
    <w:rsid w:val="00C23C7C"/>
    <w:rsid w:val="00C24FE8"/>
    <w:rsid w:val="00C43F0C"/>
    <w:rsid w:val="00C54318"/>
    <w:rsid w:val="00C700D2"/>
    <w:rsid w:val="00C72019"/>
    <w:rsid w:val="00C8379B"/>
    <w:rsid w:val="00C92A96"/>
    <w:rsid w:val="00C969A7"/>
    <w:rsid w:val="00CA5088"/>
    <w:rsid w:val="00CB7B65"/>
    <w:rsid w:val="00CC73F5"/>
    <w:rsid w:val="00CD1134"/>
    <w:rsid w:val="00CE3E96"/>
    <w:rsid w:val="00CE7271"/>
    <w:rsid w:val="00D030FC"/>
    <w:rsid w:val="00D06E07"/>
    <w:rsid w:val="00D362A1"/>
    <w:rsid w:val="00D3693C"/>
    <w:rsid w:val="00D429C7"/>
    <w:rsid w:val="00D4618B"/>
    <w:rsid w:val="00D47682"/>
    <w:rsid w:val="00D51EC4"/>
    <w:rsid w:val="00D52420"/>
    <w:rsid w:val="00D55983"/>
    <w:rsid w:val="00D642F6"/>
    <w:rsid w:val="00D655DB"/>
    <w:rsid w:val="00D66241"/>
    <w:rsid w:val="00D672FC"/>
    <w:rsid w:val="00D7348A"/>
    <w:rsid w:val="00D752D0"/>
    <w:rsid w:val="00D7730B"/>
    <w:rsid w:val="00D8070D"/>
    <w:rsid w:val="00D905C5"/>
    <w:rsid w:val="00DB5704"/>
    <w:rsid w:val="00DC2C96"/>
    <w:rsid w:val="00DC679D"/>
    <w:rsid w:val="00DD657B"/>
    <w:rsid w:val="00DD6645"/>
    <w:rsid w:val="00DE28F5"/>
    <w:rsid w:val="00DE6F14"/>
    <w:rsid w:val="00DF0BE5"/>
    <w:rsid w:val="00DF53C0"/>
    <w:rsid w:val="00DF59B9"/>
    <w:rsid w:val="00E00A16"/>
    <w:rsid w:val="00E01C6D"/>
    <w:rsid w:val="00E2288D"/>
    <w:rsid w:val="00E32244"/>
    <w:rsid w:val="00E40C87"/>
    <w:rsid w:val="00E52724"/>
    <w:rsid w:val="00E54A12"/>
    <w:rsid w:val="00E62FE5"/>
    <w:rsid w:val="00E64F1A"/>
    <w:rsid w:val="00E6759A"/>
    <w:rsid w:val="00E73FDB"/>
    <w:rsid w:val="00E77DE5"/>
    <w:rsid w:val="00E80F84"/>
    <w:rsid w:val="00E82582"/>
    <w:rsid w:val="00E91205"/>
    <w:rsid w:val="00E912EF"/>
    <w:rsid w:val="00E92A73"/>
    <w:rsid w:val="00EA1FC3"/>
    <w:rsid w:val="00EC1F16"/>
    <w:rsid w:val="00EC4633"/>
    <w:rsid w:val="00ED3F17"/>
    <w:rsid w:val="00ED5803"/>
    <w:rsid w:val="00ED70D5"/>
    <w:rsid w:val="00EF348B"/>
    <w:rsid w:val="00F1260E"/>
    <w:rsid w:val="00F12781"/>
    <w:rsid w:val="00F12B49"/>
    <w:rsid w:val="00F250B5"/>
    <w:rsid w:val="00F47C2D"/>
    <w:rsid w:val="00F6061F"/>
    <w:rsid w:val="00F644F1"/>
    <w:rsid w:val="00F64A06"/>
    <w:rsid w:val="00F66466"/>
    <w:rsid w:val="00F66F69"/>
    <w:rsid w:val="00F71094"/>
    <w:rsid w:val="00F74654"/>
    <w:rsid w:val="00F768C6"/>
    <w:rsid w:val="00F857F9"/>
    <w:rsid w:val="00F93CF9"/>
    <w:rsid w:val="00F97619"/>
    <w:rsid w:val="00FA2579"/>
    <w:rsid w:val="00FA757B"/>
    <w:rsid w:val="00FB1E5A"/>
    <w:rsid w:val="00FB2F1D"/>
    <w:rsid w:val="00FC4DDD"/>
    <w:rsid w:val="00FC7C92"/>
    <w:rsid w:val="00FD3DB6"/>
    <w:rsid w:val="00FD791C"/>
    <w:rsid w:val="00FE3CFD"/>
    <w:rsid w:val="00FE5147"/>
    <w:rsid w:val="00FF0925"/>
    <w:rsid w:val="00FF4437"/>
    <w:rsid w:val="00FF646A"/>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42EE"/>
  <w15:docId w15:val="{0A0F3631-5E03-45AD-9E36-3504299B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17FE"/>
    <w:pPr>
      <w:spacing w:line="240" w:lineRule="auto"/>
    </w:pPr>
    <w:rPr>
      <w:rFonts w:ascii="Times New Roman" w:eastAsia="Times New Roman" w:hAnsi="Times New Roman" w:cs="Times New Roman"/>
      <w:sz w:val="24"/>
      <w:szCs w:val="24"/>
      <w:lang w:val="fr-FR"/>
    </w:rPr>
  </w:style>
  <w:style w:type="paragraph" w:styleId="Titolo1">
    <w:name w:val="heading 1"/>
    <w:basedOn w:val="Normale"/>
    <w:next w:val="Normale"/>
    <w:uiPriority w:val="9"/>
    <w:qFormat/>
    <w:pPr>
      <w:keepNext/>
      <w:keepLines/>
      <w:spacing w:before="400" w:after="120" w:line="276" w:lineRule="auto"/>
      <w:outlineLvl w:val="0"/>
    </w:pPr>
    <w:rPr>
      <w:rFonts w:ascii="Arial" w:eastAsia="Arial" w:hAnsi="Arial" w:cs="Arial"/>
      <w:sz w:val="40"/>
      <w:szCs w:val="40"/>
      <w:lang w:val="fr"/>
    </w:rPr>
  </w:style>
  <w:style w:type="paragraph" w:styleId="Titolo2">
    <w:name w:val="heading 2"/>
    <w:basedOn w:val="Normale"/>
    <w:next w:val="Normale"/>
    <w:uiPriority w:val="9"/>
    <w:semiHidden/>
    <w:unhideWhenUsed/>
    <w:qFormat/>
    <w:pPr>
      <w:keepNext/>
      <w:keepLines/>
      <w:spacing w:before="360" w:after="120" w:line="276" w:lineRule="auto"/>
      <w:outlineLvl w:val="1"/>
    </w:pPr>
    <w:rPr>
      <w:rFonts w:ascii="Arial" w:eastAsia="Arial" w:hAnsi="Arial" w:cs="Arial"/>
      <w:sz w:val="32"/>
      <w:szCs w:val="32"/>
      <w:lang w:val="fr"/>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after="60" w:line="276" w:lineRule="auto"/>
    </w:pPr>
    <w:rPr>
      <w:rFonts w:ascii="Arial" w:eastAsia="Arial" w:hAnsi="Arial" w:cs="Arial"/>
      <w:sz w:val="52"/>
      <w:szCs w:val="52"/>
      <w:lang w:val="fr"/>
    </w:rPr>
  </w:style>
  <w:style w:type="paragraph" w:styleId="Sottotitolo">
    <w:name w:val="Subtitle"/>
    <w:basedOn w:val="Normale"/>
    <w:next w:val="Normale"/>
    <w:uiPriority w:val="11"/>
    <w:qFormat/>
    <w:pPr>
      <w:keepNext/>
      <w:keepLines/>
      <w:spacing w:after="320" w:line="276" w:lineRule="auto"/>
    </w:pPr>
    <w:rPr>
      <w:rFonts w:ascii="Arial" w:eastAsia="Arial" w:hAnsi="Arial" w:cs="Arial"/>
      <w:color w:val="666666"/>
      <w:sz w:val="30"/>
      <w:szCs w:val="30"/>
      <w:lang w:val="fr"/>
    </w:rPr>
  </w:style>
  <w:style w:type="table" w:customStyle="1" w:styleId="a">
    <w:basedOn w:val="Tabellanormale"/>
    <w:tblPr>
      <w:tblStyleRowBandSize w:val="1"/>
      <w:tblStyleColBandSize w:val="1"/>
      <w:tblInd w:w="0" w:type="nil"/>
      <w:tblCellMar>
        <w:top w:w="100" w:type="dxa"/>
        <w:left w:w="100" w:type="dxa"/>
        <w:bottom w:w="100" w:type="dxa"/>
        <w:right w:w="100" w:type="dxa"/>
      </w:tblCellMar>
    </w:tblPr>
  </w:style>
  <w:style w:type="table" w:customStyle="1" w:styleId="a0">
    <w:basedOn w:val="Tabellanormale"/>
    <w:tblPr>
      <w:tblStyleRowBandSize w:val="1"/>
      <w:tblStyleColBandSize w:val="1"/>
      <w:tblInd w:w="0" w:type="nil"/>
      <w:tblCellMar>
        <w:top w:w="100" w:type="dxa"/>
        <w:left w:w="100" w:type="dxa"/>
        <w:bottom w:w="100" w:type="dxa"/>
        <w:right w:w="100" w:type="dxa"/>
      </w:tblCellMar>
    </w:tblPr>
  </w:style>
  <w:style w:type="table" w:customStyle="1" w:styleId="a1">
    <w:basedOn w:val="Tabellanormale"/>
    <w:tblPr>
      <w:tblStyleRowBandSize w:val="1"/>
      <w:tblStyleColBandSize w:val="1"/>
      <w:tblInd w:w="0" w:type="nil"/>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A01145"/>
    <w:rPr>
      <w:rFonts w:eastAsia="Arial"/>
      <w:sz w:val="18"/>
      <w:szCs w:val="18"/>
      <w:lang w:val="fr"/>
    </w:rPr>
  </w:style>
  <w:style w:type="character" w:customStyle="1" w:styleId="TestofumettoCarattere">
    <w:name w:val="Testo fumetto Carattere"/>
    <w:basedOn w:val="Carpredefinitoparagrafo"/>
    <w:link w:val="Testofumetto"/>
    <w:uiPriority w:val="99"/>
    <w:semiHidden/>
    <w:rsid w:val="00A01145"/>
    <w:rPr>
      <w:rFonts w:ascii="Times New Roman" w:hAnsi="Times New Roman" w:cs="Times New Roman"/>
      <w:sz w:val="18"/>
      <w:szCs w:val="18"/>
    </w:rPr>
  </w:style>
  <w:style w:type="character" w:styleId="Rimandocommento">
    <w:name w:val="annotation reference"/>
    <w:basedOn w:val="Carpredefinitoparagrafo"/>
    <w:uiPriority w:val="99"/>
    <w:semiHidden/>
    <w:unhideWhenUsed/>
    <w:rsid w:val="00A01145"/>
    <w:rPr>
      <w:sz w:val="16"/>
      <w:szCs w:val="16"/>
    </w:rPr>
  </w:style>
  <w:style w:type="paragraph" w:styleId="Testocommento">
    <w:name w:val="annotation text"/>
    <w:basedOn w:val="Normale"/>
    <w:link w:val="TestocommentoCarattere"/>
    <w:uiPriority w:val="99"/>
    <w:semiHidden/>
    <w:unhideWhenUsed/>
    <w:rsid w:val="00A01145"/>
    <w:rPr>
      <w:rFonts w:ascii="Arial" w:eastAsia="Arial" w:hAnsi="Arial" w:cs="Arial"/>
      <w:sz w:val="20"/>
      <w:szCs w:val="20"/>
      <w:lang w:val="fr"/>
    </w:rPr>
  </w:style>
  <w:style w:type="character" w:customStyle="1" w:styleId="TestocommentoCarattere">
    <w:name w:val="Testo commento Carattere"/>
    <w:basedOn w:val="Carpredefinitoparagrafo"/>
    <w:link w:val="Testocommento"/>
    <w:uiPriority w:val="99"/>
    <w:semiHidden/>
    <w:rsid w:val="00A01145"/>
    <w:rPr>
      <w:sz w:val="20"/>
      <w:szCs w:val="20"/>
    </w:rPr>
  </w:style>
  <w:style w:type="paragraph" w:styleId="Soggettocommento">
    <w:name w:val="annotation subject"/>
    <w:basedOn w:val="Testocommento"/>
    <w:next w:val="Testocommento"/>
    <w:link w:val="SoggettocommentoCarattere"/>
    <w:uiPriority w:val="99"/>
    <w:semiHidden/>
    <w:unhideWhenUsed/>
    <w:rsid w:val="00A01145"/>
    <w:rPr>
      <w:b/>
      <w:bCs/>
    </w:rPr>
  </w:style>
  <w:style w:type="character" w:customStyle="1" w:styleId="SoggettocommentoCarattere">
    <w:name w:val="Soggetto commento Carattere"/>
    <w:basedOn w:val="TestocommentoCarattere"/>
    <w:link w:val="Soggettocommento"/>
    <w:uiPriority w:val="99"/>
    <w:semiHidden/>
    <w:rsid w:val="00A01145"/>
    <w:rPr>
      <w:b/>
      <w:bCs/>
      <w:sz w:val="20"/>
      <w:szCs w:val="20"/>
    </w:rPr>
  </w:style>
  <w:style w:type="paragraph" w:styleId="Paragrafoelenco">
    <w:name w:val="List Paragraph"/>
    <w:aliases w:val="Bullet List,FooterText,numbered,List Paragraph1,Bulletr List Paragraph,列出段落,列出段落1,Párrafo de lista1,Paragraphe de liste1,List Paragraph2,List Paragraph21,Parágrafo da Lista1,リスト段落1,Listeafsnit1,Bullet list,List Paragraph11,Foot,列出段落2"/>
    <w:basedOn w:val="Normale"/>
    <w:link w:val="ParagrafoelencoCarattere"/>
    <w:uiPriority w:val="34"/>
    <w:qFormat/>
    <w:rsid w:val="007D76CF"/>
    <w:pPr>
      <w:spacing w:after="160" w:line="252" w:lineRule="auto"/>
      <w:ind w:left="720"/>
      <w:contextualSpacing/>
    </w:pPr>
    <w:rPr>
      <w:rFonts w:ascii="Calibri" w:eastAsiaTheme="minorHAnsi" w:hAnsi="Calibri" w:cs="Calibri"/>
      <w:sz w:val="22"/>
      <w:szCs w:val="22"/>
      <w:lang w:eastAsia="en-US"/>
    </w:rPr>
  </w:style>
  <w:style w:type="paragraph" w:styleId="Intestazione">
    <w:name w:val="header"/>
    <w:basedOn w:val="Normale"/>
    <w:link w:val="IntestazioneCarattere"/>
    <w:uiPriority w:val="99"/>
    <w:unhideWhenUsed/>
    <w:rsid w:val="003B6A49"/>
    <w:pPr>
      <w:tabs>
        <w:tab w:val="center" w:pos="4513"/>
        <w:tab w:val="right" w:pos="9026"/>
      </w:tabs>
    </w:pPr>
    <w:rPr>
      <w:rFonts w:ascii="Arial" w:eastAsia="Arial" w:hAnsi="Arial" w:cs="Arial"/>
      <w:sz w:val="22"/>
      <w:szCs w:val="22"/>
      <w:lang w:val="fr"/>
    </w:rPr>
  </w:style>
  <w:style w:type="character" w:customStyle="1" w:styleId="IntestazioneCarattere">
    <w:name w:val="Intestazione Carattere"/>
    <w:basedOn w:val="Carpredefinitoparagrafo"/>
    <w:link w:val="Intestazione"/>
    <w:uiPriority w:val="99"/>
    <w:rsid w:val="003B6A49"/>
  </w:style>
  <w:style w:type="paragraph" w:styleId="Pidipagina">
    <w:name w:val="footer"/>
    <w:basedOn w:val="Normale"/>
    <w:link w:val="PidipaginaCarattere"/>
    <w:uiPriority w:val="99"/>
    <w:unhideWhenUsed/>
    <w:rsid w:val="003B6A49"/>
    <w:pPr>
      <w:tabs>
        <w:tab w:val="center" w:pos="4513"/>
        <w:tab w:val="right" w:pos="9026"/>
      </w:tabs>
    </w:pPr>
    <w:rPr>
      <w:rFonts w:ascii="Arial" w:eastAsia="Arial" w:hAnsi="Arial" w:cs="Arial"/>
      <w:sz w:val="22"/>
      <w:szCs w:val="22"/>
      <w:lang w:val="fr"/>
    </w:rPr>
  </w:style>
  <w:style w:type="character" w:customStyle="1" w:styleId="PidipaginaCarattere">
    <w:name w:val="Piè di pagina Carattere"/>
    <w:basedOn w:val="Carpredefinitoparagrafo"/>
    <w:link w:val="Pidipagina"/>
    <w:uiPriority w:val="99"/>
    <w:rsid w:val="003B6A49"/>
  </w:style>
  <w:style w:type="table" w:customStyle="1" w:styleId="Grilledutableau1">
    <w:name w:val="Grille du tableau1"/>
    <w:basedOn w:val="Tabellanormale"/>
    <w:next w:val="Grigliatabella"/>
    <w:uiPriority w:val="59"/>
    <w:rsid w:val="00C14DF4"/>
    <w:pPr>
      <w:spacing w:line="240" w:lineRule="auto"/>
    </w:pPr>
    <w:rPr>
      <w:rFonts w:ascii="Renault Group" w:eastAsia="Renault Group" w:hAnsi="Renault Group" w:cs="Times New Roman"/>
      <w:sz w:val="20"/>
      <w:szCs w:val="20"/>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C14D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Bullet List Carattere,FooterText Carattere,numbered Carattere,List Paragraph1 Carattere,Bulletr List Paragraph Carattere,列出段落 Carattere,列出段落1 Carattere,Párrafo de lista1 Carattere,Paragraphe de liste1 Carattere,Foot Carattere"/>
    <w:basedOn w:val="Carpredefinitoparagrafo"/>
    <w:link w:val="Paragrafoelenco"/>
    <w:uiPriority w:val="34"/>
    <w:locked/>
    <w:rsid w:val="00E00A16"/>
    <w:rPr>
      <w:rFonts w:ascii="Calibri" w:eastAsiaTheme="minorHAnsi" w:hAnsi="Calibri" w:cs="Calibri"/>
      <w:lang w:val="fr-FR" w:eastAsia="en-US"/>
    </w:rPr>
  </w:style>
  <w:style w:type="table" w:customStyle="1" w:styleId="TableNormal1">
    <w:name w:val="Table Normal1"/>
    <w:rsid w:val="006A06EA"/>
    <w:tblPr>
      <w:tblCellMar>
        <w:top w:w="0" w:type="dxa"/>
        <w:left w:w="0" w:type="dxa"/>
        <w:bottom w:w="0" w:type="dxa"/>
        <w:right w:w="0" w:type="dxa"/>
      </w:tblCellMar>
    </w:tblPr>
  </w:style>
  <w:style w:type="character" w:customStyle="1" w:styleId="apple-converted-space">
    <w:name w:val="apple-converted-space"/>
    <w:basedOn w:val="Carpredefinitoparagrafo"/>
    <w:rsid w:val="009945AF"/>
  </w:style>
  <w:style w:type="paragraph" w:customStyle="1" w:styleId="Heading-highlights">
    <w:name w:val="Heading - highlights"/>
    <w:basedOn w:val="Normale"/>
    <w:link w:val="Heading-highlightsChar"/>
    <w:qFormat/>
    <w:rsid w:val="00E2288D"/>
    <w:pPr>
      <w:spacing w:after="160" w:line="259" w:lineRule="auto"/>
      <w:jc w:val="both"/>
    </w:pPr>
    <w:rPr>
      <w:rFonts w:asciiTheme="minorHAnsi" w:eastAsiaTheme="minorHAnsi" w:hAnsiTheme="minorHAnsi" w:cstheme="minorBidi"/>
      <w:b/>
      <w:szCs w:val="22"/>
      <w:lang w:val="en-GB" w:eastAsia="en-US"/>
    </w:rPr>
  </w:style>
  <w:style w:type="character" w:customStyle="1" w:styleId="Heading-highlightsChar">
    <w:name w:val="Heading - highlights Char"/>
    <w:basedOn w:val="Carpredefinitoparagrafo"/>
    <w:link w:val="Heading-highlights"/>
    <w:rsid w:val="00E2288D"/>
    <w:rPr>
      <w:rFonts w:asciiTheme="minorHAnsi" w:eastAsiaTheme="minorHAnsi" w:hAnsiTheme="minorHAnsi" w:cstheme="minorBidi"/>
      <w:b/>
      <w:sz w:val="24"/>
      <w:lang w:val="en-GB" w:eastAsia="en-US"/>
    </w:rPr>
  </w:style>
  <w:style w:type="character" w:styleId="Enfasicorsivo">
    <w:name w:val="Emphasis"/>
    <w:basedOn w:val="Carpredefinitoparagrafo"/>
    <w:uiPriority w:val="20"/>
    <w:qFormat/>
    <w:rsid w:val="0038236F"/>
    <w:rPr>
      <w:i/>
      <w:iCs/>
    </w:rPr>
  </w:style>
  <w:style w:type="character" w:styleId="Collegamentoipertestuale">
    <w:name w:val="Hyperlink"/>
    <w:basedOn w:val="Carpredefinitoparagrafo"/>
    <w:uiPriority w:val="99"/>
    <w:semiHidden/>
    <w:rsid w:val="00650A0C"/>
    <w:rPr>
      <w:color w:val="EEECE1" w:themeColor="background2"/>
      <w:u w:val="none"/>
    </w:rPr>
  </w:style>
  <w:style w:type="character" w:styleId="Menzionenonrisolta">
    <w:name w:val="Unresolved Mention"/>
    <w:basedOn w:val="Carpredefinitoparagrafo"/>
    <w:uiPriority w:val="99"/>
    <w:semiHidden/>
    <w:unhideWhenUsed/>
    <w:rsid w:val="0024547C"/>
    <w:rPr>
      <w:color w:val="605E5C"/>
      <w:shd w:val="clear" w:color="auto" w:fill="E1DFDD"/>
    </w:rPr>
  </w:style>
  <w:style w:type="character" w:styleId="Collegamentovisitato">
    <w:name w:val="FollowedHyperlink"/>
    <w:basedOn w:val="Carpredefinitoparagrafo"/>
    <w:uiPriority w:val="99"/>
    <w:semiHidden/>
    <w:unhideWhenUsed/>
    <w:rsid w:val="0024547C"/>
    <w:rPr>
      <w:color w:val="800080" w:themeColor="followedHyperlink"/>
      <w:u w:val="single"/>
    </w:rPr>
  </w:style>
  <w:style w:type="character" w:styleId="Enfasigrassetto">
    <w:name w:val="Strong"/>
    <w:basedOn w:val="Carpredefinitoparagrafo"/>
    <w:uiPriority w:val="22"/>
    <w:qFormat/>
    <w:rsid w:val="00703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75276">
      <w:bodyDiv w:val="1"/>
      <w:marLeft w:val="0"/>
      <w:marRight w:val="0"/>
      <w:marTop w:val="0"/>
      <w:marBottom w:val="0"/>
      <w:divBdr>
        <w:top w:val="none" w:sz="0" w:space="0" w:color="auto"/>
        <w:left w:val="none" w:sz="0" w:space="0" w:color="auto"/>
        <w:bottom w:val="none" w:sz="0" w:space="0" w:color="auto"/>
        <w:right w:val="none" w:sz="0" w:space="0" w:color="auto"/>
      </w:divBdr>
    </w:div>
    <w:div w:id="210969114">
      <w:bodyDiv w:val="1"/>
      <w:marLeft w:val="0"/>
      <w:marRight w:val="0"/>
      <w:marTop w:val="0"/>
      <w:marBottom w:val="0"/>
      <w:divBdr>
        <w:top w:val="none" w:sz="0" w:space="0" w:color="auto"/>
        <w:left w:val="none" w:sz="0" w:space="0" w:color="auto"/>
        <w:bottom w:val="none" w:sz="0" w:space="0" w:color="auto"/>
        <w:right w:val="none" w:sz="0" w:space="0" w:color="auto"/>
      </w:divBdr>
    </w:div>
    <w:div w:id="214124132">
      <w:bodyDiv w:val="1"/>
      <w:marLeft w:val="0"/>
      <w:marRight w:val="0"/>
      <w:marTop w:val="0"/>
      <w:marBottom w:val="0"/>
      <w:divBdr>
        <w:top w:val="none" w:sz="0" w:space="0" w:color="auto"/>
        <w:left w:val="none" w:sz="0" w:space="0" w:color="auto"/>
        <w:bottom w:val="none" w:sz="0" w:space="0" w:color="auto"/>
        <w:right w:val="none" w:sz="0" w:space="0" w:color="auto"/>
      </w:divBdr>
    </w:div>
    <w:div w:id="253902293">
      <w:bodyDiv w:val="1"/>
      <w:marLeft w:val="0"/>
      <w:marRight w:val="0"/>
      <w:marTop w:val="0"/>
      <w:marBottom w:val="0"/>
      <w:divBdr>
        <w:top w:val="none" w:sz="0" w:space="0" w:color="auto"/>
        <w:left w:val="none" w:sz="0" w:space="0" w:color="auto"/>
        <w:bottom w:val="none" w:sz="0" w:space="0" w:color="auto"/>
        <w:right w:val="none" w:sz="0" w:space="0" w:color="auto"/>
      </w:divBdr>
    </w:div>
    <w:div w:id="316153006">
      <w:bodyDiv w:val="1"/>
      <w:marLeft w:val="0"/>
      <w:marRight w:val="0"/>
      <w:marTop w:val="0"/>
      <w:marBottom w:val="0"/>
      <w:divBdr>
        <w:top w:val="none" w:sz="0" w:space="0" w:color="auto"/>
        <w:left w:val="none" w:sz="0" w:space="0" w:color="auto"/>
        <w:bottom w:val="none" w:sz="0" w:space="0" w:color="auto"/>
        <w:right w:val="none" w:sz="0" w:space="0" w:color="auto"/>
      </w:divBdr>
    </w:div>
    <w:div w:id="326135856">
      <w:bodyDiv w:val="1"/>
      <w:marLeft w:val="0"/>
      <w:marRight w:val="0"/>
      <w:marTop w:val="0"/>
      <w:marBottom w:val="0"/>
      <w:divBdr>
        <w:top w:val="none" w:sz="0" w:space="0" w:color="auto"/>
        <w:left w:val="none" w:sz="0" w:space="0" w:color="auto"/>
        <w:bottom w:val="none" w:sz="0" w:space="0" w:color="auto"/>
        <w:right w:val="none" w:sz="0" w:space="0" w:color="auto"/>
      </w:divBdr>
    </w:div>
    <w:div w:id="439837761">
      <w:bodyDiv w:val="1"/>
      <w:marLeft w:val="0"/>
      <w:marRight w:val="0"/>
      <w:marTop w:val="0"/>
      <w:marBottom w:val="0"/>
      <w:divBdr>
        <w:top w:val="none" w:sz="0" w:space="0" w:color="auto"/>
        <w:left w:val="none" w:sz="0" w:space="0" w:color="auto"/>
        <w:bottom w:val="none" w:sz="0" w:space="0" w:color="auto"/>
        <w:right w:val="none" w:sz="0" w:space="0" w:color="auto"/>
      </w:divBdr>
    </w:div>
    <w:div w:id="512644538">
      <w:bodyDiv w:val="1"/>
      <w:marLeft w:val="0"/>
      <w:marRight w:val="0"/>
      <w:marTop w:val="0"/>
      <w:marBottom w:val="0"/>
      <w:divBdr>
        <w:top w:val="none" w:sz="0" w:space="0" w:color="auto"/>
        <w:left w:val="none" w:sz="0" w:space="0" w:color="auto"/>
        <w:bottom w:val="none" w:sz="0" w:space="0" w:color="auto"/>
        <w:right w:val="none" w:sz="0" w:space="0" w:color="auto"/>
      </w:divBdr>
    </w:div>
    <w:div w:id="757751834">
      <w:bodyDiv w:val="1"/>
      <w:marLeft w:val="0"/>
      <w:marRight w:val="0"/>
      <w:marTop w:val="0"/>
      <w:marBottom w:val="0"/>
      <w:divBdr>
        <w:top w:val="none" w:sz="0" w:space="0" w:color="auto"/>
        <w:left w:val="none" w:sz="0" w:space="0" w:color="auto"/>
        <w:bottom w:val="none" w:sz="0" w:space="0" w:color="auto"/>
        <w:right w:val="none" w:sz="0" w:space="0" w:color="auto"/>
      </w:divBdr>
    </w:div>
    <w:div w:id="906455666">
      <w:bodyDiv w:val="1"/>
      <w:marLeft w:val="0"/>
      <w:marRight w:val="0"/>
      <w:marTop w:val="0"/>
      <w:marBottom w:val="0"/>
      <w:divBdr>
        <w:top w:val="none" w:sz="0" w:space="0" w:color="auto"/>
        <w:left w:val="none" w:sz="0" w:space="0" w:color="auto"/>
        <w:bottom w:val="none" w:sz="0" w:space="0" w:color="auto"/>
        <w:right w:val="none" w:sz="0" w:space="0" w:color="auto"/>
      </w:divBdr>
    </w:div>
    <w:div w:id="942492666">
      <w:bodyDiv w:val="1"/>
      <w:marLeft w:val="0"/>
      <w:marRight w:val="0"/>
      <w:marTop w:val="0"/>
      <w:marBottom w:val="0"/>
      <w:divBdr>
        <w:top w:val="none" w:sz="0" w:space="0" w:color="auto"/>
        <w:left w:val="none" w:sz="0" w:space="0" w:color="auto"/>
        <w:bottom w:val="none" w:sz="0" w:space="0" w:color="auto"/>
        <w:right w:val="none" w:sz="0" w:space="0" w:color="auto"/>
      </w:divBdr>
    </w:div>
    <w:div w:id="1069495705">
      <w:bodyDiv w:val="1"/>
      <w:marLeft w:val="0"/>
      <w:marRight w:val="0"/>
      <w:marTop w:val="0"/>
      <w:marBottom w:val="0"/>
      <w:divBdr>
        <w:top w:val="none" w:sz="0" w:space="0" w:color="auto"/>
        <w:left w:val="none" w:sz="0" w:space="0" w:color="auto"/>
        <w:bottom w:val="none" w:sz="0" w:space="0" w:color="auto"/>
        <w:right w:val="none" w:sz="0" w:space="0" w:color="auto"/>
      </w:divBdr>
    </w:div>
    <w:div w:id="1117798321">
      <w:bodyDiv w:val="1"/>
      <w:marLeft w:val="0"/>
      <w:marRight w:val="0"/>
      <w:marTop w:val="0"/>
      <w:marBottom w:val="0"/>
      <w:divBdr>
        <w:top w:val="none" w:sz="0" w:space="0" w:color="auto"/>
        <w:left w:val="none" w:sz="0" w:space="0" w:color="auto"/>
        <w:bottom w:val="none" w:sz="0" w:space="0" w:color="auto"/>
        <w:right w:val="none" w:sz="0" w:space="0" w:color="auto"/>
      </w:divBdr>
    </w:div>
    <w:div w:id="1177354378">
      <w:bodyDiv w:val="1"/>
      <w:marLeft w:val="0"/>
      <w:marRight w:val="0"/>
      <w:marTop w:val="0"/>
      <w:marBottom w:val="0"/>
      <w:divBdr>
        <w:top w:val="none" w:sz="0" w:space="0" w:color="auto"/>
        <w:left w:val="none" w:sz="0" w:space="0" w:color="auto"/>
        <w:bottom w:val="none" w:sz="0" w:space="0" w:color="auto"/>
        <w:right w:val="none" w:sz="0" w:space="0" w:color="auto"/>
      </w:divBdr>
    </w:div>
    <w:div w:id="1179586685">
      <w:bodyDiv w:val="1"/>
      <w:marLeft w:val="0"/>
      <w:marRight w:val="0"/>
      <w:marTop w:val="0"/>
      <w:marBottom w:val="0"/>
      <w:divBdr>
        <w:top w:val="none" w:sz="0" w:space="0" w:color="auto"/>
        <w:left w:val="none" w:sz="0" w:space="0" w:color="auto"/>
        <w:bottom w:val="none" w:sz="0" w:space="0" w:color="auto"/>
        <w:right w:val="none" w:sz="0" w:space="0" w:color="auto"/>
      </w:divBdr>
    </w:div>
    <w:div w:id="1280836363">
      <w:bodyDiv w:val="1"/>
      <w:marLeft w:val="0"/>
      <w:marRight w:val="0"/>
      <w:marTop w:val="0"/>
      <w:marBottom w:val="0"/>
      <w:divBdr>
        <w:top w:val="none" w:sz="0" w:space="0" w:color="auto"/>
        <w:left w:val="none" w:sz="0" w:space="0" w:color="auto"/>
        <w:bottom w:val="none" w:sz="0" w:space="0" w:color="auto"/>
        <w:right w:val="none" w:sz="0" w:space="0" w:color="auto"/>
      </w:divBdr>
    </w:div>
    <w:div w:id="1392189234">
      <w:bodyDiv w:val="1"/>
      <w:marLeft w:val="0"/>
      <w:marRight w:val="0"/>
      <w:marTop w:val="0"/>
      <w:marBottom w:val="0"/>
      <w:divBdr>
        <w:top w:val="none" w:sz="0" w:space="0" w:color="auto"/>
        <w:left w:val="none" w:sz="0" w:space="0" w:color="auto"/>
        <w:bottom w:val="none" w:sz="0" w:space="0" w:color="auto"/>
        <w:right w:val="none" w:sz="0" w:space="0" w:color="auto"/>
      </w:divBdr>
    </w:div>
    <w:div w:id="1479806794">
      <w:bodyDiv w:val="1"/>
      <w:marLeft w:val="0"/>
      <w:marRight w:val="0"/>
      <w:marTop w:val="0"/>
      <w:marBottom w:val="0"/>
      <w:divBdr>
        <w:top w:val="none" w:sz="0" w:space="0" w:color="auto"/>
        <w:left w:val="none" w:sz="0" w:space="0" w:color="auto"/>
        <w:bottom w:val="none" w:sz="0" w:space="0" w:color="auto"/>
        <w:right w:val="none" w:sz="0" w:space="0" w:color="auto"/>
      </w:divBdr>
    </w:div>
    <w:div w:id="1625648156">
      <w:bodyDiv w:val="1"/>
      <w:marLeft w:val="0"/>
      <w:marRight w:val="0"/>
      <w:marTop w:val="0"/>
      <w:marBottom w:val="0"/>
      <w:divBdr>
        <w:top w:val="none" w:sz="0" w:space="0" w:color="auto"/>
        <w:left w:val="none" w:sz="0" w:space="0" w:color="auto"/>
        <w:bottom w:val="none" w:sz="0" w:space="0" w:color="auto"/>
        <w:right w:val="none" w:sz="0" w:space="0" w:color="auto"/>
      </w:divBdr>
    </w:div>
    <w:div w:id="1821850438">
      <w:bodyDiv w:val="1"/>
      <w:marLeft w:val="0"/>
      <w:marRight w:val="0"/>
      <w:marTop w:val="0"/>
      <w:marBottom w:val="0"/>
      <w:divBdr>
        <w:top w:val="none" w:sz="0" w:space="0" w:color="auto"/>
        <w:left w:val="none" w:sz="0" w:space="0" w:color="auto"/>
        <w:bottom w:val="none" w:sz="0" w:space="0" w:color="auto"/>
        <w:right w:val="none" w:sz="0" w:space="0" w:color="auto"/>
      </w:divBdr>
    </w:div>
    <w:div w:id="1987471526">
      <w:bodyDiv w:val="1"/>
      <w:marLeft w:val="0"/>
      <w:marRight w:val="0"/>
      <w:marTop w:val="0"/>
      <w:marBottom w:val="0"/>
      <w:divBdr>
        <w:top w:val="none" w:sz="0" w:space="0" w:color="auto"/>
        <w:left w:val="none" w:sz="0" w:space="0" w:color="auto"/>
        <w:bottom w:val="none" w:sz="0" w:space="0" w:color="auto"/>
        <w:right w:val="none" w:sz="0" w:space="0" w:color="auto"/>
      </w:divBdr>
    </w:div>
    <w:div w:id="2032605587">
      <w:bodyDiv w:val="1"/>
      <w:marLeft w:val="0"/>
      <w:marRight w:val="0"/>
      <w:marTop w:val="0"/>
      <w:marBottom w:val="0"/>
      <w:divBdr>
        <w:top w:val="none" w:sz="0" w:space="0" w:color="auto"/>
        <w:left w:val="none" w:sz="0" w:space="0" w:color="auto"/>
        <w:bottom w:val="none" w:sz="0" w:space="0" w:color="auto"/>
        <w:right w:val="none" w:sz="0" w:space="0" w:color="auto"/>
      </w:divBdr>
    </w:div>
    <w:div w:id="2069571280">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sChild>
        <w:div w:id="6098260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nault.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t.media.groupe.renaul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ola.repaci@renault.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v-er.eu/zero-carbon-lithiu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F7BAEBCB53D94E928C84C80F2F99A2" ma:contentTypeVersion="4" ma:contentTypeDescription="Crée un document." ma:contentTypeScope="" ma:versionID="6b03d4566d60e79667584c03b8bf145e">
  <xsd:schema xmlns:xsd="http://www.w3.org/2001/XMLSchema" xmlns:xs="http://www.w3.org/2001/XMLSchema" xmlns:p="http://schemas.microsoft.com/office/2006/metadata/properties" xmlns:ns2="de2af9fc-753a-48bf-98c5-15f6c3c66d51" targetNamespace="http://schemas.microsoft.com/office/2006/metadata/properties" ma:root="true" ma:fieldsID="03aec8d2d22298078e5da0a9da6e2a50" ns2:_="">
    <xsd:import namespace="de2af9fc-753a-48bf-98c5-15f6c3c66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af9fc-753a-48bf-98c5-15f6c3c66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03AE5-CF02-4DB4-9B88-A380BC9D82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54915F-F3D8-47F7-A8CC-F81E997CB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af9fc-753a-48bf-98c5-15f6c3c66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C9D88-97AD-4046-A0A4-62F337231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878</Words>
  <Characters>5011</Characters>
  <Application>Microsoft Office Word</Application>
  <DocSecurity>0</DocSecurity>
  <Lines>41</Lines>
  <Paragraphs>11</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DUMONCEAU-COSTES Delphine</dc:creator>
  <cp:keywords/>
  <cp:lastModifiedBy>REPACI Paola</cp:lastModifiedBy>
  <cp:revision>9</cp:revision>
  <dcterms:created xsi:type="dcterms:W3CDTF">2021-08-02T20:11:00Z</dcterms:created>
  <dcterms:modified xsi:type="dcterms:W3CDTF">2021-08-02T20:18:00Z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0x010100E9F7BAEBCB53D94E928C84C80F2F99A2</vt:lpwstr>
  </property>
  <property fmtid="{D5CDD505-2E9C-101B-9397-08002B2CF9AE}" pid="3" name="MSIP_Label_fd1c0902-ed92-4fed-896d-2e7725de02d4_Enabled">
    <vt:lpwstr>true</vt:lpwstr>
  </property>
  <property fmtid="{D5CDD505-2E9C-101B-9397-08002B2CF9AE}" pid="4" name="MSIP_Label_fd1c0902-ed92-4fed-896d-2e7725de02d4_SetDate">
    <vt:lpwstr>2021-08-02T20:10:32Z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ee88597b-a7f1-4b07-807b-741a73eb41b0</vt:lpwstr>
  </property>
  <property fmtid="{D5CDD505-2E9C-101B-9397-08002B2CF9AE}" pid="9" name="MSIP_Label_fd1c0902-ed92-4fed-896d-2e7725de02d4_ContentBits">
    <vt:lpwstr>2</vt:lpwstr>
  </property>
</Properties>
</file>