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F165" w14:textId="3419A82A" w:rsidR="009F3F5A" w:rsidRPr="00DC0C32" w:rsidRDefault="002A0CAF" w:rsidP="6815EB0B">
      <w:pPr>
        <w:rPr>
          <w:rFonts w:ascii="NouvelR" w:hAnsi="NouvelR" w:cs="Arial"/>
          <w:sz w:val="22"/>
          <w:szCs w:val="22"/>
        </w:rPr>
      </w:pPr>
      <w:r w:rsidRPr="00AA1E7B">
        <w:rPr>
          <w:rFonts w:ascii="NouvelR" w:hAnsi="NouvelR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40730D" wp14:editId="0D317ED2">
                <wp:simplePos x="0" y="0"/>
                <wp:positionH relativeFrom="page">
                  <wp:posOffset>648335</wp:posOffset>
                </wp:positionH>
                <wp:positionV relativeFrom="page">
                  <wp:posOffset>1289050</wp:posOffset>
                </wp:positionV>
                <wp:extent cx="1544320" cy="1511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FE5F" w14:textId="07488CEA" w:rsidR="002A0CAF" w:rsidRPr="00AA1E7B" w:rsidRDefault="00E837B2" w:rsidP="002A0CAF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19</w:t>
                            </w:r>
                            <w:r w:rsidR="002A0CA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4816EE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01</w:t>
                            </w:r>
                            <w:r w:rsidR="002A0CA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</w:t>
                            </w:r>
                            <w:r w:rsidR="004816EE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730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1.05pt;margin-top:101.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" filled="f" stroked="f" strokeweight=".5pt">
                <v:textbox style="mso-fit-shape-to-text:t" inset="0,0,0,0">
                  <w:txbxContent>
                    <w:p w14:paraId="584BFE5F" w14:textId="07488CEA" w:rsidR="002A0CAF" w:rsidRPr="00AA1E7B" w:rsidRDefault="00E837B2" w:rsidP="002A0CAF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19</w:t>
                      </w:r>
                      <w:r w:rsidR="002A0CAF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 w:rsidR="004816EE">
                        <w:rPr>
                          <w:rFonts w:ascii="NouvelR" w:hAnsi="NouvelR" w:cs="Arial"/>
                          <w:sz w:val="22"/>
                          <w:szCs w:val="22"/>
                        </w:rPr>
                        <w:t>01</w:t>
                      </w:r>
                      <w:r w:rsidR="002A0CAF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</w:t>
                      </w:r>
                      <w:r w:rsidR="004816EE">
                        <w:rPr>
                          <w:rFonts w:ascii="NouvelR" w:hAnsi="NouvelR" w:cs="Arial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3C499135" w:rsidRPr="00DC0C32">
        <w:rPr>
          <w:rFonts w:ascii="NouvelR" w:hAnsi="NouvelR" w:cs="Arial"/>
          <w:sz w:val="22"/>
          <w:szCs w:val="22"/>
        </w:rPr>
        <w:t xml:space="preserve"> </w:t>
      </w:r>
      <w:r w:rsidR="005F3A8B" w:rsidRPr="005F444D">
        <w:rPr>
          <w:rFonts w:ascii="NouvelR" w:hAnsi="NouvelR" w:cstheme="minorHAnsi"/>
          <w:b/>
          <w:bCs/>
          <w:noProof/>
          <w:sz w:val="21"/>
          <w:szCs w:val="21"/>
        </w:rPr>
        <w:drawing>
          <wp:inline distT="0" distB="0" distL="0" distR="0" wp14:anchorId="575534E3" wp14:editId="7ADADC4D">
            <wp:extent cx="5739730" cy="12512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0" b="28983"/>
                    <a:stretch/>
                  </pic:blipFill>
                  <pic:spPr bwMode="auto">
                    <a:xfrm>
                      <a:off x="0" y="0"/>
                      <a:ext cx="5812230" cy="126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182DE" w14:textId="0A62B5C3" w:rsidR="459A0A49" w:rsidRDefault="3C499135" w:rsidP="4C188E66">
      <w:pPr>
        <w:rPr>
          <w:rFonts w:ascii="NouvelR" w:eastAsia="Helvetica Neue" w:hAnsi="NouvelR" w:cs="Helvetica Neue"/>
          <w:b/>
        </w:rPr>
      </w:pPr>
      <w:r w:rsidRPr="005F03D6">
        <w:rPr>
          <w:rFonts w:ascii="NouvelR" w:eastAsia="Helvetica Neue" w:hAnsi="NouvelR" w:cs="Helvetica Neue"/>
          <w:b/>
          <w:bCs/>
        </w:rPr>
        <w:t xml:space="preserve"> </w:t>
      </w:r>
      <w:r w:rsidR="5192ABD7" w:rsidRPr="005F03D6">
        <w:rPr>
          <w:rFonts w:ascii="NouvelR" w:eastAsia="Helvetica Neue" w:hAnsi="NouvelR" w:cs="Helvetica Neue"/>
          <w:b/>
        </w:rPr>
        <w:t xml:space="preserve"> </w:t>
      </w:r>
    </w:p>
    <w:p w14:paraId="72778DD4" w14:textId="77777777" w:rsidR="00014CC5" w:rsidRPr="005F444D" w:rsidRDefault="00014CC5" w:rsidP="00014CC5">
      <w:pPr>
        <w:jc w:val="both"/>
        <w:rPr>
          <w:rFonts w:ascii="NouvelR" w:hAnsi="NouvelR" w:cstheme="minorHAnsi"/>
          <w:sz w:val="21"/>
          <w:szCs w:val="21"/>
        </w:rPr>
      </w:pPr>
    </w:p>
    <w:p w14:paraId="6F88FA65" w14:textId="184236F7" w:rsidR="00014CC5" w:rsidRPr="007E0F1D" w:rsidRDefault="007E0F1D" w:rsidP="00014CC5">
      <w:pPr>
        <w:pStyle w:val="Paragrafoelenco"/>
        <w:numPr>
          <w:ilvl w:val="0"/>
          <w:numId w:val="12"/>
        </w:numPr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Nell’ambito del piano strategico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Renaulution</w:t>
      </w:r>
      <w:proofErr w:type="spellEnd"/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, Renault </w:t>
      </w: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si afferma come 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una Marca decisamente tecnologica. </w:t>
      </w: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Quest</w:t>
      </w:r>
      <w:r w:rsidR="00C01066">
        <w:rPr>
          <w:rFonts w:ascii="NouvelR" w:hAnsi="NouvelR" w:cstheme="minorHAnsi"/>
          <w:b/>
          <w:bCs/>
          <w:sz w:val="21"/>
          <w:szCs w:val="21"/>
          <w:lang w:val="it-IT"/>
        </w:rPr>
        <w:t>’</w:t>
      </w: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obiettivo ambizioso è sostenuto da tre 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pilastri: elettrificazione, con la tecnologia 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E-Tech, 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>connettività, soprattutto tramite la partnership con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Google, e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sicurezza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. </w:t>
      </w:r>
    </w:p>
    <w:p w14:paraId="74FAE29C" w14:textId="4CE7440F" w:rsidR="00014CC5" w:rsidRPr="007E0F1D" w:rsidRDefault="007E0F1D" w:rsidP="00014CC5">
      <w:pPr>
        <w:pStyle w:val="Paragrafoelenco"/>
        <w:numPr>
          <w:ilvl w:val="0"/>
          <w:numId w:val="12"/>
        </w:numPr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>Human First</w:t>
      </w:r>
      <w:r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 xml:space="preserve"> Program 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>è il programma che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</w:t>
      </w:r>
      <w:r w:rsidR="00F74D86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i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ncarn</w:t>
      </w: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a la volontà di 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>migliorare</w:t>
      </w: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la sicurezza del conducente e de</w:t>
      </w:r>
      <w:r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i passeggeri, ma anche degli altri utenti della strada, in tutto il mondo. 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</w:t>
      </w:r>
    </w:p>
    <w:p w14:paraId="57D4667E" w14:textId="77777777" w:rsidR="00014CC5" w:rsidRPr="007E0F1D" w:rsidRDefault="00014CC5" w:rsidP="00014CC5">
      <w:pPr>
        <w:jc w:val="both"/>
        <w:rPr>
          <w:rFonts w:ascii="NouvelR" w:hAnsi="NouvelR"/>
          <w:sz w:val="21"/>
          <w:szCs w:val="21"/>
          <w:bdr w:val="none" w:sz="0" w:space="0" w:color="auto" w:frame="1"/>
          <w:lang w:val="it-IT"/>
        </w:rPr>
      </w:pPr>
    </w:p>
    <w:p w14:paraId="0A6CD84D" w14:textId="5ADBA3E0" w:rsidR="00014CC5" w:rsidRPr="007E0F1D" w:rsidRDefault="007E0F1D" w:rsidP="00014CC5">
      <w:pPr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Oltre 50 anni di ricerche al servizio della sicurezza </w:t>
      </w:r>
    </w:p>
    <w:p w14:paraId="0CB2C45D" w14:textId="17D083CE" w:rsidR="00014CC5" w:rsidRPr="007E0F1D" w:rsidRDefault="00014CC5" w:rsidP="007E0F1D">
      <w:pPr>
        <w:jc w:val="both"/>
        <w:rPr>
          <w:rFonts w:ascii="NouvelR" w:hAnsi="NouvelR" w:cstheme="minorHAnsi"/>
          <w:sz w:val="21"/>
          <w:szCs w:val="21"/>
          <w:lang w:val="it-IT"/>
        </w:rPr>
      </w:pPr>
      <w:r w:rsidRPr="007E0F1D">
        <w:rPr>
          <w:rFonts w:ascii="NouvelR" w:hAnsi="NouvelR" w:cstheme="minorHAnsi"/>
          <w:sz w:val="21"/>
          <w:szCs w:val="21"/>
          <w:lang w:val="it-IT"/>
        </w:rPr>
        <w:t>D</w:t>
      </w:r>
      <w:r w:rsidR="007E0F1D" w:rsidRPr="007E0F1D">
        <w:rPr>
          <w:rFonts w:ascii="NouvelR" w:hAnsi="NouvelR" w:cstheme="minorHAnsi"/>
          <w:sz w:val="21"/>
          <w:szCs w:val="21"/>
          <w:lang w:val="it-IT"/>
        </w:rPr>
        <w:t>a oltre 50 anni</w:t>
      </w:r>
      <w:r w:rsidRPr="007E0F1D">
        <w:rPr>
          <w:rFonts w:ascii="NouvelR" w:hAnsi="NouvelR" w:cstheme="minorHAnsi"/>
          <w:sz w:val="21"/>
          <w:szCs w:val="21"/>
          <w:lang w:val="it-IT"/>
        </w:rPr>
        <w:t xml:space="preserve">, Renault </w:t>
      </w:r>
      <w:r w:rsidR="007E0F1D" w:rsidRPr="007E0F1D">
        <w:rPr>
          <w:rFonts w:ascii="NouvelR" w:hAnsi="NouvelR" w:cstheme="minorHAnsi"/>
          <w:sz w:val="21"/>
          <w:szCs w:val="21"/>
          <w:lang w:val="it-IT"/>
        </w:rPr>
        <w:t xml:space="preserve">si adopera per ottimizzare i </w:t>
      </w:r>
      <w:r w:rsidR="00BC6C0E">
        <w:rPr>
          <w:rFonts w:ascii="NouvelR" w:hAnsi="NouvelR" w:cstheme="minorHAnsi"/>
          <w:sz w:val="21"/>
          <w:szCs w:val="21"/>
          <w:lang w:val="it-IT"/>
        </w:rPr>
        <w:t>dispositivi</w:t>
      </w:r>
      <w:r w:rsidR="007E0F1D" w:rsidRPr="007E0F1D">
        <w:rPr>
          <w:rFonts w:ascii="NouvelR" w:hAnsi="NouvelR" w:cstheme="minorHAnsi"/>
          <w:sz w:val="21"/>
          <w:szCs w:val="21"/>
          <w:lang w:val="it-IT"/>
        </w:rPr>
        <w:t xml:space="preserve"> di</w:t>
      </w:r>
      <w:r w:rsidR="007E0F1D">
        <w:rPr>
          <w:rFonts w:ascii="NouvelR" w:hAnsi="NouvelR" w:cstheme="minorHAnsi"/>
          <w:sz w:val="21"/>
          <w:szCs w:val="21"/>
          <w:lang w:val="it-IT"/>
        </w:rPr>
        <w:t xml:space="preserve"> sicurezza e progettare quelli del futuro. Sono più di 2.000 i brevetti connessi alla sicurezza depositati dal </w:t>
      </w:r>
      <w:r w:rsidRPr="007E0F1D">
        <w:rPr>
          <w:rFonts w:ascii="NouvelR" w:hAnsi="NouvelR" w:cstheme="minorHAnsi"/>
          <w:sz w:val="21"/>
          <w:szCs w:val="21"/>
          <w:lang w:val="it-IT"/>
        </w:rPr>
        <w:t xml:space="preserve">1970. </w:t>
      </w:r>
      <w:r w:rsidR="007E0F1D" w:rsidRPr="007E0F1D">
        <w:rPr>
          <w:rFonts w:ascii="NouvelR" w:hAnsi="NouvelR" w:cstheme="minorHAnsi"/>
          <w:sz w:val="21"/>
          <w:szCs w:val="21"/>
          <w:lang w:val="it-IT"/>
        </w:rPr>
        <w:t>Questo lavoro, associato ai provvedimenti presi dall’autorità della Sicurezza S</w:t>
      </w:r>
      <w:r w:rsidR="007E0F1D">
        <w:rPr>
          <w:rFonts w:ascii="NouvelR" w:hAnsi="NouvelR" w:cstheme="minorHAnsi"/>
          <w:sz w:val="21"/>
          <w:szCs w:val="21"/>
          <w:lang w:val="it-IT"/>
        </w:rPr>
        <w:t xml:space="preserve">tradale e dai governi che si sono succeduti, ha contribuito a salvare </w:t>
      </w:r>
      <w:r w:rsidRPr="007E0F1D">
        <w:rPr>
          <w:rStyle w:val="Enfasicorsivo"/>
          <w:rFonts w:ascii="NouvelR" w:hAnsi="NouvelR" w:cstheme="minorHAnsi"/>
          <w:i w:val="0"/>
          <w:iCs w:val="0"/>
          <w:sz w:val="21"/>
          <w:szCs w:val="21"/>
          <w:lang w:val="it-IT"/>
        </w:rPr>
        <w:t>350</w:t>
      </w:r>
      <w:r w:rsidR="007E0F1D" w:rsidRPr="007E0F1D">
        <w:rPr>
          <w:rStyle w:val="Enfasicorsivo"/>
          <w:rFonts w:ascii="NouvelR" w:hAnsi="NouvelR" w:cstheme="minorHAnsi"/>
          <w:i w:val="0"/>
          <w:iCs w:val="0"/>
          <w:sz w:val="21"/>
          <w:szCs w:val="21"/>
          <w:lang w:val="it-IT"/>
        </w:rPr>
        <w:t>.</w:t>
      </w:r>
      <w:r w:rsidRPr="007E0F1D">
        <w:rPr>
          <w:rStyle w:val="Enfasicorsivo"/>
          <w:rFonts w:ascii="NouvelR" w:hAnsi="NouvelR" w:cstheme="minorHAnsi"/>
          <w:i w:val="0"/>
          <w:iCs w:val="0"/>
          <w:sz w:val="21"/>
          <w:szCs w:val="21"/>
          <w:lang w:val="it-IT"/>
        </w:rPr>
        <w:t>000 vi</w:t>
      </w:r>
      <w:r w:rsidR="007E0F1D">
        <w:rPr>
          <w:rStyle w:val="Enfasicorsivo"/>
          <w:rFonts w:ascii="NouvelR" w:hAnsi="NouvelR" w:cstheme="minorHAnsi"/>
          <w:i w:val="0"/>
          <w:iCs w:val="0"/>
          <w:sz w:val="21"/>
          <w:szCs w:val="21"/>
          <w:lang w:val="it-IT"/>
        </w:rPr>
        <w:t xml:space="preserve">te e a prevenire fino a </w:t>
      </w:r>
      <w:r w:rsidRPr="007E0F1D">
        <w:rPr>
          <w:rStyle w:val="Enfasicorsivo"/>
          <w:rFonts w:ascii="NouvelR" w:hAnsi="NouvelR" w:cstheme="minorHAnsi"/>
          <w:i w:val="0"/>
          <w:iCs w:val="0"/>
          <w:sz w:val="21"/>
          <w:szCs w:val="21"/>
          <w:lang w:val="it-IT"/>
        </w:rPr>
        <w:t>5,8 mil</w:t>
      </w:r>
      <w:r w:rsidR="007E0F1D">
        <w:rPr>
          <w:rStyle w:val="Enfasicorsivo"/>
          <w:rFonts w:ascii="NouvelR" w:hAnsi="NouvelR" w:cstheme="minorHAnsi"/>
          <w:i w:val="0"/>
          <w:iCs w:val="0"/>
          <w:sz w:val="21"/>
          <w:szCs w:val="21"/>
          <w:lang w:val="it-IT"/>
        </w:rPr>
        <w:t xml:space="preserve">ioni di feriti, secondo </w:t>
      </w:r>
      <w:r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Stéphane </w:t>
      </w:r>
      <w:proofErr w:type="spellStart"/>
      <w:r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Buffat</w:t>
      </w:r>
      <w:proofErr w:type="spellEnd"/>
      <w:r w:rsid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, Direttore del Laboratorio di </w:t>
      </w:r>
      <w:proofErr w:type="spellStart"/>
      <w:r w:rsidR="00A05216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Inc</w:t>
      </w:r>
      <w:r w:rsid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identologia</w:t>
      </w:r>
      <w:proofErr w:type="spellEnd"/>
      <w:r w:rsid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, Biomeccanica e Comportamento Umano. </w:t>
      </w:r>
      <w:r w:rsidRPr="007E0F1D">
        <w:rPr>
          <w:rFonts w:ascii="NouvelR" w:hAnsi="NouvelR" w:cs="Arial"/>
          <w:sz w:val="21"/>
          <w:szCs w:val="21"/>
          <w:shd w:val="clear" w:color="auto" w:fill="FFFFFF"/>
          <w:lang w:val="it-IT"/>
        </w:rPr>
        <w:t xml:space="preserve"> </w:t>
      </w:r>
    </w:p>
    <w:p w14:paraId="4123D4B7" w14:textId="77777777" w:rsidR="00014CC5" w:rsidRPr="007E0F1D" w:rsidRDefault="00014CC5" w:rsidP="00014CC5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</w:p>
    <w:p w14:paraId="16A43B69" w14:textId="600A38EA" w:rsidR="00014CC5" w:rsidRPr="007E0F1D" w:rsidRDefault="007E0F1D" w:rsidP="00014CC5">
      <w:pPr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>H</w:t>
      </w:r>
      <w:r w:rsidR="00014CC5"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 xml:space="preserve">uman </w:t>
      </w:r>
      <w:r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>F</w:t>
      </w:r>
      <w:r w:rsidR="00014CC5"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 xml:space="preserve">irst </w:t>
      </w:r>
      <w:r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>P</w:t>
      </w:r>
      <w:r w:rsidR="00014CC5" w:rsidRPr="007E0F1D">
        <w:rPr>
          <w:rFonts w:ascii="NouvelR" w:hAnsi="NouvelR" w:cstheme="minorHAnsi"/>
          <w:b/>
          <w:bCs/>
          <w:i/>
          <w:iCs/>
          <w:sz w:val="21"/>
          <w:szCs w:val="21"/>
          <w:lang w:val="it-IT"/>
        </w:rPr>
        <w:t>rogram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, </w:t>
      </w: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la sicurezza vista da 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Renault</w:t>
      </w:r>
    </w:p>
    <w:p w14:paraId="3587F733" w14:textId="1713E5C0" w:rsidR="00014CC5" w:rsidRPr="00F82038" w:rsidRDefault="007E0F1D" w:rsidP="00014CC5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  <w:r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H</w:t>
      </w:r>
      <w:r w:rsidR="00014CC5"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uman </w:t>
      </w:r>
      <w:r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F</w:t>
      </w:r>
      <w:r w:rsidR="00014CC5"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irst </w:t>
      </w:r>
      <w:r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P</w:t>
      </w:r>
      <w:r w:rsidR="00014CC5"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rogram</w:t>
      </w:r>
      <w:r w:rsidRPr="007E0F1D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, </w:t>
      </w:r>
      <w:r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lanciato da </w:t>
      </w:r>
      <w:r w:rsidR="00014CC5"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Renault </w:t>
      </w:r>
      <w:r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nel</w:t>
      </w:r>
      <w:r w:rsidR="00014CC5"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 2023, </w:t>
      </w:r>
      <w:r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permette di presentare al pubblico tutte le iniziative della Marca a livello di sicurezza e di posizionare </w:t>
      </w:r>
      <w:r w:rsidR="00014CC5"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Renault </w:t>
      </w:r>
      <w:r w:rsidRPr="007E0F1D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come una Marca tecnologica ma anche umana. </w:t>
      </w:r>
      <w:r w:rsidR="00F82038" w:rsidRPr="00F82038">
        <w:rPr>
          <w:rFonts w:ascii="Calibri" w:hAnsi="Calibri" w:cs="Calibri"/>
          <w:sz w:val="21"/>
          <w:szCs w:val="21"/>
          <w:shd w:val="clear" w:color="auto" w:fill="FFFFFF"/>
          <w:lang w:val="it-IT"/>
        </w:rPr>
        <w:t>È</w:t>
      </w:r>
      <w:r w:rsidR="00F82038"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 infatti il frutto della collaborazione tra ingegneri, esperti di sicurezza, capi prodotto, il LAB</w:t>
      </w:r>
      <w:r w:rsid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 e operatori di pronto intervento (vigili del fuoco) che, abbinata all</w:t>
      </w:r>
      <w:r w:rsidR="00522751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e </w:t>
      </w:r>
      <w:r w:rsid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ultime innovazioni tecnologiche come l’Intelligenza Artificiale, permette oggi a </w:t>
      </w:r>
      <w:r w:rsidR="00014CC5"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Renault d</w:t>
      </w:r>
      <w:r w:rsid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i distinguersi</w:t>
      </w:r>
      <w:r w:rsidR="00014CC5"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. </w:t>
      </w:r>
    </w:p>
    <w:p w14:paraId="3C232104" w14:textId="77777777" w:rsidR="00014CC5" w:rsidRPr="00F82038" w:rsidRDefault="00014CC5" w:rsidP="00014CC5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</w:p>
    <w:p w14:paraId="2AB666DA" w14:textId="1FCE0C89" w:rsidR="00014CC5" w:rsidRPr="00F82038" w:rsidRDefault="00F82038" w:rsidP="00F82038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  <w:r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L’approccio di</w:t>
      </w:r>
      <w:r w:rsidR="00014CC5"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 Renault </w:t>
      </w:r>
      <w:r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non si limita alla proget</w:t>
      </w:r>
      <w:r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tazione di veicoli sicuri. </w:t>
      </w:r>
      <w:r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Si tratta di proteggere tutti e non solo gli automobilisti. In un momento storico in cui si stanno sviluppando altri mezzi di trasporto (monopattini e biciclette elettriche</w:t>
      </w:r>
      <w:r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), in cui noi tutti siamo al tempo stesso pedoni, ciclisti, automobilisti, in famiglia, tra amici o colleghi, </w:t>
      </w:r>
      <w:r w:rsidR="00014CC5"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Renault </w:t>
      </w:r>
      <w:r w:rsidRPr="00F82038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s</w:t>
      </w:r>
      <w:r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i impegna </w:t>
      </w:r>
      <w:r w:rsidR="00BC6C0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a</w:t>
      </w:r>
      <w:r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 pro</w:t>
      </w:r>
      <w:r w:rsidR="00BC6C0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t</w:t>
      </w:r>
      <w:r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e</w:t>
      </w:r>
      <w:r w:rsidR="00BC6C0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ggere </w:t>
      </w:r>
      <w:r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tutti sulla strada. </w:t>
      </w:r>
    </w:p>
    <w:p w14:paraId="32948F37" w14:textId="77777777" w:rsidR="00014CC5" w:rsidRPr="00F82038" w:rsidRDefault="00014CC5" w:rsidP="00014CC5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</w:p>
    <w:p w14:paraId="08992F2C" w14:textId="77777777" w:rsidR="00582281" w:rsidRDefault="00014CC5" w:rsidP="00014CC5">
      <w:pPr>
        <w:jc w:val="both"/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</w:pPr>
      <w:proofErr w:type="gramStart"/>
      <w:r w:rsidRP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« </w:t>
      </w:r>
      <w:r w:rsidR="00F82038" w:rsidRP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Non</w:t>
      </w:r>
      <w:proofErr w:type="gramEnd"/>
      <w:r w:rsidR="00F82038" w:rsidRP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 c’è niente di meglio della sicurezza e degli ingenti investimenti in R&amp;S che </w:t>
      </w:r>
      <w:r w:rsid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ne derivano per illustrare la transizione </w:t>
      </w:r>
      <w:r w:rsidRP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[</w:t>
      </w:r>
      <w:r w:rsid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promossa da </w:t>
      </w:r>
      <w:r w:rsidRP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Luca de Meo] </w:t>
      </w:r>
      <w:r w:rsid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>che un costruttore automobilistico tradizionale può fare per diventare un leader di tecnologie e servizi di mobilità</w:t>
      </w:r>
      <w:r w:rsidRPr="00F82038">
        <w:rPr>
          <w:rFonts w:ascii="NouvelR" w:hAnsi="NouvelR" w:cstheme="minorHAnsi"/>
          <w:i/>
          <w:iCs/>
          <w:sz w:val="21"/>
          <w:szCs w:val="21"/>
          <w:shd w:val="clear" w:color="auto" w:fill="FFFFFF"/>
          <w:lang w:val="it-IT"/>
        </w:rPr>
        <w:t xml:space="preserve"> ». </w:t>
      </w:r>
    </w:p>
    <w:p w14:paraId="0846F88A" w14:textId="065867F7" w:rsidR="00014CC5" w:rsidRPr="00582281" w:rsidRDefault="00014CC5" w:rsidP="00014CC5">
      <w:pPr>
        <w:jc w:val="both"/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</w:pPr>
      <w:r w:rsidRPr="00582281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 xml:space="preserve">Arnaud Belloni, </w:t>
      </w:r>
      <w:r w:rsidR="00F82038" w:rsidRPr="00582281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 xml:space="preserve">Vicepresidente </w:t>
      </w:r>
      <w:r w:rsidRPr="00582281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 xml:space="preserve">Global Marketing </w:t>
      </w:r>
      <w:r w:rsidR="00F82038" w:rsidRPr="00582281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>della Marca Renault</w:t>
      </w:r>
      <w:r w:rsidR="00582281" w:rsidRPr="00582281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>.</w:t>
      </w:r>
    </w:p>
    <w:p w14:paraId="25B98B85" w14:textId="77777777" w:rsidR="00014CC5" w:rsidRPr="00582281" w:rsidRDefault="00014CC5" w:rsidP="00014CC5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</w:p>
    <w:p w14:paraId="5A2A286F" w14:textId="657EE886" w:rsidR="00014CC5" w:rsidRPr="00F82038" w:rsidRDefault="00F82038" w:rsidP="00014CC5">
      <w:pPr>
        <w:jc w:val="both"/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</w:pPr>
      <w:r w:rsidRPr="00F82038">
        <w:rPr>
          <w:rFonts w:ascii="NouvelR" w:hAnsi="NouvelR" w:cs="Calibri (Corps)"/>
          <w:i/>
          <w:iCs/>
          <w:spacing w:val="-4"/>
          <w:sz w:val="21"/>
          <w:szCs w:val="21"/>
          <w:shd w:val="clear" w:color="auto" w:fill="FFFFFF"/>
          <w:lang w:val="it-IT"/>
        </w:rPr>
        <w:t xml:space="preserve">Human First Program </w:t>
      </w:r>
      <w:r w:rsidR="00014CC5" w:rsidRPr="00F82038"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  <w:t>s</w:t>
      </w:r>
      <w:r w:rsidRPr="00F82038"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  <w:t xml:space="preserve">i basa su </w:t>
      </w:r>
      <w:proofErr w:type="gramStart"/>
      <w:r w:rsidRPr="00F82038"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  <w:t>3</w:t>
      </w:r>
      <w:proofErr w:type="gramEnd"/>
      <w:r w:rsidRPr="00F82038"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  <w:t xml:space="preserve"> assi principali per garantire la sicurezza di</w:t>
      </w:r>
      <w:r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  <w:t xml:space="preserve"> tutti</w:t>
      </w:r>
      <w:r w:rsidR="00014CC5" w:rsidRPr="00F82038">
        <w:rPr>
          <w:rFonts w:ascii="NouvelR" w:hAnsi="NouvelR" w:cs="Calibri (Corps)"/>
          <w:spacing w:val="-4"/>
          <w:sz w:val="21"/>
          <w:szCs w:val="21"/>
          <w:shd w:val="clear" w:color="auto" w:fill="FFFFFF"/>
          <w:lang w:val="it-IT"/>
        </w:rPr>
        <w:t xml:space="preserve">: </w:t>
      </w:r>
    </w:p>
    <w:p w14:paraId="1E5E103B" w14:textId="77777777" w:rsidR="00014CC5" w:rsidRPr="00F82038" w:rsidRDefault="00014CC5" w:rsidP="00014CC5">
      <w:pPr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</w:p>
    <w:p w14:paraId="19A15C1C" w14:textId="327C9A14" w:rsidR="00014CC5" w:rsidRPr="00C01066" w:rsidRDefault="00014CC5" w:rsidP="008246DE">
      <w:pPr>
        <w:pStyle w:val="Paragrafoelenco"/>
        <w:numPr>
          <w:ilvl w:val="0"/>
          <w:numId w:val="11"/>
        </w:numPr>
        <w:ind w:left="714" w:hanging="357"/>
        <w:jc w:val="both"/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</w:pPr>
      <w:r w:rsidRPr="008246DE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>Pr</w:t>
      </w:r>
      <w:r w:rsidR="00F82038" w:rsidRPr="008246DE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>evenire gli incidenti sviluppando dispositivi avanzati di assistenza alla guida e</w:t>
      </w:r>
      <w:r w:rsidR="008246DE" w:rsidRPr="008246DE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>d equipaggiamenti di sicurezza</w:t>
      </w:r>
      <w:r w:rsidRPr="008246DE">
        <w:rPr>
          <w:rFonts w:ascii="NouvelR" w:hAnsi="NouvelR" w:cstheme="minorHAnsi"/>
          <w:b/>
          <w:bCs/>
          <w:sz w:val="21"/>
          <w:szCs w:val="21"/>
          <w:shd w:val="clear" w:color="auto" w:fill="FFFFFF"/>
          <w:lang w:val="it-IT"/>
        </w:rPr>
        <w:t xml:space="preserve">: </w:t>
      </w:r>
      <w:r w:rsidR="008246DE" w:rsidRPr="008246D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la gamma Renault offre oltre</w:t>
      </w:r>
      <w:r w:rsidRPr="008246D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 36 ADAS e 60 </w:t>
      </w:r>
      <w:r w:rsidR="008246DE" w:rsidRPr="008246D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>equipag</w:t>
      </w:r>
      <w:r w:rsidR="008246DE">
        <w:rPr>
          <w:rFonts w:ascii="NouvelR" w:hAnsi="NouvelR" w:cstheme="minorHAnsi"/>
          <w:sz w:val="21"/>
          <w:szCs w:val="21"/>
          <w:shd w:val="clear" w:color="auto" w:fill="FFFFFF"/>
          <w:lang w:val="it-IT"/>
        </w:rPr>
        <w:t xml:space="preserve">giamenti di sicurezza, che contribuiscono a ridurre i rischi e la gravità di incidenti e lesioni. </w:t>
      </w:r>
    </w:p>
    <w:p w14:paraId="5E576C3F" w14:textId="0B5C9080" w:rsidR="00014CC5" w:rsidRPr="008246DE" w:rsidRDefault="008246DE" w:rsidP="00014CC5">
      <w:pPr>
        <w:pStyle w:val="Normale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NouvelR" w:hAnsi="NouvelR" w:cstheme="minorHAnsi"/>
          <w:sz w:val="21"/>
          <w:szCs w:val="21"/>
          <w:lang w:val="it-IT"/>
        </w:rPr>
      </w:pPr>
      <w:r w:rsidRPr="008246DE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Gestire gli incidenti, creando un’esclusiva partnership con i vigili del fuoco di tutta Europa, </w:t>
      </w:r>
      <w:r w:rsidRPr="008246DE">
        <w:rPr>
          <w:rFonts w:ascii="NouvelR" w:hAnsi="NouvelR" w:cstheme="minorHAnsi"/>
          <w:sz w:val="21"/>
          <w:szCs w:val="21"/>
          <w:lang w:val="it-IT"/>
        </w:rPr>
        <w:t>che ha già portato alla formazion</w:t>
      </w:r>
      <w:r>
        <w:rPr>
          <w:rFonts w:ascii="NouvelR" w:hAnsi="NouvelR" w:cstheme="minorHAnsi"/>
          <w:sz w:val="21"/>
          <w:szCs w:val="21"/>
          <w:lang w:val="it-IT"/>
        </w:rPr>
        <w:t>e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 di oltre 5.000 vigili del fuoco in 33 Paesi</w:t>
      </w:r>
      <w:r w:rsidR="00C76B9A">
        <w:rPr>
          <w:rFonts w:ascii="NouvelR" w:hAnsi="NouvelR" w:cstheme="minorHAnsi"/>
          <w:sz w:val="21"/>
          <w:szCs w:val="21"/>
          <w:lang w:val="it-IT"/>
        </w:rPr>
        <w:t>,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 e a grandi </w:t>
      </w:r>
      <w:r w:rsidRPr="008246DE">
        <w:rPr>
          <w:rFonts w:ascii="NouvelR" w:hAnsi="NouvelR" w:cstheme="minorHAnsi"/>
          <w:sz w:val="21"/>
          <w:szCs w:val="21"/>
          <w:lang w:val="it-IT"/>
        </w:rPr>
        <w:lastRenderedPageBreak/>
        <w:t>inno</w:t>
      </w:r>
      <w:r>
        <w:rPr>
          <w:rFonts w:ascii="NouvelR" w:hAnsi="NouvelR" w:cstheme="minorHAnsi"/>
          <w:sz w:val="21"/>
          <w:szCs w:val="21"/>
          <w:lang w:val="it-IT"/>
        </w:rPr>
        <w:t xml:space="preserve">vazioni nella sicurezza post incidente come il </w:t>
      </w:r>
      <w:proofErr w:type="spellStart"/>
      <w:r w:rsidR="00014CC5" w:rsidRPr="008246DE">
        <w:rPr>
          <w:rFonts w:ascii="NouvelR" w:hAnsi="NouvelR" w:cstheme="minorHAnsi"/>
          <w:i/>
          <w:iCs/>
          <w:sz w:val="21"/>
          <w:szCs w:val="21"/>
          <w:lang w:val="it-IT"/>
        </w:rPr>
        <w:t>Fireman</w:t>
      </w:r>
      <w:proofErr w:type="spellEnd"/>
      <w:r w:rsidR="00014CC5" w:rsidRPr="008246DE">
        <w:rPr>
          <w:rFonts w:ascii="NouvelR" w:hAnsi="NouvelR" w:cstheme="minorHAnsi"/>
          <w:i/>
          <w:iCs/>
          <w:sz w:val="21"/>
          <w:szCs w:val="21"/>
          <w:lang w:val="it-IT"/>
        </w:rPr>
        <w:t xml:space="preserve"> </w:t>
      </w:r>
      <w:r>
        <w:rPr>
          <w:rFonts w:ascii="NouvelR" w:hAnsi="NouvelR" w:cstheme="minorHAnsi"/>
          <w:i/>
          <w:iCs/>
          <w:sz w:val="21"/>
          <w:szCs w:val="21"/>
          <w:lang w:val="it-IT"/>
        </w:rPr>
        <w:t>A</w:t>
      </w:r>
      <w:r w:rsidR="00014CC5" w:rsidRPr="008246DE">
        <w:rPr>
          <w:rFonts w:ascii="NouvelR" w:hAnsi="NouvelR" w:cstheme="minorHAnsi"/>
          <w:i/>
          <w:iCs/>
          <w:sz w:val="21"/>
          <w:szCs w:val="21"/>
          <w:lang w:val="it-IT"/>
        </w:rPr>
        <w:t>ccess</w:t>
      </w:r>
      <w:r w:rsidR="00014CC5" w:rsidRPr="008246DE">
        <w:rPr>
          <w:rFonts w:ascii="NouvelR" w:hAnsi="NouvelR" w:cstheme="minorHAnsi"/>
          <w:sz w:val="21"/>
          <w:szCs w:val="21"/>
          <w:lang w:val="it-IT"/>
        </w:rPr>
        <w:t xml:space="preserve"> </w:t>
      </w:r>
      <w:r>
        <w:rPr>
          <w:rFonts w:ascii="NouvelR" w:hAnsi="NouvelR" w:cstheme="minorHAnsi"/>
          <w:sz w:val="21"/>
          <w:szCs w:val="21"/>
          <w:lang w:val="it-IT"/>
        </w:rPr>
        <w:t xml:space="preserve">e il </w:t>
      </w:r>
      <w:proofErr w:type="spellStart"/>
      <w:r w:rsidR="00014CC5" w:rsidRPr="008246DE">
        <w:rPr>
          <w:rFonts w:ascii="NouvelR" w:hAnsi="NouvelR" w:cstheme="minorHAnsi"/>
          <w:sz w:val="21"/>
          <w:szCs w:val="21"/>
          <w:lang w:val="it-IT"/>
        </w:rPr>
        <w:t>QRescue</w:t>
      </w:r>
      <w:proofErr w:type="spellEnd"/>
      <w:r w:rsidR="00014CC5" w:rsidRPr="008246DE">
        <w:rPr>
          <w:rFonts w:ascii="NouvelR" w:hAnsi="NouvelR" w:cstheme="minorHAnsi"/>
          <w:sz w:val="21"/>
          <w:szCs w:val="21"/>
          <w:lang w:val="it-IT"/>
        </w:rPr>
        <w:t xml:space="preserve"> Renault, </w:t>
      </w:r>
      <w:r>
        <w:rPr>
          <w:rFonts w:ascii="NouvelR" w:hAnsi="NouvelR" w:cstheme="minorHAnsi"/>
          <w:sz w:val="21"/>
          <w:szCs w:val="21"/>
          <w:lang w:val="it-IT"/>
        </w:rPr>
        <w:t xml:space="preserve">che permettono di accorciare considerevolmente i tempi di intervento di primo soccorso. </w:t>
      </w:r>
    </w:p>
    <w:p w14:paraId="5AE09111" w14:textId="19B79F1A" w:rsidR="00014CC5" w:rsidRPr="008246DE" w:rsidRDefault="00014CC5" w:rsidP="00014CC5">
      <w:pPr>
        <w:pStyle w:val="Normale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NouvelR" w:hAnsi="NouvelR" w:cstheme="minorHAnsi"/>
          <w:sz w:val="21"/>
          <w:szCs w:val="21"/>
          <w:lang w:val="it-IT"/>
        </w:rPr>
      </w:pPr>
      <w:r w:rsidRPr="008246DE">
        <w:rPr>
          <w:rFonts w:ascii="NouvelR" w:hAnsi="NouvelR" w:cstheme="minorHAnsi"/>
          <w:b/>
          <w:bCs/>
          <w:sz w:val="21"/>
          <w:szCs w:val="21"/>
          <w:lang w:val="it-IT"/>
        </w:rPr>
        <w:t>R</w:t>
      </w:r>
      <w:r w:rsidR="008246DE" w:rsidRPr="008246DE">
        <w:rPr>
          <w:rFonts w:ascii="NouvelR" w:hAnsi="NouvelR" w:cstheme="minorHAnsi"/>
          <w:b/>
          <w:bCs/>
          <w:sz w:val="21"/>
          <w:szCs w:val="21"/>
          <w:lang w:val="it-IT"/>
        </w:rPr>
        <w:t>idurre il numero degli incidenti con ingenti investimenti nell</w:t>
      </w:r>
      <w:r w:rsidR="007A7A07">
        <w:rPr>
          <w:rFonts w:ascii="NouvelR" w:hAnsi="NouvelR" w:cstheme="minorHAnsi"/>
          <w:b/>
          <w:bCs/>
          <w:sz w:val="21"/>
          <w:szCs w:val="21"/>
          <w:lang w:val="it-IT"/>
        </w:rPr>
        <w:t>e attività di</w:t>
      </w:r>
      <w:r w:rsidRPr="008246DE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 R&amp;</w:t>
      </w:r>
      <w:r w:rsidR="008246DE" w:rsidRPr="008246DE">
        <w:rPr>
          <w:rFonts w:ascii="NouvelR" w:hAnsi="NouvelR" w:cstheme="minorHAnsi"/>
          <w:b/>
          <w:bCs/>
          <w:sz w:val="21"/>
          <w:szCs w:val="21"/>
          <w:lang w:val="it-IT"/>
        </w:rPr>
        <w:t>S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 </w:t>
      </w:r>
      <w:r w:rsidR="007A7A07">
        <w:rPr>
          <w:rFonts w:ascii="NouvelR" w:hAnsi="NouvelR" w:cstheme="minorHAnsi"/>
          <w:sz w:val="21"/>
          <w:szCs w:val="21"/>
          <w:lang w:val="it-IT"/>
        </w:rPr>
        <w:t>per la progettazione</w:t>
      </w:r>
      <w:r w:rsidR="008246DE">
        <w:rPr>
          <w:rFonts w:ascii="NouvelR" w:hAnsi="NouvelR" w:cstheme="minorHAnsi"/>
          <w:sz w:val="21"/>
          <w:szCs w:val="21"/>
          <w:lang w:val="it-IT"/>
        </w:rPr>
        <w:t xml:space="preserve"> di tecnologie di bordo come il </w:t>
      </w:r>
      <w:proofErr w:type="spellStart"/>
      <w:r w:rsidRPr="008246DE">
        <w:rPr>
          <w:rFonts w:ascii="NouvelR" w:hAnsi="NouvelR" w:cstheme="minorHAnsi"/>
          <w:i/>
          <w:iCs/>
          <w:sz w:val="21"/>
          <w:szCs w:val="21"/>
          <w:lang w:val="it-IT"/>
        </w:rPr>
        <w:t>safety</w:t>
      </w:r>
      <w:proofErr w:type="spellEnd"/>
      <w:r w:rsidRPr="008246DE">
        <w:rPr>
          <w:rFonts w:ascii="NouvelR" w:hAnsi="NouvelR" w:cstheme="minorHAnsi"/>
          <w:i/>
          <w:iCs/>
          <w:sz w:val="21"/>
          <w:szCs w:val="21"/>
          <w:lang w:val="it-IT"/>
        </w:rPr>
        <w:t xml:space="preserve"> score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, </w:t>
      </w:r>
      <w:r w:rsidR="008246DE">
        <w:rPr>
          <w:rFonts w:ascii="NouvelR" w:hAnsi="NouvelR" w:cstheme="minorHAnsi"/>
          <w:sz w:val="21"/>
          <w:szCs w:val="21"/>
          <w:lang w:val="it-IT"/>
        </w:rPr>
        <w:t>il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 </w:t>
      </w:r>
      <w:proofErr w:type="spellStart"/>
      <w:r w:rsidRPr="008246DE">
        <w:rPr>
          <w:rFonts w:ascii="NouvelR" w:hAnsi="NouvelR" w:cstheme="minorHAnsi"/>
          <w:i/>
          <w:iCs/>
          <w:sz w:val="21"/>
          <w:szCs w:val="21"/>
          <w:lang w:val="it-IT"/>
        </w:rPr>
        <w:t>safety</w:t>
      </w:r>
      <w:proofErr w:type="spellEnd"/>
      <w:r w:rsidRPr="008246DE">
        <w:rPr>
          <w:rFonts w:ascii="NouvelR" w:hAnsi="NouvelR" w:cstheme="minorHAnsi"/>
          <w:i/>
          <w:iCs/>
          <w:sz w:val="21"/>
          <w:szCs w:val="21"/>
          <w:lang w:val="it-IT"/>
        </w:rPr>
        <w:t xml:space="preserve"> coach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 </w:t>
      </w:r>
      <w:r w:rsidR="008246DE">
        <w:rPr>
          <w:rFonts w:ascii="NouvelR" w:hAnsi="NouvelR" w:cstheme="minorHAnsi"/>
          <w:sz w:val="21"/>
          <w:szCs w:val="21"/>
          <w:lang w:val="it-IT"/>
        </w:rPr>
        <w:t xml:space="preserve">e i servizi connessi. </w:t>
      </w:r>
      <w:r w:rsidRPr="008246DE">
        <w:rPr>
          <w:rFonts w:ascii="NouvelR" w:hAnsi="NouvelR" w:cstheme="minorHAnsi"/>
          <w:sz w:val="21"/>
          <w:szCs w:val="21"/>
          <w:lang w:val="it-IT"/>
        </w:rPr>
        <w:t xml:space="preserve"> </w:t>
      </w:r>
    </w:p>
    <w:p w14:paraId="742A0D64" w14:textId="77777777" w:rsidR="00014CC5" w:rsidRPr="008246DE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</w:p>
    <w:p w14:paraId="0C50BBD4" w14:textId="7E13B35C" w:rsidR="00014CC5" w:rsidRPr="004D44C2" w:rsidRDefault="00014CC5" w:rsidP="00014CC5">
      <w:pPr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4D44C2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Un </w:t>
      </w:r>
      <w:r w:rsidR="004D44C2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piano </w:t>
      </w:r>
      <w:r w:rsidR="004D44C2" w:rsidRPr="004D44C2">
        <w:rPr>
          <w:rFonts w:ascii="NouvelR" w:hAnsi="NouvelR" w:cstheme="minorHAnsi"/>
          <w:b/>
          <w:bCs/>
          <w:sz w:val="21"/>
          <w:szCs w:val="21"/>
          <w:lang w:val="it-IT"/>
        </w:rPr>
        <w:t>di comunicazione completo e internaziona</w:t>
      </w:r>
      <w:r w:rsidR="004D44C2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le </w:t>
      </w:r>
    </w:p>
    <w:p w14:paraId="1042694B" w14:textId="24170A3E" w:rsidR="00014CC5" w:rsidRPr="004D44C2" w:rsidRDefault="004D44C2" w:rsidP="00014CC5">
      <w:pPr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4D44C2">
        <w:rPr>
          <w:rFonts w:ascii="NouvelR" w:hAnsi="NouvelR" w:cstheme="minorHAnsi"/>
          <w:sz w:val="21"/>
          <w:szCs w:val="21"/>
          <w:lang w:val="it-IT"/>
        </w:rPr>
        <w:t>Questo programma sarà esteso nel corso dell’anno a tutti i canali della Marca</w:t>
      </w:r>
      <w:r w:rsidR="00014CC5" w:rsidRPr="004D44C2">
        <w:rPr>
          <w:rFonts w:ascii="NouvelR" w:hAnsi="NouvelR" w:cstheme="minorHAnsi"/>
          <w:sz w:val="21"/>
          <w:szCs w:val="21"/>
          <w:lang w:val="it-IT"/>
        </w:rPr>
        <w:t>:</w:t>
      </w:r>
      <w:r>
        <w:rPr>
          <w:rFonts w:ascii="NouvelR" w:hAnsi="NouvelR" w:cstheme="minorHAnsi"/>
          <w:sz w:val="21"/>
          <w:szCs w:val="21"/>
          <w:lang w:val="it-IT"/>
        </w:rPr>
        <w:t xml:space="preserve"> alla televisione con un video di 30 secondi, sui supporti digitali con un inedito documentario sulla collaborazione tra i vigili del fuoco e </w:t>
      </w:r>
      <w:r w:rsidR="00014CC5" w:rsidRPr="004D44C2">
        <w:rPr>
          <w:rFonts w:ascii="NouvelR" w:hAnsi="NouvelR" w:cstheme="minorHAnsi"/>
          <w:sz w:val="21"/>
          <w:szCs w:val="21"/>
          <w:lang w:val="it-IT"/>
        </w:rPr>
        <w:t>Renault,</w:t>
      </w:r>
      <w:r w:rsidR="007E3B5A">
        <w:rPr>
          <w:rFonts w:ascii="NouvelR" w:hAnsi="NouvelR" w:cstheme="minorHAnsi"/>
          <w:sz w:val="21"/>
          <w:szCs w:val="21"/>
          <w:lang w:val="it-IT"/>
        </w:rPr>
        <w:t xml:space="preserve"> e su tanti altri mezzi di comunicazione. </w:t>
      </w:r>
      <w:r w:rsidR="00014CC5" w:rsidRPr="004D44C2">
        <w:rPr>
          <w:rFonts w:ascii="NouvelR" w:hAnsi="NouvelR" w:cstheme="minorHAnsi"/>
          <w:sz w:val="21"/>
          <w:szCs w:val="21"/>
          <w:lang w:val="it-IT"/>
        </w:rPr>
        <w:t xml:space="preserve"> </w:t>
      </w:r>
    </w:p>
    <w:p w14:paraId="5ECE1B57" w14:textId="1FBB3814" w:rsidR="00014CC5" w:rsidRPr="007E3B5A" w:rsidRDefault="007E3B5A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  <w:r w:rsidRPr="007E3B5A">
        <w:rPr>
          <w:rFonts w:ascii="NouvelR" w:hAnsi="NouvelR" w:cstheme="minorHAnsi"/>
          <w:sz w:val="21"/>
          <w:szCs w:val="21"/>
          <w:lang w:val="it-IT"/>
        </w:rPr>
        <w:t xml:space="preserve">Il video per la televisione, ideato da </w:t>
      </w:r>
      <w:proofErr w:type="spellStart"/>
      <w:r w:rsidR="00014CC5" w:rsidRPr="007E3B5A">
        <w:rPr>
          <w:rFonts w:ascii="NouvelR" w:hAnsi="NouvelR" w:cstheme="minorHAnsi"/>
          <w:sz w:val="21"/>
          <w:szCs w:val="21"/>
          <w:lang w:val="it-IT"/>
        </w:rPr>
        <w:t>Publicis</w:t>
      </w:r>
      <w:proofErr w:type="spellEnd"/>
      <w:r w:rsidR="00014CC5" w:rsidRPr="007E3B5A">
        <w:rPr>
          <w:rFonts w:ascii="NouvelR" w:hAnsi="NouvelR" w:cstheme="minorHAnsi"/>
          <w:sz w:val="21"/>
          <w:szCs w:val="21"/>
          <w:lang w:val="it-IT"/>
        </w:rPr>
        <w:t xml:space="preserve"> </w:t>
      </w:r>
      <w:proofErr w:type="spellStart"/>
      <w:r w:rsidR="00014CC5" w:rsidRPr="007E3B5A">
        <w:rPr>
          <w:rFonts w:ascii="NouvelR" w:hAnsi="NouvelR" w:cstheme="minorHAnsi"/>
          <w:sz w:val="21"/>
          <w:szCs w:val="21"/>
          <w:lang w:val="it-IT"/>
        </w:rPr>
        <w:t>Conseil</w:t>
      </w:r>
      <w:proofErr w:type="spellEnd"/>
      <w:r w:rsidR="00014CC5" w:rsidRPr="007E3B5A">
        <w:rPr>
          <w:rFonts w:ascii="NouvelR" w:hAnsi="NouvelR" w:cstheme="minorHAnsi"/>
          <w:sz w:val="21"/>
          <w:szCs w:val="21"/>
          <w:lang w:val="it-IT"/>
        </w:rPr>
        <w:t xml:space="preserve"> e Renault</w:t>
      </w:r>
      <w:r w:rsidRPr="007E3B5A">
        <w:rPr>
          <w:rFonts w:ascii="NouvelR" w:hAnsi="NouvelR" w:cstheme="minorHAnsi"/>
          <w:sz w:val="21"/>
          <w:szCs w:val="21"/>
          <w:lang w:val="it-IT"/>
        </w:rPr>
        <w:t>, è stato prodotto dalla coppia di registi</w:t>
      </w:r>
      <w:r>
        <w:rPr>
          <w:rFonts w:ascii="NouvelR" w:hAnsi="NouvelR" w:cstheme="minorHAnsi"/>
          <w:sz w:val="21"/>
          <w:szCs w:val="21"/>
          <w:lang w:val="it-IT"/>
        </w:rPr>
        <w:t xml:space="preserve"> noti come </w:t>
      </w:r>
      <w:proofErr w:type="spellStart"/>
      <w:r w:rsidRPr="00C76B9A">
        <w:rPr>
          <w:rFonts w:ascii="NouvelR" w:hAnsi="NouvelR" w:cstheme="minorHAnsi"/>
          <w:i/>
          <w:iCs/>
          <w:sz w:val="21"/>
          <w:szCs w:val="21"/>
          <w:lang w:val="it-IT"/>
        </w:rPr>
        <w:t>Les</w:t>
      </w:r>
      <w:proofErr w:type="spellEnd"/>
      <w:r w:rsidR="00014CC5" w:rsidRPr="00C76B9A">
        <w:rPr>
          <w:rFonts w:ascii="NouvelR" w:hAnsi="NouvelR" w:cstheme="minorHAnsi"/>
          <w:i/>
          <w:iCs/>
          <w:sz w:val="21"/>
          <w:szCs w:val="21"/>
          <w:lang w:val="it-IT"/>
        </w:rPr>
        <w:t xml:space="preserve"> </w:t>
      </w:r>
      <w:proofErr w:type="spellStart"/>
      <w:r w:rsidR="00014CC5" w:rsidRPr="00C76B9A">
        <w:rPr>
          <w:rFonts w:ascii="NouvelR" w:hAnsi="NouvelR" w:cstheme="minorHAnsi"/>
          <w:i/>
          <w:iCs/>
          <w:sz w:val="21"/>
          <w:szCs w:val="21"/>
          <w:lang w:val="it-IT"/>
        </w:rPr>
        <w:t>Réalité</w:t>
      </w:r>
      <w:proofErr w:type="spellEnd"/>
      <w:r w:rsidR="00014CC5" w:rsidRPr="007E3B5A">
        <w:rPr>
          <w:rFonts w:ascii="NouvelR" w:hAnsi="NouvelR" w:cstheme="minorHAnsi"/>
          <w:sz w:val="21"/>
          <w:szCs w:val="21"/>
          <w:lang w:val="it-IT"/>
        </w:rPr>
        <w:t xml:space="preserve"> e </w:t>
      </w:r>
      <w:r>
        <w:rPr>
          <w:rFonts w:ascii="NouvelR" w:hAnsi="NouvelR" w:cstheme="minorHAnsi"/>
          <w:sz w:val="21"/>
          <w:szCs w:val="21"/>
          <w:lang w:val="it-IT"/>
        </w:rPr>
        <w:t xml:space="preserve">trasmesso in Francia a gennaio nell’ambito della campagna </w:t>
      </w:r>
      <w:proofErr w:type="spellStart"/>
      <w:r w:rsidR="00014CC5" w:rsidRPr="007E3B5A">
        <w:rPr>
          <w:rFonts w:ascii="NouvelR" w:hAnsi="NouvelR" w:cstheme="minorHAnsi"/>
          <w:i/>
          <w:iCs/>
          <w:sz w:val="21"/>
          <w:szCs w:val="21"/>
          <w:lang w:val="it-IT"/>
        </w:rPr>
        <w:t>Résolutions</w:t>
      </w:r>
      <w:proofErr w:type="spellEnd"/>
      <w:r w:rsidR="00014CC5" w:rsidRPr="007E3B5A">
        <w:rPr>
          <w:rFonts w:ascii="NouvelR" w:hAnsi="NouvelR" w:cstheme="minorHAnsi"/>
          <w:i/>
          <w:iCs/>
          <w:sz w:val="21"/>
          <w:szCs w:val="21"/>
          <w:lang w:val="it-IT"/>
        </w:rPr>
        <w:t xml:space="preserve"> Renault</w:t>
      </w:r>
      <w:r w:rsidR="00014CC5" w:rsidRPr="007E3B5A">
        <w:rPr>
          <w:rFonts w:ascii="NouvelR" w:hAnsi="NouvelR" w:cstheme="minorHAnsi"/>
          <w:sz w:val="21"/>
          <w:szCs w:val="21"/>
          <w:lang w:val="it-IT"/>
        </w:rPr>
        <w:t xml:space="preserve">. </w:t>
      </w:r>
      <w:r w:rsidRPr="007E3B5A">
        <w:rPr>
          <w:rFonts w:ascii="NouvelR" w:hAnsi="NouvelR" w:cstheme="minorHAnsi"/>
          <w:sz w:val="21"/>
          <w:szCs w:val="21"/>
          <w:lang w:val="it-IT"/>
        </w:rPr>
        <w:t>Assumendo il punto di vista dell’automobilista, si va alla s</w:t>
      </w:r>
      <w:r>
        <w:rPr>
          <w:rFonts w:ascii="NouvelR" w:hAnsi="NouvelR" w:cstheme="minorHAnsi"/>
          <w:sz w:val="21"/>
          <w:szCs w:val="21"/>
          <w:lang w:val="it-IT"/>
        </w:rPr>
        <w:t xml:space="preserve">coperta di diversi utenti della strada (pedoni, ciclisti, amanti delle moto, ecc.) in varie situazioni. </w:t>
      </w:r>
      <w:r w:rsidRPr="007E3B5A">
        <w:rPr>
          <w:rFonts w:ascii="NouvelR" w:hAnsi="NouvelR" w:cstheme="minorHAnsi"/>
          <w:sz w:val="21"/>
          <w:szCs w:val="21"/>
          <w:lang w:val="it-IT"/>
        </w:rPr>
        <w:t>Alla fine del video, l’automobilista stessa si trasforma in p</w:t>
      </w:r>
      <w:r>
        <w:rPr>
          <w:rFonts w:ascii="NouvelR" w:hAnsi="NouvelR" w:cstheme="minorHAnsi"/>
          <w:sz w:val="21"/>
          <w:szCs w:val="21"/>
          <w:lang w:val="it-IT"/>
        </w:rPr>
        <w:t xml:space="preserve">edone scendendo dal veicolo. </w:t>
      </w:r>
      <w:r w:rsidRPr="007E3B5A">
        <w:rPr>
          <w:rFonts w:ascii="NouvelR" w:hAnsi="NouvelR" w:cstheme="minorHAnsi"/>
          <w:sz w:val="21"/>
          <w:szCs w:val="21"/>
          <w:lang w:val="it-IT"/>
        </w:rPr>
        <w:t>Si capisce così che</w:t>
      </w:r>
      <w:r w:rsidR="00EB13C6">
        <w:rPr>
          <w:rFonts w:ascii="NouvelR" w:hAnsi="NouvelR" w:cstheme="minorHAnsi"/>
          <w:sz w:val="21"/>
          <w:szCs w:val="21"/>
          <w:lang w:val="it-IT"/>
        </w:rPr>
        <w:t>,</w:t>
      </w:r>
      <w:r w:rsidRPr="007E3B5A">
        <w:rPr>
          <w:rFonts w:ascii="NouvelR" w:hAnsi="NouvelR" w:cstheme="minorHAnsi"/>
          <w:sz w:val="21"/>
          <w:szCs w:val="21"/>
          <w:lang w:val="it-IT"/>
        </w:rPr>
        <w:t xml:space="preserve"> oggi</w:t>
      </w:r>
      <w:r w:rsidR="00EB13C6">
        <w:rPr>
          <w:rFonts w:ascii="NouvelR" w:hAnsi="NouvelR" w:cstheme="minorHAnsi"/>
          <w:sz w:val="21"/>
          <w:szCs w:val="21"/>
          <w:lang w:val="it-IT"/>
        </w:rPr>
        <w:t>,</w:t>
      </w:r>
      <w:r w:rsidRPr="007E3B5A">
        <w:rPr>
          <w:rFonts w:ascii="NouvelR" w:hAnsi="NouvelR" w:cstheme="minorHAnsi"/>
          <w:sz w:val="21"/>
          <w:szCs w:val="21"/>
          <w:lang w:val="it-IT"/>
        </w:rPr>
        <w:t xml:space="preserve"> noi tutti siamo contemporaneamente t</w:t>
      </w:r>
      <w:r>
        <w:rPr>
          <w:rFonts w:ascii="NouvelR" w:hAnsi="NouvelR" w:cstheme="minorHAnsi"/>
          <w:sz w:val="21"/>
          <w:szCs w:val="21"/>
          <w:lang w:val="it-IT"/>
        </w:rPr>
        <w:t xml:space="preserve">utti questi utenti e che le tecnologie Renault (ADAS, </w:t>
      </w:r>
      <w:proofErr w:type="spellStart"/>
      <w:r w:rsidR="00014CC5" w:rsidRPr="007E3B5A">
        <w:rPr>
          <w:rFonts w:ascii="NouvelR" w:hAnsi="NouvelR" w:cstheme="minorHAnsi"/>
          <w:sz w:val="21"/>
          <w:szCs w:val="21"/>
          <w:lang w:val="it-IT"/>
        </w:rPr>
        <w:t>QRescue</w:t>
      </w:r>
      <w:proofErr w:type="spellEnd"/>
      <w:r w:rsidR="00014CC5" w:rsidRPr="007E3B5A">
        <w:rPr>
          <w:rFonts w:ascii="NouvelR" w:hAnsi="NouvelR" w:cstheme="minorHAnsi"/>
          <w:sz w:val="21"/>
          <w:szCs w:val="21"/>
          <w:lang w:val="it-IT"/>
        </w:rPr>
        <w:t xml:space="preserve">, </w:t>
      </w:r>
      <w:proofErr w:type="spellStart"/>
      <w:r w:rsidR="00014CC5" w:rsidRPr="007E3B5A">
        <w:rPr>
          <w:rFonts w:ascii="NouvelR" w:hAnsi="NouvelR" w:cstheme="minorHAnsi"/>
          <w:i/>
          <w:iCs/>
          <w:sz w:val="21"/>
          <w:szCs w:val="21"/>
          <w:lang w:val="it-IT"/>
        </w:rPr>
        <w:t>safety</w:t>
      </w:r>
      <w:proofErr w:type="spellEnd"/>
      <w:r w:rsidR="00014CC5" w:rsidRPr="007E3B5A">
        <w:rPr>
          <w:rFonts w:ascii="NouvelR" w:hAnsi="NouvelR" w:cstheme="minorHAnsi"/>
          <w:i/>
          <w:iCs/>
          <w:sz w:val="21"/>
          <w:szCs w:val="21"/>
          <w:lang w:val="it-IT"/>
        </w:rPr>
        <w:t xml:space="preserve"> coach</w:t>
      </w:r>
      <w:r w:rsidR="00014CC5" w:rsidRPr="007E3B5A">
        <w:rPr>
          <w:rFonts w:ascii="NouvelR" w:hAnsi="NouvelR" w:cstheme="minorHAnsi"/>
          <w:sz w:val="21"/>
          <w:szCs w:val="21"/>
          <w:lang w:val="it-IT"/>
        </w:rPr>
        <w:t>) serv</w:t>
      </w:r>
      <w:r>
        <w:rPr>
          <w:rFonts w:ascii="NouvelR" w:hAnsi="NouvelR" w:cstheme="minorHAnsi"/>
          <w:sz w:val="21"/>
          <w:szCs w:val="21"/>
          <w:lang w:val="it-IT"/>
        </w:rPr>
        <w:t xml:space="preserve">ono a migliorare la sicurezza di ognuno di noi, in ogni circostanza. </w:t>
      </w:r>
    </w:p>
    <w:p w14:paraId="23FBC22E" w14:textId="77777777" w:rsidR="00014CC5" w:rsidRPr="007E3B5A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</w:p>
    <w:p w14:paraId="0C5535EE" w14:textId="77777777" w:rsidR="00014CC5" w:rsidRPr="00C01066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  <w:r w:rsidRPr="005F444D">
        <w:rPr>
          <w:rFonts w:ascii="NouvelR" w:hAnsi="NouvelR" w:cstheme="minorHAnsi"/>
          <w:noProof/>
          <w:sz w:val="21"/>
          <w:szCs w:val="21"/>
        </w:rPr>
        <w:drawing>
          <wp:inline distT="0" distB="0" distL="0" distR="0" wp14:anchorId="37023289" wp14:editId="6A5985E9">
            <wp:extent cx="1892397" cy="1066855"/>
            <wp:effectExtent l="0" t="0" r="0" b="0"/>
            <wp:docPr id="8" name="Image 8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personn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97" cy="106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066">
        <w:rPr>
          <w:rFonts w:ascii="NouvelR" w:hAnsi="NouvelR" w:cstheme="minorHAnsi"/>
          <w:noProof/>
          <w:sz w:val="21"/>
          <w:szCs w:val="21"/>
          <w:lang w:val="it-IT"/>
        </w:rPr>
        <w:t xml:space="preserve"> </w:t>
      </w:r>
      <w:r w:rsidRPr="005F444D">
        <w:rPr>
          <w:rFonts w:ascii="NouvelR" w:hAnsi="NouvelR" w:cstheme="minorHAnsi"/>
          <w:noProof/>
          <w:sz w:val="21"/>
          <w:szCs w:val="21"/>
        </w:rPr>
        <w:drawing>
          <wp:inline distT="0" distB="0" distL="0" distR="0" wp14:anchorId="07733B2D" wp14:editId="6AB1E6AA">
            <wp:extent cx="1886047" cy="1060505"/>
            <wp:effectExtent l="0" t="0" r="0" b="6350"/>
            <wp:docPr id="11" name="Image 11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047" cy="1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066">
        <w:rPr>
          <w:rFonts w:ascii="NouvelR" w:hAnsi="NouvelR" w:cstheme="minorHAnsi"/>
          <w:noProof/>
          <w:sz w:val="21"/>
          <w:szCs w:val="21"/>
          <w:lang w:val="it-IT"/>
        </w:rPr>
        <w:t xml:space="preserve"> </w:t>
      </w:r>
      <w:r w:rsidRPr="005F444D">
        <w:rPr>
          <w:rFonts w:ascii="NouvelR" w:hAnsi="NouvelR" w:cstheme="minorHAnsi"/>
          <w:noProof/>
          <w:sz w:val="21"/>
          <w:szCs w:val="21"/>
        </w:rPr>
        <w:drawing>
          <wp:inline distT="0" distB="0" distL="0" distR="0" wp14:anchorId="45EB063D" wp14:editId="645B1D03">
            <wp:extent cx="1892397" cy="1066855"/>
            <wp:effectExtent l="0" t="0" r="0" b="0"/>
            <wp:docPr id="13" name="Image 13" descr="Une image contenant route, extérieur, bâtiment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route, extérieur, bâtiment, ru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97" cy="106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066">
        <w:rPr>
          <w:rFonts w:ascii="NouvelR" w:hAnsi="NouvelR" w:cstheme="minorHAnsi"/>
          <w:sz w:val="21"/>
          <w:szCs w:val="21"/>
          <w:lang w:val="it-IT"/>
        </w:rPr>
        <w:t xml:space="preserve">  </w:t>
      </w:r>
    </w:p>
    <w:p w14:paraId="3C02AF6C" w14:textId="77777777" w:rsidR="00014CC5" w:rsidRPr="00C01066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</w:p>
    <w:p w14:paraId="4E109268" w14:textId="334226F6" w:rsidR="00014CC5" w:rsidRPr="007E3B5A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  <w:r w:rsidRPr="007E3B5A">
        <w:rPr>
          <w:rFonts w:ascii="NouvelR" w:hAnsi="NouvelR" w:cstheme="minorHAnsi"/>
          <w:sz w:val="21"/>
          <w:szCs w:val="21"/>
          <w:lang w:val="it-IT"/>
        </w:rPr>
        <w:t>La campagn</w:t>
      </w:r>
      <w:r w:rsidR="007E3B5A" w:rsidRPr="007E3B5A">
        <w:rPr>
          <w:rFonts w:ascii="NouvelR" w:hAnsi="NouvelR" w:cstheme="minorHAnsi"/>
          <w:sz w:val="21"/>
          <w:szCs w:val="21"/>
          <w:lang w:val="it-IT"/>
        </w:rPr>
        <w:t xml:space="preserve">a sarà diffusa in </w:t>
      </w:r>
      <w:r w:rsidRPr="007E3B5A">
        <w:rPr>
          <w:rFonts w:ascii="NouvelR" w:hAnsi="NouvelR" w:cstheme="minorHAnsi"/>
          <w:sz w:val="21"/>
          <w:szCs w:val="21"/>
          <w:lang w:val="it-IT"/>
        </w:rPr>
        <w:t>Europ</w:t>
      </w:r>
      <w:r w:rsidR="007E3B5A" w:rsidRPr="007E3B5A">
        <w:rPr>
          <w:rFonts w:ascii="NouvelR" w:hAnsi="NouvelR" w:cstheme="minorHAnsi"/>
          <w:sz w:val="21"/>
          <w:szCs w:val="21"/>
          <w:lang w:val="it-IT"/>
        </w:rPr>
        <w:t>a</w:t>
      </w:r>
      <w:r w:rsidRPr="007E3B5A">
        <w:rPr>
          <w:rFonts w:ascii="NouvelR" w:hAnsi="NouvelR" w:cstheme="minorHAnsi"/>
          <w:sz w:val="21"/>
          <w:szCs w:val="21"/>
          <w:lang w:val="it-IT"/>
        </w:rPr>
        <w:t>, Am</w:t>
      </w:r>
      <w:r w:rsidR="007E3B5A" w:rsidRPr="007E3B5A">
        <w:rPr>
          <w:rFonts w:ascii="NouvelR" w:hAnsi="NouvelR" w:cstheme="minorHAnsi"/>
          <w:sz w:val="21"/>
          <w:szCs w:val="21"/>
          <w:lang w:val="it-IT"/>
        </w:rPr>
        <w:t xml:space="preserve">erica Latina e India, con una versione televisiva per Francia, Italia, Spagna e </w:t>
      </w:r>
      <w:r w:rsidR="007E3B5A">
        <w:rPr>
          <w:rFonts w:ascii="NouvelR" w:hAnsi="NouvelR" w:cstheme="minorHAnsi"/>
          <w:sz w:val="21"/>
          <w:szCs w:val="21"/>
          <w:lang w:val="it-IT"/>
        </w:rPr>
        <w:t xml:space="preserve">Germania e un formato digitale per il resto d’Europa e </w:t>
      </w:r>
      <w:r w:rsidR="00FA7564">
        <w:rPr>
          <w:rFonts w:ascii="NouvelR" w:hAnsi="NouvelR" w:cstheme="minorHAnsi"/>
          <w:sz w:val="21"/>
          <w:szCs w:val="21"/>
          <w:lang w:val="it-IT"/>
        </w:rPr>
        <w:t xml:space="preserve">poi l’America Latina e l’India a fine 2023. </w:t>
      </w:r>
    </w:p>
    <w:p w14:paraId="6CCD8741" w14:textId="77777777" w:rsidR="00014CC5" w:rsidRPr="007E3B5A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</w:p>
    <w:p w14:paraId="23CAC2E6" w14:textId="77777777" w:rsidR="00014CC5" w:rsidRPr="007E3B5A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sz w:val="21"/>
          <w:szCs w:val="21"/>
          <w:lang w:val="it-IT"/>
        </w:rPr>
      </w:pPr>
    </w:p>
    <w:p w14:paraId="34A3B5D1" w14:textId="731D543B" w:rsidR="00014CC5" w:rsidRPr="007E0F1D" w:rsidRDefault="007E0F1D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  <w:r w:rsidRPr="007E0F1D">
        <w:rPr>
          <w:rFonts w:ascii="NouvelR" w:hAnsi="NouvelR" w:cstheme="minorHAnsi"/>
          <w:b/>
          <w:bCs/>
          <w:sz w:val="21"/>
          <w:szCs w:val="21"/>
          <w:lang w:val="it-IT"/>
        </w:rPr>
        <w:t xml:space="preserve">CENNI SU </w:t>
      </w:r>
      <w:r w:rsidR="00014CC5" w:rsidRPr="007E0F1D">
        <w:rPr>
          <w:rFonts w:ascii="NouvelR" w:hAnsi="NouvelR" w:cstheme="minorHAnsi"/>
          <w:b/>
          <w:bCs/>
          <w:sz w:val="21"/>
          <w:szCs w:val="21"/>
          <w:lang w:val="it-IT"/>
        </w:rPr>
        <w:t>RENAULT</w:t>
      </w:r>
    </w:p>
    <w:p w14:paraId="0782D89D" w14:textId="77777777" w:rsidR="00014CC5" w:rsidRPr="007E0F1D" w:rsidRDefault="00014CC5" w:rsidP="00014CC5">
      <w:pPr>
        <w:pStyle w:val="NormaleWeb"/>
        <w:spacing w:before="0" w:beforeAutospacing="0" w:after="0" w:afterAutospacing="0"/>
        <w:jc w:val="both"/>
        <w:rPr>
          <w:rFonts w:ascii="NouvelR" w:hAnsi="NouvelR" w:cstheme="minorHAnsi"/>
          <w:b/>
          <w:bCs/>
          <w:sz w:val="21"/>
          <w:szCs w:val="21"/>
          <w:lang w:val="it-IT"/>
        </w:rPr>
      </w:pPr>
    </w:p>
    <w:p w14:paraId="69ADE5C7" w14:textId="77777777" w:rsidR="007E0F1D" w:rsidRPr="007E0F1D" w:rsidRDefault="007E0F1D" w:rsidP="007E0F1D">
      <w:pPr>
        <w:tabs>
          <w:tab w:val="left" w:pos="1770"/>
        </w:tabs>
        <w:ind w:right="78"/>
        <w:jc w:val="both"/>
        <w:rPr>
          <w:rFonts w:ascii="NouvelR" w:hAnsi="NouvelR" w:cs="Arial"/>
          <w:sz w:val="21"/>
          <w:szCs w:val="21"/>
          <w:lang w:val="it-IT"/>
        </w:rPr>
      </w:pPr>
      <w:r w:rsidRPr="007E0F1D">
        <w:rPr>
          <w:rFonts w:ascii="NouvelR" w:hAnsi="NouvelR" w:cs="Arial"/>
          <w:sz w:val="21"/>
          <w:szCs w:val="21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7E0F1D">
        <w:rPr>
          <w:rFonts w:ascii="NouvelR" w:hAnsi="NouvelR" w:cs="Arial"/>
          <w:sz w:val="21"/>
          <w:szCs w:val="21"/>
          <w:lang w:val="it-IT"/>
        </w:rPr>
        <w:t>Renaulution</w:t>
      </w:r>
      <w:proofErr w:type="spellEnd"/>
      <w:r w:rsidRPr="007E0F1D">
        <w:rPr>
          <w:rFonts w:ascii="NouvelR" w:hAnsi="NouvelR" w:cs="Arial"/>
          <w:sz w:val="21"/>
          <w:szCs w:val="21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4F54F6AF" w14:textId="77777777" w:rsidR="007E0F1D" w:rsidRPr="00DE6195" w:rsidRDefault="007E0F1D" w:rsidP="007E0F1D">
      <w:pPr>
        <w:pStyle w:val="Sous-titre1"/>
        <w:jc w:val="both"/>
        <w:rPr>
          <w:rFonts w:ascii="NouvelR" w:hAnsi="NouvelR"/>
          <w:caps w:val="0"/>
          <w:color w:val="000000" w:themeColor="text1"/>
          <w:lang w:val="it-IT"/>
        </w:rPr>
      </w:pPr>
    </w:p>
    <w:p w14:paraId="4B4EA954" w14:textId="77777777" w:rsidR="00F1060E" w:rsidRDefault="00F1060E" w:rsidP="007E0F1D">
      <w:pPr>
        <w:rPr>
          <w:rFonts w:ascii="NouvelR" w:hAnsi="NouvelR" w:cs="Arial"/>
          <w:b/>
          <w:bCs/>
          <w:sz w:val="21"/>
          <w:szCs w:val="21"/>
          <w:lang w:val="it-IT" w:eastAsia="en-GB"/>
        </w:rPr>
      </w:pPr>
      <w:bookmarkStart w:id="0" w:name="_Hlk106806111"/>
    </w:p>
    <w:p w14:paraId="1F28CCB9" w14:textId="08C010BC" w:rsidR="007E0F1D" w:rsidRPr="007E0F1D" w:rsidRDefault="007E0F1D" w:rsidP="007E0F1D">
      <w:pPr>
        <w:rPr>
          <w:rFonts w:ascii="NouvelR" w:hAnsi="NouvelR" w:cs="Arial"/>
          <w:b/>
          <w:bCs/>
          <w:sz w:val="21"/>
          <w:szCs w:val="21"/>
          <w:lang w:val="it-IT" w:eastAsia="en-GB"/>
        </w:rPr>
      </w:pPr>
      <w:r w:rsidRPr="007E0F1D">
        <w:rPr>
          <w:rFonts w:ascii="NouvelR" w:hAnsi="NouvelR" w:cs="Arial"/>
          <w:b/>
          <w:bCs/>
          <w:sz w:val="21"/>
          <w:szCs w:val="21"/>
          <w:lang w:val="it-IT" w:eastAsia="en-GB"/>
        </w:rPr>
        <w:t>Contatto stampa Gruppo Renault Italia:</w:t>
      </w:r>
    </w:p>
    <w:p w14:paraId="7B429F75" w14:textId="77777777" w:rsidR="007E0F1D" w:rsidRPr="007E0F1D" w:rsidRDefault="007E0F1D" w:rsidP="007E0F1D">
      <w:pPr>
        <w:rPr>
          <w:rFonts w:ascii="NouvelR" w:hAnsi="NouvelR" w:cs="Arial"/>
          <w:caps/>
          <w:sz w:val="21"/>
          <w:szCs w:val="21"/>
          <w:lang w:val="it-IT" w:eastAsia="en-GB"/>
        </w:rPr>
      </w:pPr>
      <w:r w:rsidRPr="007E0F1D">
        <w:rPr>
          <w:rFonts w:ascii="NouvelR" w:hAnsi="NouvelR" w:cs="Arial"/>
          <w:b/>
          <w:bCs/>
          <w:sz w:val="21"/>
          <w:szCs w:val="21"/>
          <w:lang w:val="it-IT" w:eastAsia="en-GB"/>
        </w:rPr>
        <w:t>Paola Rèpaci</w:t>
      </w:r>
      <w:r w:rsidRPr="007E0F1D">
        <w:rPr>
          <w:rFonts w:ascii="NouvelR" w:hAnsi="NouvelR" w:cs="Arial"/>
          <w:sz w:val="21"/>
          <w:szCs w:val="21"/>
          <w:lang w:val="it-IT" w:eastAsia="en-GB"/>
        </w:rPr>
        <w:t>– Renault/ Alpine Product &amp; Corporate Communication Manager</w:t>
      </w:r>
    </w:p>
    <w:p w14:paraId="1529D031" w14:textId="3F504ED7" w:rsidR="007E0F1D" w:rsidRPr="00F1060E" w:rsidRDefault="00F1060E" w:rsidP="007E0F1D">
      <w:pPr>
        <w:rPr>
          <w:rFonts w:ascii="NouvelR" w:hAnsi="NouvelR" w:cs="Arial"/>
          <w:caps/>
          <w:sz w:val="21"/>
          <w:szCs w:val="21"/>
          <w:lang w:val="en-US" w:eastAsia="en-GB"/>
        </w:rPr>
      </w:pPr>
      <w:hyperlink r:id="rId12" w:history="1">
        <w:r w:rsidR="007E0F1D" w:rsidRPr="001505B2">
          <w:rPr>
            <w:rStyle w:val="Collegamentoipertestuale"/>
            <w:rFonts w:ascii="NouvelR" w:hAnsi="NouvelR" w:cs="Arial"/>
            <w:sz w:val="21"/>
            <w:szCs w:val="21"/>
            <w:lang w:val="en-US" w:eastAsia="en-GB"/>
          </w:rPr>
          <w:t>paola.repaci@renault.it</w:t>
        </w:r>
      </w:hyperlink>
      <w:r w:rsidR="007E0F1D" w:rsidRPr="001505B2">
        <w:rPr>
          <w:rFonts w:ascii="NouvelR" w:hAnsi="NouvelR" w:cs="Arial"/>
          <w:sz w:val="21"/>
          <w:szCs w:val="21"/>
          <w:lang w:val="en-US" w:eastAsia="en-GB"/>
        </w:rPr>
        <w:t xml:space="preserve"> Cell: +39 335 12545</w:t>
      </w:r>
      <w:r w:rsidR="007E0F1D" w:rsidRPr="001505B2">
        <w:rPr>
          <w:rFonts w:ascii="NouvelR" w:hAnsi="NouvelR" w:cs="Arial"/>
          <w:caps/>
          <w:sz w:val="21"/>
          <w:szCs w:val="21"/>
          <w:lang w:val="en-US" w:eastAsia="en-GB"/>
        </w:rPr>
        <w:t>92</w:t>
      </w:r>
      <w:r w:rsidR="001505B2" w:rsidRPr="001505B2">
        <w:rPr>
          <w:rFonts w:ascii="NouvelR" w:hAnsi="NouvelR" w:cs="Arial"/>
          <w:caps/>
          <w:sz w:val="21"/>
          <w:szCs w:val="21"/>
          <w:lang w:val="en-US" w:eastAsia="en-GB"/>
        </w:rPr>
        <w:t>;</w:t>
      </w:r>
      <w:r w:rsidR="001505B2">
        <w:rPr>
          <w:rFonts w:ascii="NouvelR" w:hAnsi="NouvelR" w:cs="Arial"/>
          <w:caps/>
          <w:sz w:val="21"/>
          <w:szCs w:val="21"/>
          <w:lang w:val="en-US" w:eastAsia="en-GB"/>
        </w:rPr>
        <w:t xml:space="preserve"> </w:t>
      </w:r>
      <w:r w:rsidR="007E0F1D" w:rsidRPr="00F1060E">
        <w:rPr>
          <w:rFonts w:ascii="NouvelR" w:hAnsi="NouvelR" w:cs="Arial"/>
          <w:sz w:val="21"/>
          <w:szCs w:val="21"/>
          <w:lang w:val="en-US" w:eastAsia="en-GB"/>
        </w:rPr>
        <w:t>Tel.+39 06 4156965</w:t>
      </w:r>
    </w:p>
    <w:p w14:paraId="00249C68" w14:textId="77777777" w:rsidR="007E0F1D" w:rsidRPr="007E0F1D" w:rsidRDefault="007E0F1D" w:rsidP="007E0F1D">
      <w:pPr>
        <w:rPr>
          <w:rFonts w:ascii="NouvelR" w:hAnsi="NouvelR" w:cs="Arial"/>
          <w:caps/>
          <w:sz w:val="21"/>
          <w:szCs w:val="21"/>
          <w:lang w:val="it-IT" w:eastAsia="en-GB"/>
        </w:rPr>
      </w:pPr>
      <w:r w:rsidRPr="007E0F1D">
        <w:rPr>
          <w:rFonts w:ascii="NouvelR" w:hAnsi="NouvelR" w:cs="Arial"/>
          <w:sz w:val="21"/>
          <w:szCs w:val="21"/>
          <w:lang w:val="it-IT" w:eastAsia="en-GB"/>
        </w:rPr>
        <w:t xml:space="preserve">Siti web: </w:t>
      </w:r>
      <w:hyperlink r:id="rId13" w:history="1">
        <w:r w:rsidRPr="007E0F1D">
          <w:rPr>
            <w:rStyle w:val="Collegamentoipertestuale"/>
            <w:rFonts w:ascii="NouvelR" w:hAnsi="NouvelR" w:cs="Arial"/>
            <w:sz w:val="21"/>
            <w:szCs w:val="21"/>
            <w:lang w:val="it-IT"/>
          </w:rPr>
          <w:t>it.media.groupe.renault.com/</w:t>
        </w:r>
      </w:hyperlink>
      <w:r w:rsidRPr="007E0F1D">
        <w:rPr>
          <w:rFonts w:ascii="NouvelR" w:hAnsi="NouvelR" w:cs="Arial"/>
          <w:caps/>
          <w:sz w:val="21"/>
          <w:szCs w:val="21"/>
          <w:lang w:val="it-IT" w:eastAsia="en-GB"/>
        </w:rPr>
        <w:t>;</w:t>
      </w:r>
      <w:r w:rsidRPr="007E0F1D">
        <w:rPr>
          <w:rFonts w:ascii="NouvelR" w:hAnsi="NouvelR" w:cs="Arial"/>
          <w:caps/>
          <w:sz w:val="21"/>
          <w:szCs w:val="21"/>
          <w:u w:val="single"/>
          <w:lang w:val="it-IT" w:eastAsia="en-GB"/>
        </w:rPr>
        <w:t xml:space="preserve"> </w:t>
      </w:r>
      <w:hyperlink r:id="rId14" w:history="1">
        <w:r w:rsidRPr="007E0F1D">
          <w:rPr>
            <w:rStyle w:val="Collegamentoipertestuale"/>
            <w:rFonts w:ascii="NouvelR" w:hAnsi="NouvelR" w:cs="Arial"/>
            <w:sz w:val="21"/>
            <w:szCs w:val="21"/>
            <w:lang w:val="it-IT" w:eastAsia="en-GB"/>
          </w:rPr>
          <w:t>www.renault.it</w:t>
        </w:r>
      </w:hyperlink>
    </w:p>
    <w:p w14:paraId="1790E287" w14:textId="77777777" w:rsidR="007E0F1D" w:rsidRPr="007E0F1D" w:rsidRDefault="007E0F1D" w:rsidP="007E0F1D">
      <w:pPr>
        <w:ind w:right="333"/>
        <w:rPr>
          <w:rFonts w:ascii="NouvelR" w:hAnsi="NouvelR" w:cs="Arial"/>
          <w:sz w:val="21"/>
          <w:szCs w:val="21"/>
        </w:rPr>
      </w:pPr>
      <w:proofErr w:type="spellStart"/>
      <w:r w:rsidRPr="007E0F1D">
        <w:rPr>
          <w:rFonts w:ascii="NouvelR" w:hAnsi="NouvelR" w:cs="Arial"/>
          <w:sz w:val="21"/>
          <w:szCs w:val="21"/>
          <w:lang w:eastAsia="en-GB"/>
        </w:rPr>
        <w:t>Seguici</w:t>
      </w:r>
      <w:proofErr w:type="spellEnd"/>
      <w:r w:rsidRPr="007E0F1D">
        <w:rPr>
          <w:rFonts w:ascii="NouvelR" w:hAnsi="NouvelR" w:cs="Arial"/>
          <w:sz w:val="21"/>
          <w:szCs w:val="21"/>
          <w:lang w:eastAsia="en-GB"/>
        </w:rPr>
        <w:t xml:space="preserve"> su </w:t>
      </w:r>
      <w:proofErr w:type="gramStart"/>
      <w:r w:rsidRPr="007E0F1D">
        <w:rPr>
          <w:rFonts w:ascii="NouvelR" w:hAnsi="NouvelR" w:cs="Arial"/>
          <w:sz w:val="21"/>
          <w:szCs w:val="21"/>
          <w:lang w:eastAsia="en-GB"/>
        </w:rPr>
        <w:t>Twitter:</w:t>
      </w:r>
      <w:proofErr w:type="gramEnd"/>
      <w:r w:rsidRPr="007E0F1D">
        <w:rPr>
          <w:rFonts w:ascii="NouvelR" w:hAnsi="NouvelR" w:cs="Arial"/>
          <w:sz w:val="21"/>
          <w:szCs w:val="21"/>
          <w:lang w:eastAsia="en-GB"/>
        </w:rPr>
        <w:t xml:space="preserve"> @renaultitalia </w:t>
      </w:r>
    </w:p>
    <w:bookmarkEnd w:id="0"/>
    <w:p w14:paraId="7EABE22C" w14:textId="77777777" w:rsidR="00014CC5" w:rsidRDefault="00014CC5" w:rsidP="00014CC5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normaltextrun"/>
          <w:rFonts w:ascii="NouvelR" w:hAnsi="NouvelR" w:cs="Segoe UI"/>
          <w:b/>
          <w:bCs/>
          <w:sz w:val="21"/>
          <w:szCs w:val="21"/>
        </w:rPr>
      </w:pPr>
    </w:p>
    <w:sectPr w:rsidR="00014CC5" w:rsidSect="004D7E6D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1F5" w14:textId="77777777" w:rsidR="005A5477" w:rsidRDefault="005A5477" w:rsidP="00E66B13">
      <w:r>
        <w:separator/>
      </w:r>
    </w:p>
  </w:endnote>
  <w:endnote w:type="continuationSeparator" w:id="0">
    <w:p w14:paraId="65A3CAEA" w14:textId="77777777" w:rsidR="005A5477" w:rsidRDefault="005A5477" w:rsidP="00E66B13">
      <w:r>
        <w:continuationSeparator/>
      </w:r>
    </w:p>
  </w:endnote>
  <w:endnote w:type="continuationNotice" w:id="1">
    <w:p w14:paraId="0909E720" w14:textId="77777777" w:rsidR="005A5477" w:rsidRDefault="005A5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(Corp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534DDB1E" w:rsidR="00147B6D" w:rsidRPr="00AA1E7B" w:rsidRDefault="00F1060E" w:rsidP="005422EC">
    <w:pPr>
      <w:pStyle w:val="Pidipagina"/>
      <w:framePr w:wrap="none" w:vAnchor="text" w:hAnchor="page" w:x="10574" w:y="46"/>
      <w:rPr>
        <w:rStyle w:val="Numeropagina"/>
        <w:rFonts w:ascii="NouvelR" w:hAnsi="NouvelR" w:cs="Arial"/>
        <w:sz w:val="16"/>
        <w:szCs w:val="16"/>
      </w:rPr>
    </w:pPr>
    <w:sdt>
      <w:sdtPr>
        <w:rPr>
          <w:rStyle w:val="Numeropagina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147B6D" w:rsidRPr="00AA1E7B" w:rsidRDefault="00147B6D">
    <w:pPr>
      <w:pStyle w:val="Pidipagin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22633751" w:rsidR="00317B55" w:rsidRPr="00AA1E7B" w:rsidRDefault="00F1060E" w:rsidP="001160A3">
    <w:pPr>
      <w:pStyle w:val="Pidipagina"/>
      <w:framePr w:wrap="none" w:vAnchor="text" w:hAnchor="margin" w:xAlign="right" w:y="1"/>
      <w:rPr>
        <w:rStyle w:val="Numeropagina"/>
        <w:rFonts w:ascii="NouvelR" w:hAnsi="NouvelR" w:cs="Arial"/>
        <w:sz w:val="16"/>
        <w:szCs w:val="16"/>
      </w:rPr>
    </w:pPr>
    <w:sdt>
      <w:sdtPr>
        <w:rPr>
          <w:rStyle w:val="Numeropagina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24CBBF2E" w:rsidR="00FF225C" w:rsidRPr="00AA1E7B" w:rsidRDefault="00FF225C" w:rsidP="00317B55">
    <w:pPr>
      <w:pStyle w:val="Pidipagin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600A" w14:textId="77777777" w:rsidR="005A5477" w:rsidRDefault="005A5477" w:rsidP="00E66B13">
      <w:r>
        <w:separator/>
      </w:r>
    </w:p>
  </w:footnote>
  <w:footnote w:type="continuationSeparator" w:id="0">
    <w:p w14:paraId="782CDD72" w14:textId="77777777" w:rsidR="005A5477" w:rsidRDefault="005A5477" w:rsidP="00E66B13">
      <w:r>
        <w:continuationSeparator/>
      </w:r>
    </w:p>
  </w:footnote>
  <w:footnote w:type="continuationNotice" w:id="1">
    <w:p w14:paraId="4B337251" w14:textId="77777777" w:rsidR="005A5477" w:rsidRDefault="005A5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77777777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469C06D" wp14:editId="6807CC25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2F8A46" wp14:editId="50D8694F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A9999" w14:textId="08329478" w:rsidR="002808C1" w:rsidRPr="006C03A1" w:rsidRDefault="002808C1" w:rsidP="002808C1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C03A1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>RENAULT PRESS</w:t>
                          </w:r>
                          <w:r w:rsidR="003262F8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  <w:p w14:paraId="13EE84E0" w14:textId="77777777" w:rsidR="002808C1" w:rsidRPr="006C03A1" w:rsidRDefault="002808C1" w:rsidP="002808C1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  <w:r w:rsidRPr="006C03A1"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media.renault@renault.fr</w:t>
                          </w:r>
                        </w:p>
                        <w:p w14:paraId="406C3EC5" w14:textId="40E2F6EB" w:rsidR="00147B6D" w:rsidRPr="00AA1E7B" w:rsidRDefault="00C04EA4" w:rsidP="00C04EA4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F8A4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0.45pt;margin-top:771.1pt;width:226.7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" filled="f" stroked="f" strokeweight=".5pt">
              <v:textbox inset="0,0,0,0">
                <w:txbxContent>
                  <w:p w14:paraId="7ECA9999" w14:textId="08329478" w:rsidR="002808C1" w:rsidRPr="006C03A1" w:rsidRDefault="002808C1" w:rsidP="002808C1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</w:pPr>
                    <w:r w:rsidRPr="006C03A1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>RENAULT PRESS</w:t>
                    </w:r>
                    <w:r w:rsidR="003262F8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  <w:p w14:paraId="13EE84E0" w14:textId="77777777" w:rsidR="002808C1" w:rsidRPr="006C03A1" w:rsidRDefault="002808C1" w:rsidP="002808C1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  <w:r w:rsidRPr="006C03A1">
                      <w:rPr>
                        <w:rFonts w:ascii="NouvelR" w:hAnsi="NouvelR" w:cs="Arial"/>
                        <w:sz w:val="16"/>
                        <w:szCs w:val="16"/>
                      </w:rPr>
                      <w:t>media.renault@renault.fr</w:t>
                    </w:r>
                  </w:p>
                  <w:p w14:paraId="406C3EC5" w14:textId="40E2F6EB" w:rsidR="00147B6D" w:rsidRPr="00AA1E7B" w:rsidRDefault="00C04EA4" w:rsidP="00C04EA4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77777777" w:rsidR="00E66B13" w:rsidRDefault="005565CC" w:rsidP="00547282">
    <w:pPr>
      <w:pStyle w:val="Intestazione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CEB215" w14:textId="77777777" w:rsidR="00A717C6" w:rsidRDefault="00747779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CO</w:t>
                          </w:r>
                          <w:r w:rsidR="00A717C6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MUNICATO</w:t>
                          </w:r>
                        </w:p>
                        <w:p w14:paraId="5107546F" w14:textId="56DD0026" w:rsidR="00547282" w:rsidRPr="00541DE3" w:rsidRDefault="00A717C6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C6C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" filled="f" stroked="f" strokeweight=".5pt">
              <v:textbox inset="0,0,0,0">
                <w:txbxContent>
                  <w:p w14:paraId="33CEB215" w14:textId="77777777" w:rsidR="00A717C6" w:rsidRDefault="00747779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CO</w:t>
                    </w:r>
                    <w:r w:rsidR="00A717C6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MUNICATO</w:t>
                    </w:r>
                  </w:p>
                  <w:p w14:paraId="5107546F" w14:textId="56DD0026" w:rsidR="00547282" w:rsidRPr="00541DE3" w:rsidRDefault="00A717C6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8242" behindDoc="1" locked="0" layoutInCell="1" allowOverlap="1" wp14:anchorId="63A33AF6" wp14:editId="0819CEE8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39B"/>
    <w:multiLevelType w:val="hybridMultilevel"/>
    <w:tmpl w:val="BC0A78BC"/>
    <w:lvl w:ilvl="0" w:tplc="44827F08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6EC"/>
    <w:multiLevelType w:val="hybridMultilevel"/>
    <w:tmpl w:val="1A1AC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0E432B"/>
    <w:multiLevelType w:val="hybridMultilevel"/>
    <w:tmpl w:val="F6ACC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6C30"/>
    <w:multiLevelType w:val="hybridMultilevel"/>
    <w:tmpl w:val="9552F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69687">
    <w:abstractNumId w:val="0"/>
  </w:num>
  <w:num w:numId="2" w16cid:durableId="1186747384">
    <w:abstractNumId w:val="4"/>
  </w:num>
  <w:num w:numId="3" w16cid:durableId="1165432796">
    <w:abstractNumId w:val="8"/>
  </w:num>
  <w:num w:numId="4" w16cid:durableId="845286348">
    <w:abstractNumId w:val="3"/>
  </w:num>
  <w:num w:numId="5" w16cid:durableId="1104376807">
    <w:abstractNumId w:val="10"/>
  </w:num>
  <w:num w:numId="6" w16cid:durableId="17044593">
    <w:abstractNumId w:val="11"/>
  </w:num>
  <w:num w:numId="7" w16cid:durableId="1151171555">
    <w:abstractNumId w:val="9"/>
  </w:num>
  <w:num w:numId="8" w16cid:durableId="1250388500">
    <w:abstractNumId w:val="5"/>
  </w:num>
  <w:num w:numId="9" w16cid:durableId="1851603172">
    <w:abstractNumId w:val="2"/>
  </w:num>
  <w:num w:numId="10" w16cid:durableId="1851524927">
    <w:abstractNumId w:val="6"/>
  </w:num>
  <w:num w:numId="11" w16cid:durableId="1827671788">
    <w:abstractNumId w:val="1"/>
  </w:num>
  <w:num w:numId="12" w16cid:durableId="1501308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9"/>
    <w:rsid w:val="00003626"/>
    <w:rsid w:val="00003D4E"/>
    <w:rsid w:val="00004CF5"/>
    <w:rsid w:val="00005558"/>
    <w:rsid w:val="00006372"/>
    <w:rsid w:val="00006BFD"/>
    <w:rsid w:val="0001152E"/>
    <w:rsid w:val="00013705"/>
    <w:rsid w:val="00014CC5"/>
    <w:rsid w:val="00016B56"/>
    <w:rsid w:val="000172B7"/>
    <w:rsid w:val="000177E5"/>
    <w:rsid w:val="0002083A"/>
    <w:rsid w:val="00021D3C"/>
    <w:rsid w:val="00022930"/>
    <w:rsid w:val="000266AF"/>
    <w:rsid w:val="00026F8E"/>
    <w:rsid w:val="00027D37"/>
    <w:rsid w:val="000310F9"/>
    <w:rsid w:val="0003252D"/>
    <w:rsid w:val="00036BB5"/>
    <w:rsid w:val="00041D51"/>
    <w:rsid w:val="0004215D"/>
    <w:rsid w:val="00043FF7"/>
    <w:rsid w:val="00045F3F"/>
    <w:rsid w:val="000461DD"/>
    <w:rsid w:val="0004763D"/>
    <w:rsid w:val="00047713"/>
    <w:rsid w:val="000511E1"/>
    <w:rsid w:val="00054213"/>
    <w:rsid w:val="000545CB"/>
    <w:rsid w:val="00061DB4"/>
    <w:rsid w:val="00062A5D"/>
    <w:rsid w:val="000707A1"/>
    <w:rsid w:val="00072727"/>
    <w:rsid w:val="000730FA"/>
    <w:rsid w:val="0007386D"/>
    <w:rsid w:val="000740F8"/>
    <w:rsid w:val="00081B19"/>
    <w:rsid w:val="00083494"/>
    <w:rsid w:val="00087A10"/>
    <w:rsid w:val="000902EC"/>
    <w:rsid w:val="00097F0B"/>
    <w:rsid w:val="00097F78"/>
    <w:rsid w:val="000A3AF1"/>
    <w:rsid w:val="000A5F61"/>
    <w:rsid w:val="000A6467"/>
    <w:rsid w:val="000A7872"/>
    <w:rsid w:val="000B5200"/>
    <w:rsid w:val="000B6571"/>
    <w:rsid w:val="000B6BD6"/>
    <w:rsid w:val="000C30C6"/>
    <w:rsid w:val="000C448A"/>
    <w:rsid w:val="000C4DBB"/>
    <w:rsid w:val="000C7F96"/>
    <w:rsid w:val="000D14D3"/>
    <w:rsid w:val="000D18AC"/>
    <w:rsid w:val="000D47A3"/>
    <w:rsid w:val="000D5EFB"/>
    <w:rsid w:val="000D6A8C"/>
    <w:rsid w:val="000D7B11"/>
    <w:rsid w:val="000E0B4E"/>
    <w:rsid w:val="000E1799"/>
    <w:rsid w:val="000E199F"/>
    <w:rsid w:val="000E3DB1"/>
    <w:rsid w:val="000E651B"/>
    <w:rsid w:val="000F17A8"/>
    <w:rsid w:val="00106777"/>
    <w:rsid w:val="00106DFB"/>
    <w:rsid w:val="001101B0"/>
    <w:rsid w:val="001105FB"/>
    <w:rsid w:val="00110B06"/>
    <w:rsid w:val="00114981"/>
    <w:rsid w:val="001153E6"/>
    <w:rsid w:val="00115A25"/>
    <w:rsid w:val="001160A3"/>
    <w:rsid w:val="00121A2F"/>
    <w:rsid w:val="001220A0"/>
    <w:rsid w:val="001228AF"/>
    <w:rsid w:val="00132708"/>
    <w:rsid w:val="001349BF"/>
    <w:rsid w:val="00136ABF"/>
    <w:rsid w:val="00136B20"/>
    <w:rsid w:val="00137262"/>
    <w:rsid w:val="00137596"/>
    <w:rsid w:val="001406C6"/>
    <w:rsid w:val="00141E61"/>
    <w:rsid w:val="00142445"/>
    <w:rsid w:val="00142A5A"/>
    <w:rsid w:val="00147B6D"/>
    <w:rsid w:val="0014F248"/>
    <w:rsid w:val="001505B2"/>
    <w:rsid w:val="0015222F"/>
    <w:rsid w:val="001548BD"/>
    <w:rsid w:val="00155029"/>
    <w:rsid w:val="001628EA"/>
    <w:rsid w:val="00163E3B"/>
    <w:rsid w:val="00164B0B"/>
    <w:rsid w:val="0016585E"/>
    <w:rsid w:val="00166818"/>
    <w:rsid w:val="00166CA9"/>
    <w:rsid w:val="00170364"/>
    <w:rsid w:val="00170A39"/>
    <w:rsid w:val="00172236"/>
    <w:rsid w:val="001726D6"/>
    <w:rsid w:val="00176507"/>
    <w:rsid w:val="001844A4"/>
    <w:rsid w:val="00185CB1"/>
    <w:rsid w:val="00186546"/>
    <w:rsid w:val="00187A24"/>
    <w:rsid w:val="0019255C"/>
    <w:rsid w:val="001A2ADC"/>
    <w:rsid w:val="001A4806"/>
    <w:rsid w:val="001A7659"/>
    <w:rsid w:val="001B31DE"/>
    <w:rsid w:val="001B4E1A"/>
    <w:rsid w:val="001B7203"/>
    <w:rsid w:val="001B7382"/>
    <w:rsid w:val="001B76E1"/>
    <w:rsid w:val="001C3B1B"/>
    <w:rsid w:val="001C424D"/>
    <w:rsid w:val="001C4C72"/>
    <w:rsid w:val="001C4E6A"/>
    <w:rsid w:val="001D6AF3"/>
    <w:rsid w:val="001E0C7F"/>
    <w:rsid w:val="001E385C"/>
    <w:rsid w:val="001E6A27"/>
    <w:rsid w:val="001E6CBD"/>
    <w:rsid w:val="001F085C"/>
    <w:rsid w:val="001F0A58"/>
    <w:rsid w:val="001F18AA"/>
    <w:rsid w:val="001F2596"/>
    <w:rsid w:val="001F793F"/>
    <w:rsid w:val="001F79A5"/>
    <w:rsid w:val="00200C7B"/>
    <w:rsid w:val="00201095"/>
    <w:rsid w:val="00207E87"/>
    <w:rsid w:val="00207EDB"/>
    <w:rsid w:val="00211C04"/>
    <w:rsid w:val="002163CF"/>
    <w:rsid w:val="002205E1"/>
    <w:rsid w:val="00222A82"/>
    <w:rsid w:val="0022484B"/>
    <w:rsid w:val="00225254"/>
    <w:rsid w:val="00225642"/>
    <w:rsid w:val="00226F3C"/>
    <w:rsid w:val="00231242"/>
    <w:rsid w:val="00231E15"/>
    <w:rsid w:val="0023460A"/>
    <w:rsid w:val="00235CD6"/>
    <w:rsid w:val="00235D36"/>
    <w:rsid w:val="002403BA"/>
    <w:rsid w:val="002405D6"/>
    <w:rsid w:val="00242860"/>
    <w:rsid w:val="00243974"/>
    <w:rsid w:val="00243C04"/>
    <w:rsid w:val="002456A0"/>
    <w:rsid w:val="002502E4"/>
    <w:rsid w:val="002514E1"/>
    <w:rsid w:val="00252636"/>
    <w:rsid w:val="0025453A"/>
    <w:rsid w:val="002560FD"/>
    <w:rsid w:val="002563A2"/>
    <w:rsid w:val="00256D6C"/>
    <w:rsid w:val="00256E73"/>
    <w:rsid w:val="002607EC"/>
    <w:rsid w:val="00260860"/>
    <w:rsid w:val="00260AB7"/>
    <w:rsid w:val="002713A2"/>
    <w:rsid w:val="0027217A"/>
    <w:rsid w:val="00272570"/>
    <w:rsid w:val="00272AAB"/>
    <w:rsid w:val="00272D2D"/>
    <w:rsid w:val="0027369C"/>
    <w:rsid w:val="00275540"/>
    <w:rsid w:val="002756C7"/>
    <w:rsid w:val="002774FE"/>
    <w:rsid w:val="00277753"/>
    <w:rsid w:val="002808C1"/>
    <w:rsid w:val="00281CBB"/>
    <w:rsid w:val="00283515"/>
    <w:rsid w:val="00283DAE"/>
    <w:rsid w:val="0028635A"/>
    <w:rsid w:val="0029233B"/>
    <w:rsid w:val="00293C0A"/>
    <w:rsid w:val="002956AA"/>
    <w:rsid w:val="002972B1"/>
    <w:rsid w:val="002A0CAF"/>
    <w:rsid w:val="002A0F6E"/>
    <w:rsid w:val="002B1A4D"/>
    <w:rsid w:val="002B295B"/>
    <w:rsid w:val="002B3F6B"/>
    <w:rsid w:val="002B78EF"/>
    <w:rsid w:val="002B7909"/>
    <w:rsid w:val="002C1AEE"/>
    <w:rsid w:val="002C248B"/>
    <w:rsid w:val="002C28DA"/>
    <w:rsid w:val="002C49AC"/>
    <w:rsid w:val="002C4ECF"/>
    <w:rsid w:val="002C5AF4"/>
    <w:rsid w:val="002C7BCB"/>
    <w:rsid w:val="002D4028"/>
    <w:rsid w:val="002D45FF"/>
    <w:rsid w:val="002D6605"/>
    <w:rsid w:val="002E1FF2"/>
    <w:rsid w:val="002E2D1D"/>
    <w:rsid w:val="002E6844"/>
    <w:rsid w:val="002E79DF"/>
    <w:rsid w:val="002E7D27"/>
    <w:rsid w:val="002F06B8"/>
    <w:rsid w:val="002F07AF"/>
    <w:rsid w:val="002F0EC2"/>
    <w:rsid w:val="002F1AD7"/>
    <w:rsid w:val="002F2EB5"/>
    <w:rsid w:val="002F3298"/>
    <w:rsid w:val="002F33E2"/>
    <w:rsid w:val="002F4564"/>
    <w:rsid w:val="00302DD8"/>
    <w:rsid w:val="00302FC0"/>
    <w:rsid w:val="00311365"/>
    <w:rsid w:val="003121A2"/>
    <w:rsid w:val="003165BC"/>
    <w:rsid w:val="00316F3B"/>
    <w:rsid w:val="00317B55"/>
    <w:rsid w:val="00320012"/>
    <w:rsid w:val="00321307"/>
    <w:rsid w:val="003213E0"/>
    <w:rsid w:val="00324161"/>
    <w:rsid w:val="003262F8"/>
    <w:rsid w:val="00326303"/>
    <w:rsid w:val="00330973"/>
    <w:rsid w:val="00333658"/>
    <w:rsid w:val="00333CFD"/>
    <w:rsid w:val="003452E3"/>
    <w:rsid w:val="00346AF9"/>
    <w:rsid w:val="00346C82"/>
    <w:rsid w:val="00346F18"/>
    <w:rsid w:val="00347983"/>
    <w:rsid w:val="003523E3"/>
    <w:rsid w:val="00353E1A"/>
    <w:rsid w:val="00362703"/>
    <w:rsid w:val="00363A08"/>
    <w:rsid w:val="00364693"/>
    <w:rsid w:val="00367A91"/>
    <w:rsid w:val="003765AC"/>
    <w:rsid w:val="003777C5"/>
    <w:rsid w:val="00380619"/>
    <w:rsid w:val="003829A6"/>
    <w:rsid w:val="00383FC3"/>
    <w:rsid w:val="0038510A"/>
    <w:rsid w:val="00387B87"/>
    <w:rsid w:val="003902D0"/>
    <w:rsid w:val="00390EAC"/>
    <w:rsid w:val="00392323"/>
    <w:rsid w:val="00392E2A"/>
    <w:rsid w:val="00393B2E"/>
    <w:rsid w:val="003949A9"/>
    <w:rsid w:val="003966C2"/>
    <w:rsid w:val="003A02E8"/>
    <w:rsid w:val="003A0C4E"/>
    <w:rsid w:val="003A0CEB"/>
    <w:rsid w:val="003A12F2"/>
    <w:rsid w:val="003A6B2E"/>
    <w:rsid w:val="003B2340"/>
    <w:rsid w:val="003B26F8"/>
    <w:rsid w:val="003B3598"/>
    <w:rsid w:val="003C1BBA"/>
    <w:rsid w:val="003C4A51"/>
    <w:rsid w:val="003C711E"/>
    <w:rsid w:val="003D2CD0"/>
    <w:rsid w:val="003D4B0F"/>
    <w:rsid w:val="003D690D"/>
    <w:rsid w:val="003D7BAA"/>
    <w:rsid w:val="003D7C05"/>
    <w:rsid w:val="003E0EAE"/>
    <w:rsid w:val="003E3DF3"/>
    <w:rsid w:val="003E4AEA"/>
    <w:rsid w:val="003E4B87"/>
    <w:rsid w:val="003E5616"/>
    <w:rsid w:val="003F1528"/>
    <w:rsid w:val="003F5AC4"/>
    <w:rsid w:val="003F657D"/>
    <w:rsid w:val="00401CAA"/>
    <w:rsid w:val="004023C2"/>
    <w:rsid w:val="0040377A"/>
    <w:rsid w:val="00405D50"/>
    <w:rsid w:val="004117C5"/>
    <w:rsid w:val="00412103"/>
    <w:rsid w:val="00412208"/>
    <w:rsid w:val="004125BA"/>
    <w:rsid w:val="00414A1C"/>
    <w:rsid w:val="004154DB"/>
    <w:rsid w:val="00415A3E"/>
    <w:rsid w:val="004249BF"/>
    <w:rsid w:val="00424C03"/>
    <w:rsid w:val="0042515B"/>
    <w:rsid w:val="004258DB"/>
    <w:rsid w:val="00427931"/>
    <w:rsid w:val="00433DDC"/>
    <w:rsid w:val="0043569F"/>
    <w:rsid w:val="004367B4"/>
    <w:rsid w:val="0043686C"/>
    <w:rsid w:val="00440B6B"/>
    <w:rsid w:val="004428ED"/>
    <w:rsid w:val="00442C18"/>
    <w:rsid w:val="00444346"/>
    <w:rsid w:val="00445D6F"/>
    <w:rsid w:val="00446CA9"/>
    <w:rsid w:val="00447AF4"/>
    <w:rsid w:val="00451F40"/>
    <w:rsid w:val="00453BB6"/>
    <w:rsid w:val="00455FF2"/>
    <w:rsid w:val="004565B9"/>
    <w:rsid w:val="00457929"/>
    <w:rsid w:val="00462180"/>
    <w:rsid w:val="004628AC"/>
    <w:rsid w:val="00463228"/>
    <w:rsid w:val="004674EA"/>
    <w:rsid w:val="004709D9"/>
    <w:rsid w:val="00470DEB"/>
    <w:rsid w:val="0047187E"/>
    <w:rsid w:val="0047231B"/>
    <w:rsid w:val="0047249C"/>
    <w:rsid w:val="00472923"/>
    <w:rsid w:val="004743C7"/>
    <w:rsid w:val="00476273"/>
    <w:rsid w:val="00480B3E"/>
    <w:rsid w:val="00480B77"/>
    <w:rsid w:val="004816EE"/>
    <w:rsid w:val="00483601"/>
    <w:rsid w:val="0048483F"/>
    <w:rsid w:val="00485AD0"/>
    <w:rsid w:val="00486A31"/>
    <w:rsid w:val="00491DDC"/>
    <w:rsid w:val="00495389"/>
    <w:rsid w:val="004A2B97"/>
    <w:rsid w:val="004A4E41"/>
    <w:rsid w:val="004A4FE4"/>
    <w:rsid w:val="004A53B8"/>
    <w:rsid w:val="004A6854"/>
    <w:rsid w:val="004A793E"/>
    <w:rsid w:val="004B165B"/>
    <w:rsid w:val="004B547E"/>
    <w:rsid w:val="004B64C4"/>
    <w:rsid w:val="004C1296"/>
    <w:rsid w:val="004C226D"/>
    <w:rsid w:val="004C2B15"/>
    <w:rsid w:val="004C5F68"/>
    <w:rsid w:val="004C6459"/>
    <w:rsid w:val="004C665F"/>
    <w:rsid w:val="004C7184"/>
    <w:rsid w:val="004C7B97"/>
    <w:rsid w:val="004D328F"/>
    <w:rsid w:val="004D44C2"/>
    <w:rsid w:val="004D54F3"/>
    <w:rsid w:val="004D6748"/>
    <w:rsid w:val="004D7E6D"/>
    <w:rsid w:val="004E2E98"/>
    <w:rsid w:val="004E485F"/>
    <w:rsid w:val="004E7501"/>
    <w:rsid w:val="004E77CA"/>
    <w:rsid w:val="004F72EB"/>
    <w:rsid w:val="004F7885"/>
    <w:rsid w:val="00501624"/>
    <w:rsid w:val="00501D15"/>
    <w:rsid w:val="00502E6E"/>
    <w:rsid w:val="00504F5E"/>
    <w:rsid w:val="005058D8"/>
    <w:rsid w:val="00506EEC"/>
    <w:rsid w:val="0051122E"/>
    <w:rsid w:val="00513242"/>
    <w:rsid w:val="005209F5"/>
    <w:rsid w:val="00522751"/>
    <w:rsid w:val="00522887"/>
    <w:rsid w:val="00522D94"/>
    <w:rsid w:val="00525EC7"/>
    <w:rsid w:val="00527617"/>
    <w:rsid w:val="00533544"/>
    <w:rsid w:val="00534B74"/>
    <w:rsid w:val="00535C50"/>
    <w:rsid w:val="00541DE3"/>
    <w:rsid w:val="005422EC"/>
    <w:rsid w:val="0054257B"/>
    <w:rsid w:val="00545F5A"/>
    <w:rsid w:val="00546A2D"/>
    <w:rsid w:val="00547282"/>
    <w:rsid w:val="0055428C"/>
    <w:rsid w:val="0055472B"/>
    <w:rsid w:val="0055505F"/>
    <w:rsid w:val="0055557B"/>
    <w:rsid w:val="00555C37"/>
    <w:rsid w:val="005565CC"/>
    <w:rsid w:val="005570D8"/>
    <w:rsid w:val="0056024D"/>
    <w:rsid w:val="00561078"/>
    <w:rsid w:val="00561ED4"/>
    <w:rsid w:val="005640F3"/>
    <w:rsid w:val="0056432B"/>
    <w:rsid w:val="00565D92"/>
    <w:rsid w:val="00571411"/>
    <w:rsid w:val="00574AA3"/>
    <w:rsid w:val="00575C57"/>
    <w:rsid w:val="00576FC2"/>
    <w:rsid w:val="00582281"/>
    <w:rsid w:val="00582469"/>
    <w:rsid w:val="0058719E"/>
    <w:rsid w:val="00587B14"/>
    <w:rsid w:val="00587EE3"/>
    <w:rsid w:val="00590BE0"/>
    <w:rsid w:val="005910A2"/>
    <w:rsid w:val="005919C8"/>
    <w:rsid w:val="0059259A"/>
    <w:rsid w:val="0059385C"/>
    <w:rsid w:val="00594C41"/>
    <w:rsid w:val="00594E33"/>
    <w:rsid w:val="005A18D2"/>
    <w:rsid w:val="005A28F2"/>
    <w:rsid w:val="005A5477"/>
    <w:rsid w:val="005A7036"/>
    <w:rsid w:val="005B1E07"/>
    <w:rsid w:val="005B2847"/>
    <w:rsid w:val="005B7B62"/>
    <w:rsid w:val="005C31BF"/>
    <w:rsid w:val="005C4EB3"/>
    <w:rsid w:val="005C66C1"/>
    <w:rsid w:val="005CB0A1"/>
    <w:rsid w:val="005D05A0"/>
    <w:rsid w:val="005D3B6D"/>
    <w:rsid w:val="005D3C29"/>
    <w:rsid w:val="005D524D"/>
    <w:rsid w:val="005D60E5"/>
    <w:rsid w:val="005D701B"/>
    <w:rsid w:val="005D7E36"/>
    <w:rsid w:val="005E4151"/>
    <w:rsid w:val="005E46CA"/>
    <w:rsid w:val="005E5A18"/>
    <w:rsid w:val="005E6C6B"/>
    <w:rsid w:val="005E776D"/>
    <w:rsid w:val="005F03D6"/>
    <w:rsid w:val="005F30ED"/>
    <w:rsid w:val="005F3A8B"/>
    <w:rsid w:val="005F4276"/>
    <w:rsid w:val="005F4FFB"/>
    <w:rsid w:val="005F615E"/>
    <w:rsid w:val="005F738B"/>
    <w:rsid w:val="0060045F"/>
    <w:rsid w:val="00606DE4"/>
    <w:rsid w:val="00607832"/>
    <w:rsid w:val="0061037E"/>
    <w:rsid w:val="0061046D"/>
    <w:rsid w:val="00610636"/>
    <w:rsid w:val="00610F9D"/>
    <w:rsid w:val="006164FD"/>
    <w:rsid w:val="00616975"/>
    <w:rsid w:val="0061765D"/>
    <w:rsid w:val="00620BE7"/>
    <w:rsid w:val="00621FFF"/>
    <w:rsid w:val="0062333D"/>
    <w:rsid w:val="0062388C"/>
    <w:rsid w:val="006252A7"/>
    <w:rsid w:val="00630673"/>
    <w:rsid w:val="00630C28"/>
    <w:rsid w:val="00632527"/>
    <w:rsid w:val="006338E6"/>
    <w:rsid w:val="006349B8"/>
    <w:rsid w:val="00634CEE"/>
    <w:rsid w:val="00640594"/>
    <w:rsid w:val="00642F37"/>
    <w:rsid w:val="00646B82"/>
    <w:rsid w:val="0065193E"/>
    <w:rsid w:val="00652D4D"/>
    <w:rsid w:val="006535E9"/>
    <w:rsid w:val="00654A40"/>
    <w:rsid w:val="0065514A"/>
    <w:rsid w:val="00662EB2"/>
    <w:rsid w:val="00665480"/>
    <w:rsid w:val="00666524"/>
    <w:rsid w:val="006702CF"/>
    <w:rsid w:val="00682358"/>
    <w:rsid w:val="00683828"/>
    <w:rsid w:val="00693A2F"/>
    <w:rsid w:val="00696D46"/>
    <w:rsid w:val="006A06C1"/>
    <w:rsid w:val="006A0FE3"/>
    <w:rsid w:val="006A78AD"/>
    <w:rsid w:val="006B1855"/>
    <w:rsid w:val="006B2AD7"/>
    <w:rsid w:val="006B4A44"/>
    <w:rsid w:val="006C03A1"/>
    <w:rsid w:val="006C2038"/>
    <w:rsid w:val="006C2F39"/>
    <w:rsid w:val="006C3C2A"/>
    <w:rsid w:val="006C4017"/>
    <w:rsid w:val="006C5215"/>
    <w:rsid w:val="006C63D3"/>
    <w:rsid w:val="006D4BD4"/>
    <w:rsid w:val="006E1CF9"/>
    <w:rsid w:val="006E30A9"/>
    <w:rsid w:val="006F393C"/>
    <w:rsid w:val="006F48A2"/>
    <w:rsid w:val="006F4BAC"/>
    <w:rsid w:val="006F6EA8"/>
    <w:rsid w:val="00705B9B"/>
    <w:rsid w:val="00706149"/>
    <w:rsid w:val="0071117E"/>
    <w:rsid w:val="0071125B"/>
    <w:rsid w:val="0071416C"/>
    <w:rsid w:val="007224D8"/>
    <w:rsid w:val="00723681"/>
    <w:rsid w:val="00723D04"/>
    <w:rsid w:val="00730181"/>
    <w:rsid w:val="007317E2"/>
    <w:rsid w:val="00736AF8"/>
    <w:rsid w:val="0073767F"/>
    <w:rsid w:val="0074009D"/>
    <w:rsid w:val="00743C87"/>
    <w:rsid w:val="00747779"/>
    <w:rsid w:val="00747F4D"/>
    <w:rsid w:val="00750ABB"/>
    <w:rsid w:val="007523FD"/>
    <w:rsid w:val="00752408"/>
    <w:rsid w:val="00754C5A"/>
    <w:rsid w:val="00754CAD"/>
    <w:rsid w:val="00755411"/>
    <w:rsid w:val="00756A72"/>
    <w:rsid w:val="00756AFB"/>
    <w:rsid w:val="00761411"/>
    <w:rsid w:val="00763B4A"/>
    <w:rsid w:val="007640CE"/>
    <w:rsid w:val="007649E8"/>
    <w:rsid w:val="00766611"/>
    <w:rsid w:val="00766F5B"/>
    <w:rsid w:val="0076719B"/>
    <w:rsid w:val="00770659"/>
    <w:rsid w:val="00773D74"/>
    <w:rsid w:val="00774996"/>
    <w:rsid w:val="00776E4D"/>
    <w:rsid w:val="00782B53"/>
    <w:rsid w:val="007833F3"/>
    <w:rsid w:val="00783E54"/>
    <w:rsid w:val="00784C80"/>
    <w:rsid w:val="00790C47"/>
    <w:rsid w:val="00791F35"/>
    <w:rsid w:val="00792B70"/>
    <w:rsid w:val="007947C1"/>
    <w:rsid w:val="0079588A"/>
    <w:rsid w:val="00796344"/>
    <w:rsid w:val="00797F0C"/>
    <w:rsid w:val="007A0672"/>
    <w:rsid w:val="007A0A83"/>
    <w:rsid w:val="007A0D49"/>
    <w:rsid w:val="007A164B"/>
    <w:rsid w:val="007A186D"/>
    <w:rsid w:val="007A18EF"/>
    <w:rsid w:val="007A2974"/>
    <w:rsid w:val="007A4231"/>
    <w:rsid w:val="007A6F00"/>
    <w:rsid w:val="007A7A07"/>
    <w:rsid w:val="007B0B52"/>
    <w:rsid w:val="007B0CCD"/>
    <w:rsid w:val="007B22DE"/>
    <w:rsid w:val="007B2CBB"/>
    <w:rsid w:val="007B3D66"/>
    <w:rsid w:val="007B3E92"/>
    <w:rsid w:val="007C0C0F"/>
    <w:rsid w:val="007C15C2"/>
    <w:rsid w:val="007C1C34"/>
    <w:rsid w:val="007C1F24"/>
    <w:rsid w:val="007C36F3"/>
    <w:rsid w:val="007C5B40"/>
    <w:rsid w:val="007C610B"/>
    <w:rsid w:val="007C6C2F"/>
    <w:rsid w:val="007D0536"/>
    <w:rsid w:val="007D17DD"/>
    <w:rsid w:val="007D2EEB"/>
    <w:rsid w:val="007D2EFA"/>
    <w:rsid w:val="007D32F5"/>
    <w:rsid w:val="007D6705"/>
    <w:rsid w:val="007D6DE0"/>
    <w:rsid w:val="007E0F1D"/>
    <w:rsid w:val="007E3B5A"/>
    <w:rsid w:val="007E7307"/>
    <w:rsid w:val="007F20D4"/>
    <w:rsid w:val="007F5F88"/>
    <w:rsid w:val="007F6EAC"/>
    <w:rsid w:val="00802189"/>
    <w:rsid w:val="00803154"/>
    <w:rsid w:val="0080465E"/>
    <w:rsid w:val="0080512A"/>
    <w:rsid w:val="00805753"/>
    <w:rsid w:val="00806BAD"/>
    <w:rsid w:val="00807522"/>
    <w:rsid w:val="008100C9"/>
    <w:rsid w:val="0081113A"/>
    <w:rsid w:val="0081134B"/>
    <w:rsid w:val="0081149F"/>
    <w:rsid w:val="008133E3"/>
    <w:rsid w:val="00813698"/>
    <w:rsid w:val="00813F80"/>
    <w:rsid w:val="0081467C"/>
    <w:rsid w:val="00815F62"/>
    <w:rsid w:val="00816E9D"/>
    <w:rsid w:val="0081746F"/>
    <w:rsid w:val="00817D2E"/>
    <w:rsid w:val="00820D44"/>
    <w:rsid w:val="00821704"/>
    <w:rsid w:val="008246DE"/>
    <w:rsid w:val="008248B4"/>
    <w:rsid w:val="008311D0"/>
    <w:rsid w:val="008336B6"/>
    <w:rsid w:val="008338D5"/>
    <w:rsid w:val="00833C36"/>
    <w:rsid w:val="00833E08"/>
    <w:rsid w:val="0083401E"/>
    <w:rsid w:val="00834687"/>
    <w:rsid w:val="00836BFF"/>
    <w:rsid w:val="008370B3"/>
    <w:rsid w:val="00840822"/>
    <w:rsid w:val="00842602"/>
    <w:rsid w:val="00843E04"/>
    <w:rsid w:val="00846059"/>
    <w:rsid w:val="008500DB"/>
    <w:rsid w:val="00851042"/>
    <w:rsid w:val="00852E36"/>
    <w:rsid w:val="00852F35"/>
    <w:rsid w:val="00853DD3"/>
    <w:rsid w:val="00855FA1"/>
    <w:rsid w:val="00860F39"/>
    <w:rsid w:val="008646FD"/>
    <w:rsid w:val="00872EFA"/>
    <w:rsid w:val="00881396"/>
    <w:rsid w:val="008826CA"/>
    <w:rsid w:val="00883FC9"/>
    <w:rsid w:val="0088508E"/>
    <w:rsid w:val="008851EC"/>
    <w:rsid w:val="0088569B"/>
    <w:rsid w:val="00886167"/>
    <w:rsid w:val="008864CD"/>
    <w:rsid w:val="00886797"/>
    <w:rsid w:val="008876A4"/>
    <w:rsid w:val="0089570D"/>
    <w:rsid w:val="008971CD"/>
    <w:rsid w:val="008A42AC"/>
    <w:rsid w:val="008A4417"/>
    <w:rsid w:val="008A6106"/>
    <w:rsid w:val="008A62AC"/>
    <w:rsid w:val="008B1708"/>
    <w:rsid w:val="008B1F4A"/>
    <w:rsid w:val="008B2EF3"/>
    <w:rsid w:val="008B4406"/>
    <w:rsid w:val="008C0547"/>
    <w:rsid w:val="008C2F93"/>
    <w:rsid w:val="008C307B"/>
    <w:rsid w:val="008C3BF5"/>
    <w:rsid w:val="008C4F7E"/>
    <w:rsid w:val="008C5547"/>
    <w:rsid w:val="008C7213"/>
    <w:rsid w:val="008D0F02"/>
    <w:rsid w:val="008D11C3"/>
    <w:rsid w:val="008D3255"/>
    <w:rsid w:val="008D726E"/>
    <w:rsid w:val="008D7CD3"/>
    <w:rsid w:val="008E283B"/>
    <w:rsid w:val="008E3403"/>
    <w:rsid w:val="008E74EC"/>
    <w:rsid w:val="008F0BC7"/>
    <w:rsid w:val="008F6373"/>
    <w:rsid w:val="00900279"/>
    <w:rsid w:val="0090352D"/>
    <w:rsid w:val="00903A72"/>
    <w:rsid w:val="00907ECA"/>
    <w:rsid w:val="0091403E"/>
    <w:rsid w:val="009172DC"/>
    <w:rsid w:val="009213EB"/>
    <w:rsid w:val="00921E2A"/>
    <w:rsid w:val="0092274D"/>
    <w:rsid w:val="00926FEF"/>
    <w:rsid w:val="00927DBD"/>
    <w:rsid w:val="00934C66"/>
    <w:rsid w:val="00936FF6"/>
    <w:rsid w:val="00946A2A"/>
    <w:rsid w:val="00952AC6"/>
    <w:rsid w:val="00955754"/>
    <w:rsid w:val="009615A9"/>
    <w:rsid w:val="00962DCB"/>
    <w:rsid w:val="00962E74"/>
    <w:rsid w:val="0096549B"/>
    <w:rsid w:val="0096640E"/>
    <w:rsid w:val="00972717"/>
    <w:rsid w:val="00972F7C"/>
    <w:rsid w:val="0097409F"/>
    <w:rsid w:val="00976EF6"/>
    <w:rsid w:val="009805B5"/>
    <w:rsid w:val="00980C35"/>
    <w:rsid w:val="009822B7"/>
    <w:rsid w:val="00983CFB"/>
    <w:rsid w:val="009849F7"/>
    <w:rsid w:val="0099111E"/>
    <w:rsid w:val="0099270A"/>
    <w:rsid w:val="009936DE"/>
    <w:rsid w:val="00994377"/>
    <w:rsid w:val="00995D9A"/>
    <w:rsid w:val="00997753"/>
    <w:rsid w:val="009A0E1E"/>
    <w:rsid w:val="009A29EA"/>
    <w:rsid w:val="009A3225"/>
    <w:rsid w:val="009A5126"/>
    <w:rsid w:val="009B3ADB"/>
    <w:rsid w:val="009B4F78"/>
    <w:rsid w:val="009B5695"/>
    <w:rsid w:val="009B58E7"/>
    <w:rsid w:val="009B60AC"/>
    <w:rsid w:val="009B7D50"/>
    <w:rsid w:val="009C02B8"/>
    <w:rsid w:val="009C10F5"/>
    <w:rsid w:val="009C5D0D"/>
    <w:rsid w:val="009C6372"/>
    <w:rsid w:val="009C709E"/>
    <w:rsid w:val="009C7294"/>
    <w:rsid w:val="009D1AA3"/>
    <w:rsid w:val="009D2A70"/>
    <w:rsid w:val="009D2B73"/>
    <w:rsid w:val="009D53ED"/>
    <w:rsid w:val="009D645B"/>
    <w:rsid w:val="009E0338"/>
    <w:rsid w:val="009E140C"/>
    <w:rsid w:val="009E2434"/>
    <w:rsid w:val="009E41CD"/>
    <w:rsid w:val="009E5EA2"/>
    <w:rsid w:val="009E68B7"/>
    <w:rsid w:val="009F0D89"/>
    <w:rsid w:val="009F1277"/>
    <w:rsid w:val="009F1CA4"/>
    <w:rsid w:val="009F2105"/>
    <w:rsid w:val="009F3F5A"/>
    <w:rsid w:val="009F4A3E"/>
    <w:rsid w:val="009F4B4B"/>
    <w:rsid w:val="00A00AF1"/>
    <w:rsid w:val="00A02C96"/>
    <w:rsid w:val="00A0325E"/>
    <w:rsid w:val="00A0425B"/>
    <w:rsid w:val="00A05216"/>
    <w:rsid w:val="00A07CE1"/>
    <w:rsid w:val="00A1207A"/>
    <w:rsid w:val="00A12898"/>
    <w:rsid w:val="00A16BE3"/>
    <w:rsid w:val="00A1736C"/>
    <w:rsid w:val="00A17DF4"/>
    <w:rsid w:val="00A21B34"/>
    <w:rsid w:val="00A22437"/>
    <w:rsid w:val="00A26CD2"/>
    <w:rsid w:val="00A27050"/>
    <w:rsid w:val="00A2722D"/>
    <w:rsid w:val="00A33F69"/>
    <w:rsid w:val="00A3415F"/>
    <w:rsid w:val="00A3598F"/>
    <w:rsid w:val="00A40801"/>
    <w:rsid w:val="00A42E9F"/>
    <w:rsid w:val="00A44188"/>
    <w:rsid w:val="00A44971"/>
    <w:rsid w:val="00A44EF5"/>
    <w:rsid w:val="00A45742"/>
    <w:rsid w:val="00A549A0"/>
    <w:rsid w:val="00A55BBB"/>
    <w:rsid w:val="00A57328"/>
    <w:rsid w:val="00A57AA5"/>
    <w:rsid w:val="00A62D50"/>
    <w:rsid w:val="00A634BE"/>
    <w:rsid w:val="00A6548E"/>
    <w:rsid w:val="00A6586D"/>
    <w:rsid w:val="00A65EF1"/>
    <w:rsid w:val="00A67C86"/>
    <w:rsid w:val="00A717C6"/>
    <w:rsid w:val="00A75836"/>
    <w:rsid w:val="00A76671"/>
    <w:rsid w:val="00A818F0"/>
    <w:rsid w:val="00A81B45"/>
    <w:rsid w:val="00A83CB9"/>
    <w:rsid w:val="00A8622B"/>
    <w:rsid w:val="00A86507"/>
    <w:rsid w:val="00A87820"/>
    <w:rsid w:val="00A9168F"/>
    <w:rsid w:val="00A92D54"/>
    <w:rsid w:val="00A9323E"/>
    <w:rsid w:val="00A94385"/>
    <w:rsid w:val="00A945A8"/>
    <w:rsid w:val="00AA047E"/>
    <w:rsid w:val="00AA1E7B"/>
    <w:rsid w:val="00AA4820"/>
    <w:rsid w:val="00AB2244"/>
    <w:rsid w:val="00AB60BF"/>
    <w:rsid w:val="00AB61CA"/>
    <w:rsid w:val="00AB7E07"/>
    <w:rsid w:val="00AC17B9"/>
    <w:rsid w:val="00AC62FE"/>
    <w:rsid w:val="00AC7497"/>
    <w:rsid w:val="00AD1DBB"/>
    <w:rsid w:val="00AE11C2"/>
    <w:rsid w:val="00AE1314"/>
    <w:rsid w:val="00AF1C8E"/>
    <w:rsid w:val="00AF3DEA"/>
    <w:rsid w:val="00AF3E17"/>
    <w:rsid w:val="00AF49DF"/>
    <w:rsid w:val="00AF628B"/>
    <w:rsid w:val="00AF7337"/>
    <w:rsid w:val="00B0037E"/>
    <w:rsid w:val="00B00853"/>
    <w:rsid w:val="00B01A9F"/>
    <w:rsid w:val="00B04C18"/>
    <w:rsid w:val="00B05CDB"/>
    <w:rsid w:val="00B11F50"/>
    <w:rsid w:val="00B13220"/>
    <w:rsid w:val="00B132C5"/>
    <w:rsid w:val="00B14831"/>
    <w:rsid w:val="00B15DC5"/>
    <w:rsid w:val="00B16C9B"/>
    <w:rsid w:val="00B17965"/>
    <w:rsid w:val="00B220C6"/>
    <w:rsid w:val="00B22AEC"/>
    <w:rsid w:val="00B22D70"/>
    <w:rsid w:val="00B23653"/>
    <w:rsid w:val="00B24B01"/>
    <w:rsid w:val="00B2557B"/>
    <w:rsid w:val="00B25894"/>
    <w:rsid w:val="00B258BE"/>
    <w:rsid w:val="00B26F38"/>
    <w:rsid w:val="00B30531"/>
    <w:rsid w:val="00B31203"/>
    <w:rsid w:val="00B3278A"/>
    <w:rsid w:val="00B35C9B"/>
    <w:rsid w:val="00B362CD"/>
    <w:rsid w:val="00B369DB"/>
    <w:rsid w:val="00B370A1"/>
    <w:rsid w:val="00B379C8"/>
    <w:rsid w:val="00B4133D"/>
    <w:rsid w:val="00B4407F"/>
    <w:rsid w:val="00B44DBA"/>
    <w:rsid w:val="00B44DCF"/>
    <w:rsid w:val="00B477F8"/>
    <w:rsid w:val="00B47924"/>
    <w:rsid w:val="00B55F78"/>
    <w:rsid w:val="00B5702F"/>
    <w:rsid w:val="00B57721"/>
    <w:rsid w:val="00B63184"/>
    <w:rsid w:val="00B647C9"/>
    <w:rsid w:val="00B64CF5"/>
    <w:rsid w:val="00B65434"/>
    <w:rsid w:val="00B7620E"/>
    <w:rsid w:val="00B7706A"/>
    <w:rsid w:val="00B80331"/>
    <w:rsid w:val="00B8057A"/>
    <w:rsid w:val="00B82B01"/>
    <w:rsid w:val="00B83ED9"/>
    <w:rsid w:val="00B84094"/>
    <w:rsid w:val="00B84569"/>
    <w:rsid w:val="00B853D4"/>
    <w:rsid w:val="00B8603C"/>
    <w:rsid w:val="00B86D9B"/>
    <w:rsid w:val="00B924C1"/>
    <w:rsid w:val="00BA21A1"/>
    <w:rsid w:val="00BA371A"/>
    <w:rsid w:val="00BA480F"/>
    <w:rsid w:val="00BA4AF2"/>
    <w:rsid w:val="00BA61E8"/>
    <w:rsid w:val="00BA642B"/>
    <w:rsid w:val="00BA6B10"/>
    <w:rsid w:val="00BA744A"/>
    <w:rsid w:val="00BA7CCB"/>
    <w:rsid w:val="00BB3796"/>
    <w:rsid w:val="00BB5982"/>
    <w:rsid w:val="00BB7211"/>
    <w:rsid w:val="00BC48FB"/>
    <w:rsid w:val="00BC55A0"/>
    <w:rsid w:val="00BC6C0E"/>
    <w:rsid w:val="00BC7F60"/>
    <w:rsid w:val="00BD086D"/>
    <w:rsid w:val="00BD2584"/>
    <w:rsid w:val="00BD47EE"/>
    <w:rsid w:val="00BD7F32"/>
    <w:rsid w:val="00BE0110"/>
    <w:rsid w:val="00BE358F"/>
    <w:rsid w:val="00BE4DB7"/>
    <w:rsid w:val="00BE4F6F"/>
    <w:rsid w:val="00BE5727"/>
    <w:rsid w:val="00BE7423"/>
    <w:rsid w:val="00BF0070"/>
    <w:rsid w:val="00BF1340"/>
    <w:rsid w:val="00BF4ECA"/>
    <w:rsid w:val="00BF52EE"/>
    <w:rsid w:val="00BF58D0"/>
    <w:rsid w:val="00BF5E6E"/>
    <w:rsid w:val="00BF64DD"/>
    <w:rsid w:val="00C0081F"/>
    <w:rsid w:val="00C01066"/>
    <w:rsid w:val="00C027A0"/>
    <w:rsid w:val="00C02F25"/>
    <w:rsid w:val="00C04EA4"/>
    <w:rsid w:val="00C050A0"/>
    <w:rsid w:val="00C06C41"/>
    <w:rsid w:val="00C079F6"/>
    <w:rsid w:val="00C112E1"/>
    <w:rsid w:val="00C11915"/>
    <w:rsid w:val="00C12F2E"/>
    <w:rsid w:val="00C15BFD"/>
    <w:rsid w:val="00C16D33"/>
    <w:rsid w:val="00C276C5"/>
    <w:rsid w:val="00C27F70"/>
    <w:rsid w:val="00C309F4"/>
    <w:rsid w:val="00C32AF6"/>
    <w:rsid w:val="00C33501"/>
    <w:rsid w:val="00C35FFD"/>
    <w:rsid w:val="00C36832"/>
    <w:rsid w:val="00C37EEF"/>
    <w:rsid w:val="00C45E10"/>
    <w:rsid w:val="00C4660B"/>
    <w:rsid w:val="00C47F50"/>
    <w:rsid w:val="00C529C8"/>
    <w:rsid w:val="00C53D2E"/>
    <w:rsid w:val="00C543CC"/>
    <w:rsid w:val="00C54D36"/>
    <w:rsid w:val="00C550B8"/>
    <w:rsid w:val="00C55FC6"/>
    <w:rsid w:val="00C567DA"/>
    <w:rsid w:val="00C56FEE"/>
    <w:rsid w:val="00C60029"/>
    <w:rsid w:val="00C6026A"/>
    <w:rsid w:val="00C650C7"/>
    <w:rsid w:val="00C6587A"/>
    <w:rsid w:val="00C66274"/>
    <w:rsid w:val="00C662CA"/>
    <w:rsid w:val="00C70DDA"/>
    <w:rsid w:val="00C720E6"/>
    <w:rsid w:val="00C745D5"/>
    <w:rsid w:val="00C76B9A"/>
    <w:rsid w:val="00C844C7"/>
    <w:rsid w:val="00C84553"/>
    <w:rsid w:val="00C84DDD"/>
    <w:rsid w:val="00C86F63"/>
    <w:rsid w:val="00C905BE"/>
    <w:rsid w:val="00C91660"/>
    <w:rsid w:val="00C920E9"/>
    <w:rsid w:val="00C92EB3"/>
    <w:rsid w:val="00C93266"/>
    <w:rsid w:val="00C95B09"/>
    <w:rsid w:val="00CA1620"/>
    <w:rsid w:val="00CA3B84"/>
    <w:rsid w:val="00CA4BCA"/>
    <w:rsid w:val="00CA6ACF"/>
    <w:rsid w:val="00CA7A49"/>
    <w:rsid w:val="00CB0E25"/>
    <w:rsid w:val="00CB4624"/>
    <w:rsid w:val="00CC012C"/>
    <w:rsid w:val="00CC46CA"/>
    <w:rsid w:val="00CC522F"/>
    <w:rsid w:val="00CD0F86"/>
    <w:rsid w:val="00CD7B9D"/>
    <w:rsid w:val="00CD7E76"/>
    <w:rsid w:val="00CE02F4"/>
    <w:rsid w:val="00CE0CE1"/>
    <w:rsid w:val="00CE2128"/>
    <w:rsid w:val="00CE4D1C"/>
    <w:rsid w:val="00CE4D4B"/>
    <w:rsid w:val="00CE57DE"/>
    <w:rsid w:val="00CF14D2"/>
    <w:rsid w:val="00CF5FF6"/>
    <w:rsid w:val="00CF61AC"/>
    <w:rsid w:val="00CF6A47"/>
    <w:rsid w:val="00D00E24"/>
    <w:rsid w:val="00D02F11"/>
    <w:rsid w:val="00D032CB"/>
    <w:rsid w:val="00D035B9"/>
    <w:rsid w:val="00D0361B"/>
    <w:rsid w:val="00D05BDD"/>
    <w:rsid w:val="00D0685A"/>
    <w:rsid w:val="00D1105F"/>
    <w:rsid w:val="00D15399"/>
    <w:rsid w:val="00D154D4"/>
    <w:rsid w:val="00D16259"/>
    <w:rsid w:val="00D16365"/>
    <w:rsid w:val="00D1697B"/>
    <w:rsid w:val="00D207BB"/>
    <w:rsid w:val="00D26778"/>
    <w:rsid w:val="00D326A2"/>
    <w:rsid w:val="00D33D23"/>
    <w:rsid w:val="00D36397"/>
    <w:rsid w:val="00D416CE"/>
    <w:rsid w:val="00D42B8B"/>
    <w:rsid w:val="00D433FD"/>
    <w:rsid w:val="00D46B3A"/>
    <w:rsid w:val="00D46FD1"/>
    <w:rsid w:val="00D5648F"/>
    <w:rsid w:val="00D60079"/>
    <w:rsid w:val="00D60273"/>
    <w:rsid w:val="00D61580"/>
    <w:rsid w:val="00D6368C"/>
    <w:rsid w:val="00D67EB1"/>
    <w:rsid w:val="00D70280"/>
    <w:rsid w:val="00D75B1E"/>
    <w:rsid w:val="00D75F98"/>
    <w:rsid w:val="00D772F0"/>
    <w:rsid w:val="00D830B4"/>
    <w:rsid w:val="00D8415C"/>
    <w:rsid w:val="00D844BC"/>
    <w:rsid w:val="00D846B6"/>
    <w:rsid w:val="00D85C22"/>
    <w:rsid w:val="00D8639F"/>
    <w:rsid w:val="00D90BF1"/>
    <w:rsid w:val="00D9330E"/>
    <w:rsid w:val="00D93EC9"/>
    <w:rsid w:val="00D96BEF"/>
    <w:rsid w:val="00D97462"/>
    <w:rsid w:val="00D976E0"/>
    <w:rsid w:val="00DA4573"/>
    <w:rsid w:val="00DB085C"/>
    <w:rsid w:val="00DB1150"/>
    <w:rsid w:val="00DB2177"/>
    <w:rsid w:val="00DB2CE5"/>
    <w:rsid w:val="00DB49CF"/>
    <w:rsid w:val="00DB59E3"/>
    <w:rsid w:val="00DB7581"/>
    <w:rsid w:val="00DC0C32"/>
    <w:rsid w:val="00DC1377"/>
    <w:rsid w:val="00DC1EE0"/>
    <w:rsid w:val="00DC4F16"/>
    <w:rsid w:val="00DC5543"/>
    <w:rsid w:val="00DD3551"/>
    <w:rsid w:val="00DD5522"/>
    <w:rsid w:val="00DE1725"/>
    <w:rsid w:val="00DE56F3"/>
    <w:rsid w:val="00DE58FB"/>
    <w:rsid w:val="00DF12C6"/>
    <w:rsid w:val="00E03A32"/>
    <w:rsid w:val="00E05410"/>
    <w:rsid w:val="00E064F5"/>
    <w:rsid w:val="00E11049"/>
    <w:rsid w:val="00E119FC"/>
    <w:rsid w:val="00E12A57"/>
    <w:rsid w:val="00E12F2C"/>
    <w:rsid w:val="00E15006"/>
    <w:rsid w:val="00E1544B"/>
    <w:rsid w:val="00E2183F"/>
    <w:rsid w:val="00E220D1"/>
    <w:rsid w:val="00E27FFD"/>
    <w:rsid w:val="00E32FB9"/>
    <w:rsid w:val="00E33FF9"/>
    <w:rsid w:val="00E34A8C"/>
    <w:rsid w:val="00E371B4"/>
    <w:rsid w:val="00E408E1"/>
    <w:rsid w:val="00E42100"/>
    <w:rsid w:val="00E46195"/>
    <w:rsid w:val="00E462C2"/>
    <w:rsid w:val="00E46B89"/>
    <w:rsid w:val="00E47FCE"/>
    <w:rsid w:val="00E56059"/>
    <w:rsid w:val="00E56D6F"/>
    <w:rsid w:val="00E57F2E"/>
    <w:rsid w:val="00E6305F"/>
    <w:rsid w:val="00E63DBF"/>
    <w:rsid w:val="00E66B13"/>
    <w:rsid w:val="00E71370"/>
    <w:rsid w:val="00E71FF6"/>
    <w:rsid w:val="00E74345"/>
    <w:rsid w:val="00E74856"/>
    <w:rsid w:val="00E77BA6"/>
    <w:rsid w:val="00E837B2"/>
    <w:rsid w:val="00E84B11"/>
    <w:rsid w:val="00E869D0"/>
    <w:rsid w:val="00E92476"/>
    <w:rsid w:val="00E94B64"/>
    <w:rsid w:val="00EA06D2"/>
    <w:rsid w:val="00EA2178"/>
    <w:rsid w:val="00EA2373"/>
    <w:rsid w:val="00EA34C7"/>
    <w:rsid w:val="00EA3B00"/>
    <w:rsid w:val="00EA40E7"/>
    <w:rsid w:val="00EA6B96"/>
    <w:rsid w:val="00EA7501"/>
    <w:rsid w:val="00EB0BC9"/>
    <w:rsid w:val="00EB13C6"/>
    <w:rsid w:val="00EB770F"/>
    <w:rsid w:val="00EB7EEF"/>
    <w:rsid w:val="00EC025B"/>
    <w:rsid w:val="00EC0372"/>
    <w:rsid w:val="00EC245F"/>
    <w:rsid w:val="00EC3BC8"/>
    <w:rsid w:val="00EC4108"/>
    <w:rsid w:val="00EC511A"/>
    <w:rsid w:val="00EC586A"/>
    <w:rsid w:val="00EC7E88"/>
    <w:rsid w:val="00ED0492"/>
    <w:rsid w:val="00ED12F0"/>
    <w:rsid w:val="00ED1C63"/>
    <w:rsid w:val="00ED299A"/>
    <w:rsid w:val="00ED3F72"/>
    <w:rsid w:val="00ED68A5"/>
    <w:rsid w:val="00ED7D07"/>
    <w:rsid w:val="00EE241D"/>
    <w:rsid w:val="00EE53DD"/>
    <w:rsid w:val="00EE6745"/>
    <w:rsid w:val="00EF07AA"/>
    <w:rsid w:val="00EF5896"/>
    <w:rsid w:val="00EF63A7"/>
    <w:rsid w:val="00EF6FCA"/>
    <w:rsid w:val="00F057B2"/>
    <w:rsid w:val="00F10524"/>
    <w:rsid w:val="00F1060E"/>
    <w:rsid w:val="00F10D07"/>
    <w:rsid w:val="00F158B4"/>
    <w:rsid w:val="00F15981"/>
    <w:rsid w:val="00F2319A"/>
    <w:rsid w:val="00F26BD5"/>
    <w:rsid w:val="00F3239E"/>
    <w:rsid w:val="00F34732"/>
    <w:rsid w:val="00F3760B"/>
    <w:rsid w:val="00F41CA7"/>
    <w:rsid w:val="00F41CFB"/>
    <w:rsid w:val="00F41DB0"/>
    <w:rsid w:val="00F42093"/>
    <w:rsid w:val="00F42301"/>
    <w:rsid w:val="00F45011"/>
    <w:rsid w:val="00F50DF8"/>
    <w:rsid w:val="00F5207B"/>
    <w:rsid w:val="00F52862"/>
    <w:rsid w:val="00F53F38"/>
    <w:rsid w:val="00F540C9"/>
    <w:rsid w:val="00F557A4"/>
    <w:rsid w:val="00F5599F"/>
    <w:rsid w:val="00F56B19"/>
    <w:rsid w:val="00F619FA"/>
    <w:rsid w:val="00F63FE1"/>
    <w:rsid w:val="00F6463E"/>
    <w:rsid w:val="00F649CA"/>
    <w:rsid w:val="00F71668"/>
    <w:rsid w:val="00F74010"/>
    <w:rsid w:val="00F74D86"/>
    <w:rsid w:val="00F764AB"/>
    <w:rsid w:val="00F82038"/>
    <w:rsid w:val="00F84CEF"/>
    <w:rsid w:val="00F860D8"/>
    <w:rsid w:val="00F860E2"/>
    <w:rsid w:val="00F86848"/>
    <w:rsid w:val="00F87B62"/>
    <w:rsid w:val="00F903F2"/>
    <w:rsid w:val="00F90A6F"/>
    <w:rsid w:val="00F937E8"/>
    <w:rsid w:val="00F971FA"/>
    <w:rsid w:val="00FA1D7E"/>
    <w:rsid w:val="00FA3222"/>
    <w:rsid w:val="00FA6C5F"/>
    <w:rsid w:val="00FA7564"/>
    <w:rsid w:val="00FB079C"/>
    <w:rsid w:val="00FB24A4"/>
    <w:rsid w:val="00FB2770"/>
    <w:rsid w:val="00FB3638"/>
    <w:rsid w:val="00FB3FCE"/>
    <w:rsid w:val="00FB4786"/>
    <w:rsid w:val="00FB519E"/>
    <w:rsid w:val="00FB523C"/>
    <w:rsid w:val="00FB7CA5"/>
    <w:rsid w:val="00FC1C96"/>
    <w:rsid w:val="00FC7C2A"/>
    <w:rsid w:val="00FD147E"/>
    <w:rsid w:val="00FE0C47"/>
    <w:rsid w:val="00FE625E"/>
    <w:rsid w:val="00FE7606"/>
    <w:rsid w:val="00FF225C"/>
    <w:rsid w:val="00FF3487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F2D66"/>
    <w:rsid w:val="0B26B6F1"/>
    <w:rsid w:val="0B2E34C8"/>
    <w:rsid w:val="0B511D71"/>
    <w:rsid w:val="0B6292D2"/>
    <w:rsid w:val="0B67F353"/>
    <w:rsid w:val="0B6B5E12"/>
    <w:rsid w:val="0B70824F"/>
    <w:rsid w:val="0BA52A72"/>
    <w:rsid w:val="0BCCB29F"/>
    <w:rsid w:val="0C04246E"/>
    <w:rsid w:val="0C22AFDC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893072"/>
    <w:rsid w:val="15B8D177"/>
    <w:rsid w:val="16197744"/>
    <w:rsid w:val="1667E661"/>
    <w:rsid w:val="16AFB9BA"/>
    <w:rsid w:val="16B7FFDA"/>
    <w:rsid w:val="16CE9ADC"/>
    <w:rsid w:val="16D7B3E0"/>
    <w:rsid w:val="16EAEF57"/>
    <w:rsid w:val="17135FDA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4EE4A0"/>
    <w:rsid w:val="2154D4D8"/>
    <w:rsid w:val="218A892E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815E8E"/>
    <w:rsid w:val="25B80F03"/>
    <w:rsid w:val="25E61AE3"/>
    <w:rsid w:val="2625A91A"/>
    <w:rsid w:val="267395DE"/>
    <w:rsid w:val="267E1FE8"/>
    <w:rsid w:val="26B66CCB"/>
    <w:rsid w:val="26C83E2B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52233E8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4034C1DF"/>
    <w:rsid w:val="404E80B9"/>
    <w:rsid w:val="4054DC2D"/>
    <w:rsid w:val="40FD63CE"/>
    <w:rsid w:val="41443B30"/>
    <w:rsid w:val="41930927"/>
    <w:rsid w:val="421242F2"/>
    <w:rsid w:val="422153AA"/>
    <w:rsid w:val="4229868D"/>
    <w:rsid w:val="4280341B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D44174"/>
    <w:rsid w:val="4BD6B73E"/>
    <w:rsid w:val="4C188E66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2BD899"/>
    <w:rsid w:val="586E4542"/>
    <w:rsid w:val="589B4DEB"/>
    <w:rsid w:val="58A9D463"/>
    <w:rsid w:val="591E75EC"/>
    <w:rsid w:val="59715B2E"/>
    <w:rsid w:val="597169C1"/>
    <w:rsid w:val="59970B91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E0297"/>
    <w:rsid w:val="62C51914"/>
    <w:rsid w:val="62CAB127"/>
    <w:rsid w:val="63733D86"/>
    <w:rsid w:val="63B18C3A"/>
    <w:rsid w:val="63B3D5B1"/>
    <w:rsid w:val="64632BCB"/>
    <w:rsid w:val="648D23A9"/>
    <w:rsid w:val="64999869"/>
    <w:rsid w:val="649A0E72"/>
    <w:rsid w:val="64BD1C3A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D00F76F"/>
    <w:rsid w:val="6D0338D9"/>
    <w:rsid w:val="6D3A7740"/>
    <w:rsid w:val="6D3AB1AC"/>
    <w:rsid w:val="6DFF82F6"/>
    <w:rsid w:val="6E07D1FC"/>
    <w:rsid w:val="6E533566"/>
    <w:rsid w:val="6E960E49"/>
    <w:rsid w:val="6EB2C189"/>
    <w:rsid w:val="6F34D51A"/>
    <w:rsid w:val="6F52B8DB"/>
    <w:rsid w:val="6F763484"/>
    <w:rsid w:val="6FC170CD"/>
    <w:rsid w:val="6FD783F3"/>
    <w:rsid w:val="708649C0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7FD69D"/>
    <w:rsid w:val="77B0B851"/>
    <w:rsid w:val="77CACBCD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2767"/>
  <w15:chartTrackingRefBased/>
  <w15:docId w15:val="{AE01299C-EBEE-47FE-BD5C-4C53F29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ale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Carpredefinitoparagrafo"/>
    <w:rsid w:val="007B0CCD"/>
  </w:style>
  <w:style w:type="character" w:customStyle="1" w:styleId="eop">
    <w:name w:val="eop"/>
    <w:basedOn w:val="Carpredefinitoparagrafo"/>
    <w:rsid w:val="007B0CCD"/>
  </w:style>
  <w:style w:type="table" w:styleId="Grigliatabella">
    <w:name w:val="Table Grid"/>
    <w:basedOn w:val="Tabellanormale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079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79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9F6"/>
    <w:rPr>
      <w:vertAlign w:val="superscript"/>
    </w:rPr>
  </w:style>
  <w:style w:type="paragraph" w:styleId="Revisione">
    <w:name w:val="Revision"/>
    <w:hidden/>
    <w:uiPriority w:val="99"/>
    <w:semiHidden/>
    <w:rsid w:val="00EC4108"/>
  </w:style>
  <w:style w:type="character" w:styleId="Enfasicorsivo">
    <w:name w:val="Emphasis"/>
    <w:basedOn w:val="Carpredefinitoparagrafo"/>
    <w:uiPriority w:val="20"/>
    <w:qFormat/>
    <w:rsid w:val="00014CC5"/>
    <w:rPr>
      <w:i/>
      <w:iCs/>
    </w:rPr>
  </w:style>
  <w:style w:type="character" w:customStyle="1" w:styleId="apple-converted-space">
    <w:name w:val="apple-converted-space"/>
    <w:basedOn w:val="Carpredefinitoparagrafo"/>
    <w:rsid w:val="00014CC5"/>
  </w:style>
  <w:style w:type="paragraph" w:styleId="NormaleWeb">
    <w:name w:val="Normal (Web)"/>
    <w:basedOn w:val="Normale"/>
    <w:uiPriority w:val="99"/>
    <w:unhideWhenUsed/>
    <w:rsid w:val="00014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abchar">
    <w:name w:val="tabchar"/>
    <w:basedOn w:val="Carpredefinitoparagrafo"/>
    <w:rsid w:val="0001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.media.groupe.renault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paola.repaci@renault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nault.it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627B9-0870-4712-8B6C-71A9C2314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83BDC-5C08-40C5-A47A-05103BDA9582}"/>
</file>

<file path=customXml/itemProps3.xml><?xml version="1.0" encoding="utf-8"?>
<ds:datastoreItem xmlns:ds="http://schemas.openxmlformats.org/officeDocument/2006/customXml" ds:itemID="{607BE322-3F3F-4B65-AC0A-E78C7F385416}"/>
</file>

<file path=customXml/itemProps4.xml><?xml version="1.0" encoding="utf-8"?>
<ds:datastoreItem xmlns:ds="http://schemas.openxmlformats.org/officeDocument/2006/customXml" ds:itemID="{1C7ADC23-E50A-490B-A550-00058170C6E8}"/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NFT</Template>
  <TotalTime>50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REPACI Paola</cp:lastModifiedBy>
  <cp:revision>10</cp:revision>
  <cp:lastPrinted>2022-11-28T07:43:00Z</cp:lastPrinted>
  <dcterms:created xsi:type="dcterms:W3CDTF">2023-01-19T13:51:00Z</dcterms:created>
  <dcterms:modified xsi:type="dcterms:W3CDTF">2023-01-19T14:36:00Z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2023-01-18T13:09:43Z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31dba4c6-37ad-4afb-9fe8-742d3703cc2c</vt:lpwstr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SetDate">
    <vt:lpwstr>2023-01-18T13:10:00Z</vt:lpwstr>
  </property>
  <property fmtid="{D5CDD505-2E9C-101B-9397-08002B2CF9AE}" pid="7" name="MSIP_Label_7f30fc12-c89a-4829-a476-5bf9e2086332_Method">
    <vt:lpwstr>Privileged</vt:lpwstr>
  </property>
  <property fmtid="{D5CDD505-2E9C-101B-9397-08002B2CF9AE}" pid="8" name="MSIP_Label_7f30fc12-c89a-4829-a476-5bf9e2086332_Name">
    <vt:lpwstr>Not protected (Anyone)_0</vt:lpwstr>
  </property>
  <property fmtid="{D5CDD505-2E9C-101B-9397-08002B2CF9AE}" pid="9" name="MSIP_Label_7f30fc12-c89a-4829-a476-5bf9e2086332_SiteId">
    <vt:lpwstr>d6b0bbee-7cd9-4d60-bce6-4a67b543e2ae</vt:lpwstr>
  </property>
  <property fmtid="{D5CDD505-2E9C-101B-9397-08002B2CF9AE}" pid="10" name="MSIP_Label_7f30fc12-c89a-4829-a476-5bf9e2086332_ActionId">
    <vt:lpwstr>a70aa4c6-1413-4c0a-a649-c14176d4ef75</vt:lpwstr>
  </property>
  <property fmtid="{D5CDD505-2E9C-101B-9397-08002B2CF9AE}" pid="11" name="MSIP_Label_7f30fc12-c89a-4829-a476-5bf9e2086332_ContentBits">
    <vt:lpwstr>0</vt:lpwstr>
  </property>
  <property fmtid="{D5CDD505-2E9C-101B-9397-08002B2CF9AE}" pid="12" name="ContentTypeId">
    <vt:lpwstr>0x0101008CC5176442713144AEBE511C677DBF09</vt:lpwstr>
  </property>
</Properties>
</file>