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6528" w14:textId="05B0ABF6" w:rsidR="00760DEC" w:rsidRPr="00674CD7" w:rsidRDefault="008D24BF">
      <w:pPr>
        <w:spacing w:before="53"/>
        <w:ind w:left="8054" w:right="573"/>
        <w:rPr>
          <w:b/>
          <w:sz w:val="26"/>
          <w:lang w:val="it-IT"/>
        </w:rPr>
      </w:pPr>
      <w:r w:rsidRPr="00674CD7">
        <w:rPr>
          <w:noProof/>
          <w:lang w:val="it-IT"/>
        </w:rPr>
        <w:drawing>
          <wp:anchor distT="0" distB="0" distL="0" distR="0" simplePos="0" relativeHeight="251656704" behindDoc="0" locked="0" layoutInCell="1" allowOverlap="1" wp14:anchorId="0E4690C5" wp14:editId="442C9D7F">
            <wp:simplePos x="0" y="0"/>
            <wp:positionH relativeFrom="page">
              <wp:posOffset>1873250</wp:posOffset>
            </wp:positionH>
            <wp:positionV relativeFrom="paragraph">
              <wp:posOffset>4038</wp:posOffset>
            </wp:positionV>
            <wp:extent cx="895984" cy="4813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5984" cy="481329"/>
                    </a:xfrm>
                    <a:prstGeom prst="rect">
                      <a:avLst/>
                    </a:prstGeom>
                  </pic:spPr>
                </pic:pic>
              </a:graphicData>
            </a:graphic>
          </wp:anchor>
        </w:drawing>
      </w:r>
      <w:r w:rsidRPr="00674CD7">
        <w:rPr>
          <w:noProof/>
          <w:lang w:val="it-IT"/>
        </w:rPr>
        <w:drawing>
          <wp:anchor distT="0" distB="0" distL="0" distR="0" simplePos="0" relativeHeight="251657728" behindDoc="0" locked="0" layoutInCell="1" allowOverlap="1" wp14:anchorId="7EA2F95C" wp14:editId="4D4531A9">
            <wp:simplePos x="0" y="0"/>
            <wp:positionH relativeFrom="page">
              <wp:posOffset>540385</wp:posOffset>
            </wp:positionH>
            <wp:positionV relativeFrom="paragraph">
              <wp:posOffset>33882</wp:posOffset>
            </wp:positionV>
            <wp:extent cx="971370" cy="4387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71370" cy="438784"/>
                    </a:xfrm>
                    <a:prstGeom prst="rect">
                      <a:avLst/>
                    </a:prstGeom>
                  </pic:spPr>
                </pic:pic>
              </a:graphicData>
            </a:graphic>
          </wp:anchor>
        </w:drawing>
      </w:r>
      <w:r w:rsidRPr="00674CD7">
        <w:rPr>
          <w:b/>
          <w:sz w:val="26"/>
          <w:lang w:val="it-IT"/>
        </w:rPr>
        <w:t>CO</w:t>
      </w:r>
      <w:r w:rsidR="00936997" w:rsidRPr="00674CD7">
        <w:rPr>
          <w:b/>
          <w:sz w:val="26"/>
          <w:lang w:val="it-IT"/>
        </w:rPr>
        <w:t xml:space="preserve">MUNICATO STAMPA </w:t>
      </w:r>
    </w:p>
    <w:p w14:paraId="3FC5A744" w14:textId="6C8A1B11" w:rsidR="00760DEC" w:rsidRPr="00674CD7" w:rsidRDefault="00C459AA">
      <w:pPr>
        <w:pStyle w:val="Titolo2"/>
        <w:spacing w:line="267" w:lineRule="exact"/>
        <w:ind w:left="8054" w:right="0"/>
        <w:jc w:val="left"/>
        <w:rPr>
          <w:lang w:val="it-IT"/>
        </w:rPr>
      </w:pPr>
      <w:r w:rsidRPr="00674CD7">
        <w:rPr>
          <w:noProof/>
          <w:lang w:val="it-IT"/>
        </w:rPr>
        <mc:AlternateContent>
          <mc:Choice Requires="wps">
            <w:drawing>
              <wp:anchor distT="0" distB="0" distL="0" distR="0" simplePos="0" relativeHeight="251658752" behindDoc="1" locked="0" layoutInCell="1" allowOverlap="1" wp14:anchorId="728F0851" wp14:editId="4CA18C24">
                <wp:simplePos x="0" y="0"/>
                <wp:positionH relativeFrom="page">
                  <wp:posOffset>522605</wp:posOffset>
                </wp:positionH>
                <wp:positionV relativeFrom="paragraph">
                  <wp:posOffset>232410</wp:posOffset>
                </wp:positionV>
                <wp:extent cx="651700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69E78E" id="Freeform 2" o:spid="_x0000_s1026" style="position:absolute;margin-left:41.15pt;margin-top:18.3pt;width:513.1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" path="m,l10263,e" filled="f" strokeweight=".96pt">
                <v:path arrowok="t" o:connecttype="custom" o:connectlocs="0,0;6517005,0" o:connectangles="0,0"/>
                <w10:wrap type="topAndBottom" anchorx="page"/>
              </v:shape>
            </w:pict>
          </mc:Fallback>
        </mc:AlternateContent>
      </w:r>
      <w:r w:rsidR="008D24BF" w:rsidRPr="00674CD7">
        <w:rPr>
          <w:lang w:val="it-IT"/>
        </w:rPr>
        <w:t>14/09/2021</w:t>
      </w:r>
    </w:p>
    <w:p w14:paraId="1CAEBFBC" w14:textId="77777777" w:rsidR="00760DEC" w:rsidRPr="00674CD7" w:rsidRDefault="00760DEC">
      <w:pPr>
        <w:pStyle w:val="Corpotesto"/>
        <w:spacing w:before="9"/>
        <w:rPr>
          <w:sz w:val="20"/>
          <w:lang w:val="it-IT"/>
        </w:rPr>
      </w:pPr>
    </w:p>
    <w:p w14:paraId="76FE5594" w14:textId="3EDA388F" w:rsidR="00760DEC" w:rsidRPr="00674CD7" w:rsidRDefault="00936997" w:rsidP="00936997">
      <w:pPr>
        <w:spacing w:before="11" w:line="288" w:lineRule="auto"/>
        <w:ind w:left="312" w:right="160" w:hanging="1"/>
        <w:jc w:val="both"/>
        <w:rPr>
          <w:b/>
          <w:sz w:val="44"/>
          <w:lang w:val="it-IT"/>
        </w:rPr>
      </w:pPr>
      <w:r w:rsidRPr="00674CD7">
        <w:rPr>
          <w:b/>
          <w:sz w:val="44"/>
          <w:lang w:val="it-IT"/>
        </w:rPr>
        <w:t xml:space="preserve">Il Gruppo </w:t>
      </w:r>
      <w:r w:rsidR="008D24BF" w:rsidRPr="00674CD7">
        <w:rPr>
          <w:b/>
          <w:sz w:val="44"/>
          <w:lang w:val="it-IT"/>
        </w:rPr>
        <w:t xml:space="preserve">Renault </w:t>
      </w:r>
      <w:r w:rsidRPr="00674CD7">
        <w:rPr>
          <w:b/>
          <w:sz w:val="44"/>
          <w:lang w:val="it-IT"/>
        </w:rPr>
        <w:t xml:space="preserve">e la sua filiale </w:t>
      </w:r>
      <w:r w:rsidR="008D24BF" w:rsidRPr="00674CD7">
        <w:rPr>
          <w:b/>
          <w:sz w:val="44"/>
          <w:lang w:val="it-IT"/>
        </w:rPr>
        <w:t xml:space="preserve">RCI Bank and Services </w:t>
      </w:r>
      <w:r w:rsidRPr="00674CD7">
        <w:rPr>
          <w:b/>
          <w:sz w:val="44"/>
          <w:lang w:val="it-IT"/>
        </w:rPr>
        <w:t xml:space="preserve">acquisiscono una partecipazione in </w:t>
      </w:r>
      <w:r w:rsidR="008D24BF" w:rsidRPr="00674CD7">
        <w:rPr>
          <w:b/>
          <w:sz w:val="44"/>
          <w:lang w:val="it-IT"/>
        </w:rPr>
        <w:t>heycar Group</w:t>
      </w:r>
    </w:p>
    <w:p w14:paraId="1625F725" w14:textId="20DB24B0" w:rsidR="00760DEC" w:rsidRPr="00674CD7" w:rsidRDefault="00301014">
      <w:pPr>
        <w:pStyle w:val="Titolo1"/>
        <w:numPr>
          <w:ilvl w:val="0"/>
          <w:numId w:val="1"/>
        </w:numPr>
        <w:tabs>
          <w:tab w:val="left" w:pos="1033"/>
        </w:tabs>
        <w:spacing w:before="118"/>
        <w:ind w:right="124"/>
        <w:rPr>
          <w:lang w:val="it-IT"/>
        </w:rPr>
      </w:pPr>
      <w:r w:rsidRPr="00674CD7">
        <w:rPr>
          <w:lang w:val="it-IT"/>
        </w:rPr>
        <w:t>Il Gruppo Renault e</w:t>
      </w:r>
      <w:r w:rsidR="008D24BF" w:rsidRPr="00674CD7">
        <w:rPr>
          <w:lang w:val="it-IT"/>
        </w:rPr>
        <w:t xml:space="preserve"> RCI Bank and Services </w:t>
      </w:r>
      <w:r w:rsidRPr="00674CD7">
        <w:rPr>
          <w:lang w:val="it-IT"/>
        </w:rPr>
        <w:t xml:space="preserve">hanno acquisito una </w:t>
      </w:r>
      <w:r w:rsidR="00674CD7">
        <w:rPr>
          <w:lang w:val="it-IT"/>
        </w:rPr>
        <w:t xml:space="preserve">quota di </w:t>
      </w:r>
      <w:r w:rsidRPr="00674CD7">
        <w:rPr>
          <w:lang w:val="it-IT"/>
        </w:rPr>
        <w:t xml:space="preserve">partecipazione in </w:t>
      </w:r>
      <w:r w:rsidR="008D24BF" w:rsidRPr="00674CD7">
        <w:rPr>
          <w:lang w:val="it-IT"/>
        </w:rPr>
        <w:t>Mobility Trader Holding GmbH (heycar</w:t>
      </w:r>
      <w:r w:rsidR="008D24BF" w:rsidRPr="00674CD7">
        <w:rPr>
          <w:spacing w:val="-6"/>
          <w:lang w:val="it-IT"/>
        </w:rPr>
        <w:t xml:space="preserve"> </w:t>
      </w:r>
      <w:r w:rsidR="008D24BF" w:rsidRPr="00674CD7">
        <w:rPr>
          <w:lang w:val="it-IT"/>
        </w:rPr>
        <w:t>Group).</w:t>
      </w:r>
    </w:p>
    <w:p w14:paraId="4986FAF7" w14:textId="52906C5D" w:rsidR="00760DEC" w:rsidRPr="00674CD7" w:rsidRDefault="008D24BF">
      <w:pPr>
        <w:pStyle w:val="Paragrafoelenco"/>
        <w:numPr>
          <w:ilvl w:val="0"/>
          <w:numId w:val="1"/>
        </w:numPr>
        <w:tabs>
          <w:tab w:val="left" w:pos="1033"/>
        </w:tabs>
        <w:ind w:right="122"/>
        <w:rPr>
          <w:b/>
          <w:lang w:val="it-IT"/>
        </w:rPr>
      </w:pPr>
      <w:r w:rsidRPr="00674CD7">
        <w:rPr>
          <w:b/>
          <w:lang w:val="it-IT"/>
        </w:rPr>
        <w:t xml:space="preserve">Mobility Trader Holding GmbH </w:t>
      </w:r>
      <w:r w:rsidR="00FF367B" w:rsidRPr="00674CD7">
        <w:rPr>
          <w:b/>
          <w:lang w:val="it-IT"/>
        </w:rPr>
        <w:t>è l’azienda che ha creato la piattaforma di vendita online di veicoli usati “</w:t>
      </w:r>
      <w:r w:rsidRPr="00674CD7">
        <w:rPr>
          <w:b/>
          <w:lang w:val="it-IT"/>
        </w:rPr>
        <w:t>heycar</w:t>
      </w:r>
      <w:r w:rsidR="00FF367B" w:rsidRPr="00674CD7">
        <w:rPr>
          <w:b/>
          <w:lang w:val="it-IT"/>
        </w:rPr>
        <w:t>”, presente in Germania, nel Regno Unito e in Spagna</w:t>
      </w:r>
      <w:r w:rsidRPr="00674CD7">
        <w:rPr>
          <w:b/>
          <w:lang w:val="it-IT"/>
        </w:rPr>
        <w:t>.</w:t>
      </w:r>
    </w:p>
    <w:p w14:paraId="5A56BC3B" w14:textId="55897097" w:rsidR="00760DEC" w:rsidRPr="00674CD7" w:rsidRDefault="00FF367B" w:rsidP="00FF367B">
      <w:pPr>
        <w:pStyle w:val="Paragrafoelenco"/>
        <w:numPr>
          <w:ilvl w:val="0"/>
          <w:numId w:val="1"/>
        </w:numPr>
        <w:tabs>
          <w:tab w:val="left" w:pos="1032"/>
        </w:tabs>
        <w:ind w:left="1031"/>
        <w:rPr>
          <w:b/>
          <w:lang w:val="it-IT"/>
        </w:rPr>
      </w:pPr>
      <w:r w:rsidRPr="00674CD7">
        <w:rPr>
          <w:b/>
          <w:lang w:val="it-IT"/>
        </w:rPr>
        <w:t xml:space="preserve">Il Gruppo Renault, in stretta collaborazione con la rete dei concessionari, contribuirà attivamente allo sviluppo della piattaforma </w:t>
      </w:r>
      <w:r w:rsidR="008D24BF" w:rsidRPr="00674CD7">
        <w:rPr>
          <w:b/>
          <w:lang w:val="it-IT"/>
        </w:rPr>
        <w:t>heycar</w:t>
      </w:r>
      <w:r w:rsidR="008D24BF" w:rsidRPr="00674CD7">
        <w:rPr>
          <w:b/>
          <w:spacing w:val="-11"/>
          <w:lang w:val="it-IT"/>
        </w:rPr>
        <w:t xml:space="preserve"> </w:t>
      </w:r>
      <w:r w:rsidRPr="00674CD7">
        <w:rPr>
          <w:b/>
          <w:spacing w:val="-11"/>
          <w:lang w:val="it-IT"/>
        </w:rPr>
        <w:t>in</w:t>
      </w:r>
      <w:r w:rsidR="008D24BF" w:rsidRPr="00674CD7">
        <w:rPr>
          <w:b/>
          <w:spacing w:val="-11"/>
          <w:lang w:val="it-IT"/>
        </w:rPr>
        <w:t xml:space="preserve"> </w:t>
      </w:r>
      <w:r w:rsidR="008D24BF" w:rsidRPr="00674CD7">
        <w:rPr>
          <w:b/>
          <w:lang w:val="it-IT"/>
        </w:rPr>
        <w:t>Europ</w:t>
      </w:r>
      <w:r w:rsidRPr="00674CD7">
        <w:rPr>
          <w:b/>
          <w:lang w:val="it-IT"/>
        </w:rPr>
        <w:t>a</w:t>
      </w:r>
      <w:r w:rsidR="0055283B">
        <w:rPr>
          <w:b/>
          <w:lang w:val="it-IT"/>
        </w:rPr>
        <w:t>,</w:t>
      </w:r>
      <w:r w:rsidRPr="00674CD7">
        <w:rPr>
          <w:b/>
          <w:lang w:val="it-IT"/>
        </w:rPr>
        <w:t xml:space="preserve"> mettendo online il suo stock di veicoli usati e conferendo alla piattaforma gli asset commerciali di </w:t>
      </w:r>
      <w:r w:rsidR="008D24BF" w:rsidRPr="00674CD7">
        <w:rPr>
          <w:b/>
          <w:lang w:val="it-IT"/>
        </w:rPr>
        <w:t>Carizy, le</w:t>
      </w:r>
      <w:r w:rsidRPr="00674CD7">
        <w:rPr>
          <w:b/>
          <w:lang w:val="it-IT"/>
        </w:rPr>
        <w:t xml:space="preserve">ader francese </w:t>
      </w:r>
      <w:r w:rsidR="00FF2D0F">
        <w:rPr>
          <w:b/>
          <w:lang w:val="it-IT"/>
        </w:rPr>
        <w:t>n</w:t>
      </w:r>
      <w:r w:rsidRPr="00674CD7">
        <w:rPr>
          <w:b/>
          <w:lang w:val="it-IT"/>
        </w:rPr>
        <w:t xml:space="preserve">ell’intermediazione della vendita di veicoli usati tra privati, che sta ora registrando una rapida crescita in Francia. </w:t>
      </w:r>
    </w:p>
    <w:p w14:paraId="4C800FDB" w14:textId="77777777" w:rsidR="00760DEC" w:rsidRPr="00674CD7" w:rsidRDefault="00760DEC">
      <w:pPr>
        <w:pStyle w:val="Corpotesto"/>
        <w:rPr>
          <w:b/>
          <w:sz w:val="22"/>
          <w:lang w:val="it-IT"/>
        </w:rPr>
      </w:pPr>
    </w:p>
    <w:p w14:paraId="67ED1807" w14:textId="77777777" w:rsidR="00760DEC" w:rsidRPr="00674CD7" w:rsidRDefault="00760DEC">
      <w:pPr>
        <w:pStyle w:val="Corpotesto"/>
        <w:spacing w:before="9"/>
        <w:rPr>
          <w:b/>
          <w:sz w:val="29"/>
          <w:lang w:val="it-IT"/>
        </w:rPr>
      </w:pPr>
    </w:p>
    <w:p w14:paraId="0DBFABB9" w14:textId="6313E987" w:rsidR="00760DEC" w:rsidRPr="00674CD7" w:rsidRDefault="008D24BF">
      <w:pPr>
        <w:pStyle w:val="Titolo2"/>
        <w:ind w:right="0"/>
        <w:rPr>
          <w:lang w:val="it-IT"/>
        </w:rPr>
      </w:pPr>
      <w:r w:rsidRPr="00674CD7">
        <w:rPr>
          <w:lang w:val="it-IT"/>
        </w:rPr>
        <w:t>Boulogne-Billancourt e</w:t>
      </w:r>
      <w:r w:rsidR="00FF367B" w:rsidRPr="00674CD7">
        <w:rPr>
          <w:lang w:val="it-IT"/>
        </w:rPr>
        <w:t xml:space="preserve"> Parigi</w:t>
      </w:r>
      <w:r w:rsidRPr="00674CD7">
        <w:rPr>
          <w:lang w:val="it-IT"/>
        </w:rPr>
        <w:t xml:space="preserve"> – 14/09/2021</w:t>
      </w:r>
    </w:p>
    <w:p w14:paraId="0D2B9042" w14:textId="77777777" w:rsidR="00760DEC" w:rsidRPr="00674CD7" w:rsidRDefault="00760DEC">
      <w:pPr>
        <w:pStyle w:val="Corpotesto"/>
        <w:spacing w:before="6"/>
        <w:rPr>
          <w:sz w:val="28"/>
          <w:lang w:val="it-IT"/>
        </w:rPr>
      </w:pPr>
    </w:p>
    <w:p w14:paraId="5B49E25B" w14:textId="492A33EF" w:rsidR="00760DEC" w:rsidRPr="00674CD7" w:rsidRDefault="00FF367B" w:rsidP="00FF367B">
      <w:pPr>
        <w:spacing w:line="276" w:lineRule="auto"/>
        <w:ind w:left="311" w:right="123"/>
        <w:jc w:val="both"/>
        <w:rPr>
          <w:b/>
          <w:lang w:val="it-IT"/>
        </w:rPr>
      </w:pPr>
      <w:r w:rsidRPr="00674CD7">
        <w:rPr>
          <w:b/>
          <w:lang w:val="it-IT"/>
        </w:rPr>
        <w:t xml:space="preserve">Il Gruppo Renault e la sua filiale </w:t>
      </w:r>
      <w:r w:rsidR="008D24BF" w:rsidRPr="00674CD7">
        <w:rPr>
          <w:b/>
          <w:lang w:val="it-IT"/>
        </w:rPr>
        <w:t xml:space="preserve">RCI Bank and Services, </w:t>
      </w:r>
      <w:r w:rsidRPr="00674CD7">
        <w:rPr>
          <w:b/>
          <w:lang w:val="it-IT"/>
        </w:rPr>
        <w:t xml:space="preserve">specializzata </w:t>
      </w:r>
      <w:r w:rsidR="00674CD7">
        <w:rPr>
          <w:b/>
          <w:lang w:val="it-IT"/>
        </w:rPr>
        <w:t>in</w:t>
      </w:r>
      <w:r w:rsidRPr="00674CD7">
        <w:rPr>
          <w:b/>
          <w:lang w:val="it-IT"/>
        </w:rPr>
        <w:t xml:space="preserve"> finanziamenti e servizi automobilistici, hanno acquisito una quota di partecipazione per entrare nel capitale di </w:t>
      </w:r>
      <w:r w:rsidR="008D24BF" w:rsidRPr="00674CD7">
        <w:rPr>
          <w:b/>
          <w:lang w:val="it-IT"/>
        </w:rPr>
        <w:t xml:space="preserve">Mobility Trader Holding GmbH </w:t>
      </w:r>
      <w:r w:rsidRPr="00674CD7">
        <w:rPr>
          <w:b/>
          <w:lang w:val="it-IT"/>
        </w:rPr>
        <w:t xml:space="preserve">e contribuire allo sviluppo della piattaforma </w:t>
      </w:r>
      <w:r w:rsidR="008D24BF" w:rsidRPr="00674CD7">
        <w:rPr>
          <w:b/>
          <w:lang w:val="it-IT"/>
        </w:rPr>
        <w:t xml:space="preserve">heycar </w:t>
      </w:r>
      <w:r w:rsidRPr="00674CD7">
        <w:rPr>
          <w:b/>
          <w:lang w:val="it-IT"/>
        </w:rPr>
        <w:t xml:space="preserve">in </w:t>
      </w:r>
      <w:r w:rsidR="008D24BF" w:rsidRPr="00674CD7">
        <w:rPr>
          <w:b/>
          <w:lang w:val="it-IT"/>
        </w:rPr>
        <w:t>Europ</w:t>
      </w:r>
      <w:r w:rsidRPr="00674CD7">
        <w:rPr>
          <w:b/>
          <w:lang w:val="it-IT"/>
        </w:rPr>
        <w:t xml:space="preserve">a, in previsione del suo lancio in Francia. </w:t>
      </w:r>
    </w:p>
    <w:p w14:paraId="3C7DA79B" w14:textId="77777777" w:rsidR="00760DEC" w:rsidRPr="00674CD7" w:rsidRDefault="00760DEC">
      <w:pPr>
        <w:pStyle w:val="Corpotesto"/>
        <w:spacing w:before="4"/>
        <w:rPr>
          <w:b/>
          <w:sz w:val="25"/>
          <w:lang w:val="it-IT"/>
        </w:rPr>
      </w:pPr>
    </w:p>
    <w:p w14:paraId="3B93CA63" w14:textId="6690FE77" w:rsidR="00760DEC" w:rsidRPr="00674CD7" w:rsidRDefault="008D24BF">
      <w:pPr>
        <w:spacing w:line="276" w:lineRule="auto"/>
        <w:ind w:left="311" w:right="124"/>
        <w:jc w:val="both"/>
        <w:rPr>
          <w:lang w:val="it-IT"/>
        </w:rPr>
      </w:pPr>
      <w:r w:rsidRPr="00674CD7">
        <w:rPr>
          <w:lang w:val="it-IT"/>
        </w:rPr>
        <w:t xml:space="preserve">heycar </w:t>
      </w:r>
      <w:r w:rsidR="00FF367B" w:rsidRPr="00674CD7">
        <w:rPr>
          <w:lang w:val="it-IT"/>
        </w:rPr>
        <w:t xml:space="preserve">è una piattaforma di vendita online di veicoli usati inizialmente detenuta da </w:t>
      </w:r>
      <w:r w:rsidRPr="00674CD7">
        <w:rPr>
          <w:lang w:val="it-IT"/>
        </w:rPr>
        <w:t>Volkswagen AG e Daimler</w:t>
      </w:r>
      <w:r w:rsidR="00FF367B" w:rsidRPr="00674CD7">
        <w:rPr>
          <w:lang w:val="it-IT"/>
        </w:rPr>
        <w:t xml:space="preserve"> e lanciata in Germania</w:t>
      </w:r>
      <w:r w:rsidRPr="00674CD7">
        <w:rPr>
          <w:lang w:val="it-IT"/>
        </w:rPr>
        <w:t xml:space="preserve"> (</w:t>
      </w:r>
      <w:r w:rsidR="00FF367B" w:rsidRPr="00674CD7">
        <w:rPr>
          <w:lang w:val="it-IT"/>
        </w:rPr>
        <w:t xml:space="preserve">nel </w:t>
      </w:r>
      <w:r w:rsidRPr="00674CD7">
        <w:rPr>
          <w:lang w:val="it-IT"/>
        </w:rPr>
        <w:t xml:space="preserve">2017) </w:t>
      </w:r>
      <w:r w:rsidR="00FF367B" w:rsidRPr="00674CD7">
        <w:rPr>
          <w:lang w:val="it-IT"/>
        </w:rPr>
        <w:t>in collaborazione con</w:t>
      </w:r>
      <w:r w:rsidRPr="00674CD7">
        <w:rPr>
          <w:lang w:val="it-IT"/>
        </w:rPr>
        <w:t xml:space="preserve"> VAPS (Volkswagen und Audi Partnerverband), l’associa</w:t>
      </w:r>
      <w:r w:rsidR="00FF367B" w:rsidRPr="00674CD7">
        <w:rPr>
          <w:lang w:val="it-IT"/>
        </w:rPr>
        <w:t xml:space="preserve">zione dei concessionari tedeschi. La piattaforma è già operativa nel Regno Unito </w:t>
      </w:r>
      <w:r w:rsidRPr="00674CD7">
        <w:rPr>
          <w:lang w:val="it-IT"/>
        </w:rPr>
        <w:t>(2019) e</w:t>
      </w:r>
      <w:r w:rsidR="002673BB">
        <w:rPr>
          <w:lang w:val="it-IT"/>
        </w:rPr>
        <w:t>d</w:t>
      </w:r>
      <w:r w:rsidR="00FF367B" w:rsidRPr="00674CD7">
        <w:rPr>
          <w:lang w:val="it-IT"/>
        </w:rPr>
        <w:t xml:space="preserve"> in Spagna</w:t>
      </w:r>
      <w:r w:rsidRPr="00674CD7">
        <w:rPr>
          <w:lang w:val="it-IT"/>
        </w:rPr>
        <w:t xml:space="preserve"> (2020). R</w:t>
      </w:r>
      <w:r w:rsidR="00FF367B" w:rsidRPr="00674CD7">
        <w:rPr>
          <w:lang w:val="it-IT"/>
        </w:rPr>
        <w:t>appresentando un gran numero di concessionari di varie marche distribuiti in circa</w:t>
      </w:r>
      <w:r w:rsidRPr="00674CD7">
        <w:rPr>
          <w:lang w:val="it-IT"/>
        </w:rPr>
        <w:t xml:space="preserve"> 5</w:t>
      </w:r>
      <w:r w:rsidR="00FF367B" w:rsidRPr="00674CD7">
        <w:rPr>
          <w:lang w:val="it-IT"/>
        </w:rPr>
        <w:t>.</w:t>
      </w:r>
      <w:r w:rsidRPr="00674CD7">
        <w:rPr>
          <w:lang w:val="it-IT"/>
        </w:rPr>
        <w:t>000 s</w:t>
      </w:r>
      <w:r w:rsidR="00FF367B" w:rsidRPr="00674CD7">
        <w:rPr>
          <w:lang w:val="it-IT"/>
        </w:rPr>
        <w:t>edi con oltre</w:t>
      </w:r>
      <w:r w:rsidRPr="00674CD7">
        <w:rPr>
          <w:lang w:val="it-IT"/>
        </w:rPr>
        <w:t xml:space="preserve"> 380</w:t>
      </w:r>
      <w:r w:rsidR="00FF367B" w:rsidRPr="00674CD7">
        <w:rPr>
          <w:lang w:val="it-IT"/>
        </w:rPr>
        <w:t>.</w:t>
      </w:r>
      <w:r w:rsidRPr="00674CD7">
        <w:rPr>
          <w:lang w:val="it-IT"/>
        </w:rPr>
        <w:t>000 v</w:t>
      </w:r>
      <w:r w:rsidR="00FF367B" w:rsidRPr="00674CD7">
        <w:rPr>
          <w:lang w:val="it-IT"/>
        </w:rPr>
        <w:t xml:space="preserve">eicoli, commercializza on line veicoli usati di qualità, venduti da operatori professionali ai clienti privati </w:t>
      </w:r>
      <w:r w:rsidRPr="00674CD7">
        <w:rPr>
          <w:lang w:val="it-IT"/>
        </w:rPr>
        <w:t>(B2C).</w:t>
      </w:r>
    </w:p>
    <w:p w14:paraId="2FC81314" w14:textId="77777777" w:rsidR="00760DEC" w:rsidRPr="00674CD7" w:rsidRDefault="00760DEC">
      <w:pPr>
        <w:pStyle w:val="Corpotesto"/>
        <w:spacing w:before="4"/>
        <w:rPr>
          <w:sz w:val="25"/>
          <w:lang w:val="it-IT"/>
        </w:rPr>
      </w:pPr>
    </w:p>
    <w:p w14:paraId="2990BB50" w14:textId="6ECF45AB" w:rsidR="00760DEC" w:rsidRPr="00674CD7" w:rsidRDefault="00FF367B" w:rsidP="00C436DD">
      <w:pPr>
        <w:spacing w:line="276" w:lineRule="auto"/>
        <w:ind w:left="311" w:right="124"/>
        <w:jc w:val="both"/>
        <w:rPr>
          <w:lang w:val="it-IT"/>
        </w:rPr>
      </w:pPr>
      <w:r w:rsidRPr="00674CD7">
        <w:rPr>
          <w:lang w:val="it-IT"/>
        </w:rPr>
        <w:t>In un mercato dei veicoli usati in forte crescita e caratterizzato dalla digitalizzazione, quest</w:t>
      </w:r>
      <w:r w:rsidR="007339CB">
        <w:rPr>
          <w:lang w:val="it-IT"/>
        </w:rPr>
        <w:t>’</w:t>
      </w:r>
      <w:r w:rsidRPr="00674CD7">
        <w:rPr>
          <w:lang w:val="it-IT"/>
        </w:rPr>
        <w:t xml:space="preserve">acquisizione consoliderà </w:t>
      </w:r>
      <w:r w:rsidR="002673BB">
        <w:rPr>
          <w:lang w:val="it-IT"/>
        </w:rPr>
        <w:t xml:space="preserve">ulteriormente </w:t>
      </w:r>
      <w:r w:rsidRPr="00674CD7">
        <w:rPr>
          <w:lang w:val="it-IT"/>
        </w:rPr>
        <w:t xml:space="preserve">la presenza del Gruppo </w:t>
      </w:r>
      <w:r w:rsidR="008D24BF" w:rsidRPr="00674CD7">
        <w:rPr>
          <w:lang w:val="it-IT"/>
        </w:rPr>
        <w:t>Renault</w:t>
      </w:r>
      <w:r w:rsidR="008D24BF" w:rsidRPr="00674CD7">
        <w:rPr>
          <w:spacing w:val="-11"/>
          <w:lang w:val="it-IT"/>
        </w:rPr>
        <w:t xml:space="preserve"> </w:t>
      </w:r>
      <w:r w:rsidRPr="00674CD7">
        <w:rPr>
          <w:lang w:val="it-IT"/>
        </w:rPr>
        <w:t>nell’ecosistema dei veicoli usati</w:t>
      </w:r>
      <w:r w:rsidR="0040445D">
        <w:rPr>
          <w:lang w:val="it-IT"/>
        </w:rPr>
        <w:t>,</w:t>
      </w:r>
      <w:r w:rsidR="00C436DD" w:rsidRPr="00674CD7">
        <w:rPr>
          <w:lang w:val="it-IT"/>
        </w:rPr>
        <w:t xml:space="preserve"> grazie ad un’esperienza digitale di qualità. </w:t>
      </w:r>
    </w:p>
    <w:p w14:paraId="306EA5C2" w14:textId="5EF3B032" w:rsidR="00760DEC" w:rsidRPr="00674CD7" w:rsidRDefault="008D24BF">
      <w:pPr>
        <w:spacing w:line="273" w:lineRule="auto"/>
        <w:ind w:left="311" w:right="125"/>
        <w:jc w:val="both"/>
        <w:rPr>
          <w:lang w:val="it-IT"/>
        </w:rPr>
      </w:pPr>
      <w:r w:rsidRPr="00674CD7">
        <w:rPr>
          <w:lang w:val="it-IT"/>
        </w:rPr>
        <w:t>RCI</w:t>
      </w:r>
      <w:r w:rsidRPr="00674CD7">
        <w:rPr>
          <w:spacing w:val="-7"/>
          <w:lang w:val="it-IT"/>
        </w:rPr>
        <w:t xml:space="preserve"> </w:t>
      </w:r>
      <w:r w:rsidRPr="00674CD7">
        <w:rPr>
          <w:lang w:val="it-IT"/>
        </w:rPr>
        <w:t>Bank</w:t>
      </w:r>
      <w:r w:rsidRPr="00674CD7">
        <w:rPr>
          <w:spacing w:val="-9"/>
          <w:lang w:val="it-IT"/>
        </w:rPr>
        <w:t xml:space="preserve"> </w:t>
      </w:r>
      <w:r w:rsidRPr="00674CD7">
        <w:rPr>
          <w:lang w:val="it-IT"/>
        </w:rPr>
        <w:t>and</w:t>
      </w:r>
      <w:r w:rsidRPr="00674CD7">
        <w:rPr>
          <w:spacing w:val="-7"/>
          <w:lang w:val="it-IT"/>
        </w:rPr>
        <w:t xml:space="preserve"> </w:t>
      </w:r>
      <w:r w:rsidRPr="00674CD7">
        <w:rPr>
          <w:lang w:val="it-IT"/>
        </w:rPr>
        <w:t>Services</w:t>
      </w:r>
      <w:r w:rsidRPr="00674CD7">
        <w:rPr>
          <w:spacing w:val="-7"/>
          <w:lang w:val="it-IT"/>
        </w:rPr>
        <w:t xml:space="preserve"> </w:t>
      </w:r>
      <w:r w:rsidR="00C436DD" w:rsidRPr="00674CD7">
        <w:rPr>
          <w:spacing w:val="-7"/>
          <w:lang w:val="it-IT"/>
        </w:rPr>
        <w:t xml:space="preserve">proporrà finanziamenti e servizi adatti per le specificità dei veicoli usati e le esigenze dei clienti per ogni veicolo messo online dai concessionari del Gruppo </w:t>
      </w:r>
      <w:r w:rsidRPr="00674CD7">
        <w:rPr>
          <w:lang w:val="it-IT"/>
        </w:rPr>
        <w:t>Renault.</w:t>
      </w:r>
    </w:p>
    <w:p w14:paraId="1FD9D813" w14:textId="77777777" w:rsidR="00760DEC" w:rsidRPr="00674CD7" w:rsidRDefault="00760DEC">
      <w:pPr>
        <w:pStyle w:val="Corpotesto"/>
        <w:spacing w:before="9"/>
        <w:rPr>
          <w:sz w:val="25"/>
          <w:lang w:val="it-IT"/>
        </w:rPr>
      </w:pPr>
    </w:p>
    <w:p w14:paraId="03430728" w14:textId="38052156" w:rsidR="00760DEC" w:rsidRPr="00674CD7" w:rsidRDefault="00C436DD" w:rsidP="00C436DD">
      <w:pPr>
        <w:spacing w:line="276" w:lineRule="auto"/>
        <w:ind w:left="311" w:right="125"/>
        <w:jc w:val="both"/>
        <w:rPr>
          <w:lang w:val="it-IT"/>
        </w:rPr>
      </w:pPr>
      <w:r w:rsidRPr="00674CD7">
        <w:rPr>
          <w:lang w:val="it-IT"/>
        </w:rPr>
        <w:t xml:space="preserve">Il Gruppo Renault contribuirà allo sviluppo della piattaforma </w:t>
      </w:r>
      <w:r w:rsidR="008D24BF" w:rsidRPr="00674CD7">
        <w:rPr>
          <w:lang w:val="it-IT"/>
        </w:rPr>
        <w:t xml:space="preserve">heycar </w:t>
      </w:r>
      <w:r w:rsidRPr="00674CD7">
        <w:rPr>
          <w:lang w:val="it-IT"/>
        </w:rPr>
        <w:t>in Francia</w:t>
      </w:r>
      <w:r w:rsidR="000A4C01">
        <w:rPr>
          <w:lang w:val="it-IT"/>
        </w:rPr>
        <w:t>,</w:t>
      </w:r>
      <w:r w:rsidRPr="00674CD7">
        <w:rPr>
          <w:lang w:val="it-IT"/>
        </w:rPr>
        <w:t xml:space="preserve"> </w:t>
      </w:r>
      <w:r w:rsidR="002673BB">
        <w:rPr>
          <w:lang w:val="it-IT"/>
        </w:rPr>
        <w:t xml:space="preserve">arricchendo il </w:t>
      </w:r>
      <w:r w:rsidRPr="00674CD7">
        <w:rPr>
          <w:lang w:val="it-IT"/>
        </w:rPr>
        <w:t xml:space="preserve">progetto con </w:t>
      </w:r>
      <w:r w:rsidR="002673BB">
        <w:rPr>
          <w:lang w:val="it-IT"/>
        </w:rPr>
        <w:t xml:space="preserve">gli asset commerciali di </w:t>
      </w:r>
      <w:r w:rsidR="008D24BF" w:rsidRPr="00674CD7">
        <w:rPr>
          <w:lang w:val="it-IT"/>
        </w:rPr>
        <w:t xml:space="preserve">Carizy, la start-up </w:t>
      </w:r>
      <w:r w:rsidRPr="00674CD7">
        <w:rPr>
          <w:lang w:val="it-IT"/>
        </w:rPr>
        <w:t xml:space="preserve">francese leader dell’intermediazione </w:t>
      </w:r>
      <w:r w:rsidR="008D24BF" w:rsidRPr="00674CD7">
        <w:rPr>
          <w:lang w:val="it-IT"/>
        </w:rPr>
        <w:t>C2C. Carizy, acquis</w:t>
      </w:r>
      <w:r w:rsidRPr="00674CD7">
        <w:rPr>
          <w:lang w:val="it-IT"/>
        </w:rPr>
        <w:t xml:space="preserve">ita nel </w:t>
      </w:r>
      <w:r w:rsidR="008D24BF" w:rsidRPr="00674CD7">
        <w:rPr>
          <w:lang w:val="it-IT"/>
        </w:rPr>
        <w:t xml:space="preserve">2018 </w:t>
      </w:r>
      <w:r w:rsidRPr="00674CD7">
        <w:rPr>
          <w:lang w:val="it-IT"/>
        </w:rPr>
        <w:t xml:space="preserve">dal Gruppo </w:t>
      </w:r>
      <w:r w:rsidR="008D24BF" w:rsidRPr="00674CD7">
        <w:rPr>
          <w:lang w:val="it-IT"/>
        </w:rPr>
        <w:t xml:space="preserve">Renault, </w:t>
      </w:r>
      <w:r w:rsidRPr="00674CD7">
        <w:rPr>
          <w:lang w:val="it-IT"/>
        </w:rPr>
        <w:t>ha registrato una forte crescita dei volumi di vendita e completerà l’offerta</w:t>
      </w:r>
      <w:r w:rsidR="008D24BF" w:rsidRPr="00674CD7">
        <w:rPr>
          <w:lang w:val="it-IT"/>
        </w:rPr>
        <w:t xml:space="preserve"> B2C </w:t>
      </w:r>
      <w:r w:rsidRPr="00674CD7">
        <w:rPr>
          <w:lang w:val="it-IT"/>
        </w:rPr>
        <w:t xml:space="preserve">di </w:t>
      </w:r>
      <w:r w:rsidR="008D24BF" w:rsidRPr="00674CD7">
        <w:rPr>
          <w:lang w:val="it-IT"/>
        </w:rPr>
        <w:t xml:space="preserve">heycar </w:t>
      </w:r>
      <w:r w:rsidRPr="00674CD7">
        <w:rPr>
          <w:lang w:val="it-IT"/>
        </w:rPr>
        <w:t xml:space="preserve">sviluppando la sua attività </w:t>
      </w:r>
      <w:r w:rsidR="008D24BF" w:rsidRPr="00674CD7">
        <w:rPr>
          <w:lang w:val="it-IT"/>
        </w:rPr>
        <w:t xml:space="preserve">C2C </w:t>
      </w:r>
      <w:r w:rsidRPr="00674CD7">
        <w:rPr>
          <w:lang w:val="it-IT"/>
        </w:rPr>
        <w:t xml:space="preserve">a </w:t>
      </w:r>
      <w:r w:rsidR="001039D1">
        <w:rPr>
          <w:lang w:val="it-IT"/>
        </w:rPr>
        <w:t xml:space="preserve">partire </w:t>
      </w:r>
      <w:r w:rsidRPr="00674CD7">
        <w:rPr>
          <w:lang w:val="it-IT"/>
        </w:rPr>
        <w:t>dal mercato francese</w:t>
      </w:r>
      <w:r w:rsidR="008D24BF" w:rsidRPr="00674CD7">
        <w:rPr>
          <w:lang w:val="it-IT"/>
        </w:rPr>
        <w:t>.</w:t>
      </w:r>
    </w:p>
    <w:p w14:paraId="3D762A20" w14:textId="77777777" w:rsidR="00760DEC" w:rsidRPr="00674CD7" w:rsidRDefault="00760DEC">
      <w:pPr>
        <w:pStyle w:val="Corpotesto"/>
        <w:spacing w:before="2"/>
        <w:rPr>
          <w:sz w:val="25"/>
          <w:lang w:val="it-IT"/>
        </w:rPr>
      </w:pPr>
    </w:p>
    <w:p w14:paraId="69C4E6C6" w14:textId="7176E9B5" w:rsidR="00760DEC" w:rsidRPr="00674CD7" w:rsidRDefault="008D24BF" w:rsidP="00540CB0">
      <w:pPr>
        <w:spacing w:line="276" w:lineRule="auto"/>
        <w:ind w:left="311" w:right="125"/>
        <w:jc w:val="both"/>
        <w:rPr>
          <w:lang w:val="it-IT"/>
        </w:rPr>
      </w:pPr>
      <w:r w:rsidRPr="00674CD7">
        <w:rPr>
          <w:lang w:val="it-IT"/>
        </w:rPr>
        <w:t>«</w:t>
      </w:r>
      <w:r w:rsidR="00C436DD" w:rsidRPr="00674CD7">
        <w:rPr>
          <w:i/>
          <w:iCs/>
          <w:lang w:val="it-IT"/>
        </w:rPr>
        <w:t xml:space="preserve">Siamo </w:t>
      </w:r>
      <w:r w:rsidR="00A92563">
        <w:rPr>
          <w:i/>
          <w:iCs/>
          <w:lang w:val="it-IT"/>
        </w:rPr>
        <w:t>contenti</w:t>
      </w:r>
      <w:r w:rsidR="00C436DD" w:rsidRPr="00674CD7">
        <w:rPr>
          <w:i/>
          <w:iCs/>
          <w:lang w:val="it-IT"/>
        </w:rPr>
        <w:t xml:space="preserve"> di questo progetto con</w:t>
      </w:r>
      <w:r w:rsidRPr="00674CD7">
        <w:rPr>
          <w:i/>
          <w:lang w:val="it-IT"/>
        </w:rPr>
        <w:t xml:space="preserve"> heycar </w:t>
      </w:r>
      <w:r w:rsidR="00C436DD" w:rsidRPr="00674CD7">
        <w:rPr>
          <w:i/>
          <w:lang w:val="it-IT"/>
        </w:rPr>
        <w:t xml:space="preserve">che, nel giro </w:t>
      </w:r>
      <w:r w:rsidR="00674CD7">
        <w:rPr>
          <w:i/>
          <w:lang w:val="it-IT"/>
        </w:rPr>
        <w:t xml:space="preserve">di </w:t>
      </w:r>
      <w:r w:rsidR="00C436DD" w:rsidRPr="00674CD7">
        <w:rPr>
          <w:i/>
          <w:lang w:val="it-IT"/>
        </w:rPr>
        <w:t>pochi anni, è diventat</w:t>
      </w:r>
      <w:r w:rsidR="00674CD7">
        <w:rPr>
          <w:i/>
          <w:lang w:val="it-IT"/>
        </w:rPr>
        <w:t>a</w:t>
      </w:r>
      <w:r w:rsidR="00C436DD" w:rsidRPr="00674CD7">
        <w:rPr>
          <w:i/>
          <w:lang w:val="it-IT"/>
        </w:rPr>
        <w:t xml:space="preserve"> protagonista assolut</w:t>
      </w:r>
      <w:r w:rsidR="001039D1">
        <w:rPr>
          <w:i/>
          <w:lang w:val="it-IT"/>
        </w:rPr>
        <w:t>a</w:t>
      </w:r>
      <w:r w:rsidR="00C436DD" w:rsidRPr="00674CD7">
        <w:rPr>
          <w:i/>
          <w:lang w:val="it-IT"/>
        </w:rPr>
        <w:t xml:space="preserve"> della distribuzione online dei veicoli usati. Questo accordo rientra nella strategia del Gruppo </w:t>
      </w:r>
      <w:r w:rsidRPr="00674CD7">
        <w:rPr>
          <w:i/>
          <w:lang w:val="it-IT"/>
        </w:rPr>
        <w:t>Renault</w:t>
      </w:r>
      <w:r w:rsidRPr="00674CD7">
        <w:rPr>
          <w:i/>
          <w:spacing w:val="-4"/>
          <w:lang w:val="it-IT"/>
        </w:rPr>
        <w:t xml:space="preserve"> </w:t>
      </w:r>
      <w:r w:rsidR="00C436DD" w:rsidRPr="00674CD7">
        <w:rPr>
          <w:i/>
          <w:spacing w:val="-4"/>
          <w:lang w:val="it-IT"/>
        </w:rPr>
        <w:t xml:space="preserve">di </w:t>
      </w:r>
      <w:r w:rsidR="00540CB0" w:rsidRPr="00674CD7">
        <w:rPr>
          <w:i/>
          <w:spacing w:val="-4"/>
          <w:lang w:val="it-IT"/>
        </w:rPr>
        <w:t xml:space="preserve">aumentare la creazione di valore in ogni singola fase del ciclo di vita dei veicoli. Sulla scia di </w:t>
      </w:r>
      <w:r w:rsidRPr="00674CD7">
        <w:rPr>
          <w:i/>
          <w:lang w:val="it-IT"/>
        </w:rPr>
        <w:t xml:space="preserve">Re-Factory </w:t>
      </w:r>
      <w:r w:rsidR="00540CB0" w:rsidRPr="00674CD7">
        <w:rPr>
          <w:i/>
          <w:lang w:val="it-IT"/>
        </w:rPr>
        <w:t>–</w:t>
      </w:r>
      <w:r w:rsidRPr="00674CD7">
        <w:rPr>
          <w:i/>
          <w:lang w:val="it-IT"/>
        </w:rPr>
        <w:t xml:space="preserve"> </w:t>
      </w:r>
      <w:r w:rsidR="00540CB0" w:rsidRPr="00674CD7">
        <w:rPr>
          <w:i/>
          <w:lang w:val="it-IT"/>
        </w:rPr>
        <w:t>il progetto di riconversione dello stabilimento di</w:t>
      </w:r>
      <w:r w:rsidRPr="00674CD7">
        <w:rPr>
          <w:i/>
          <w:lang w:val="it-IT"/>
        </w:rPr>
        <w:t xml:space="preserve"> Flins </w:t>
      </w:r>
      <w:r w:rsidR="00540CB0" w:rsidRPr="00674CD7">
        <w:rPr>
          <w:i/>
          <w:lang w:val="it-IT"/>
        </w:rPr>
        <w:t xml:space="preserve">in un sito dedicato all’economia circolare della </w:t>
      </w:r>
      <w:r w:rsidR="00674CD7" w:rsidRPr="00674CD7">
        <w:rPr>
          <w:i/>
          <w:lang w:val="it-IT"/>
        </w:rPr>
        <w:t>mobilità</w:t>
      </w:r>
      <w:r w:rsidR="00540CB0" w:rsidRPr="00674CD7">
        <w:rPr>
          <w:i/>
          <w:lang w:val="it-IT"/>
        </w:rPr>
        <w:t xml:space="preserve"> –</w:t>
      </w:r>
      <w:r w:rsidRPr="00674CD7">
        <w:rPr>
          <w:i/>
          <w:lang w:val="it-IT"/>
        </w:rPr>
        <w:t xml:space="preserve"> </w:t>
      </w:r>
      <w:r w:rsidR="00540CB0" w:rsidRPr="00674CD7">
        <w:rPr>
          <w:i/>
          <w:lang w:val="it-IT"/>
        </w:rPr>
        <w:t xml:space="preserve">è nostra intenzione, con questa </w:t>
      </w:r>
      <w:r w:rsidR="00540CB0" w:rsidRPr="00674CD7">
        <w:rPr>
          <w:i/>
          <w:lang w:val="it-IT"/>
        </w:rPr>
        <w:lastRenderedPageBreak/>
        <w:t xml:space="preserve">partnership, rafforzare la competitività della nostra rete di vendita lungo tutta la catena del valore dei veicoli usati: </w:t>
      </w:r>
      <w:r w:rsidR="00674CD7" w:rsidRPr="00674CD7">
        <w:rPr>
          <w:i/>
          <w:lang w:val="it-IT"/>
        </w:rPr>
        <w:t>dalla supply chain all’after</w:t>
      </w:r>
      <w:r w:rsidR="00674CD7">
        <w:rPr>
          <w:i/>
          <w:lang w:val="it-IT"/>
        </w:rPr>
        <w:t>-</w:t>
      </w:r>
      <w:r w:rsidR="00674CD7" w:rsidRPr="00674CD7">
        <w:rPr>
          <w:i/>
          <w:lang w:val="it-IT"/>
        </w:rPr>
        <w:t>sale passando per ricondizionamento, commercializzazione e vendita di finanziamenti e servizi</w:t>
      </w:r>
      <w:r w:rsidRPr="00674CD7">
        <w:rPr>
          <w:lang w:val="it-IT"/>
        </w:rPr>
        <w:t>»</w:t>
      </w:r>
      <w:r w:rsidR="002673BB">
        <w:rPr>
          <w:lang w:val="it-IT"/>
        </w:rPr>
        <w:t>,</w:t>
      </w:r>
      <w:r w:rsidRPr="00674CD7">
        <w:rPr>
          <w:lang w:val="it-IT"/>
        </w:rPr>
        <w:t xml:space="preserve"> </w:t>
      </w:r>
      <w:r w:rsidR="00674CD7" w:rsidRPr="00674CD7">
        <w:rPr>
          <w:lang w:val="it-IT"/>
        </w:rPr>
        <w:t>ha dichiarato</w:t>
      </w:r>
      <w:r w:rsidRPr="00674CD7">
        <w:rPr>
          <w:lang w:val="it-IT"/>
        </w:rPr>
        <w:t xml:space="preserve"> </w:t>
      </w:r>
      <w:r w:rsidRPr="00674CD7">
        <w:rPr>
          <w:b/>
          <w:lang w:val="it-IT"/>
        </w:rPr>
        <w:t>Luca de Meo</w:t>
      </w:r>
      <w:r w:rsidRPr="00674CD7">
        <w:rPr>
          <w:lang w:val="it-IT"/>
        </w:rPr>
        <w:t xml:space="preserve">, CEO </w:t>
      </w:r>
      <w:r w:rsidR="00674CD7" w:rsidRPr="00674CD7">
        <w:rPr>
          <w:lang w:val="it-IT"/>
        </w:rPr>
        <w:t xml:space="preserve">del Gruppo </w:t>
      </w:r>
      <w:r w:rsidRPr="00674CD7">
        <w:rPr>
          <w:lang w:val="it-IT"/>
        </w:rPr>
        <w:t>Renault.</w:t>
      </w:r>
    </w:p>
    <w:p w14:paraId="41D639AF" w14:textId="03E20C51" w:rsidR="00760DEC" w:rsidRPr="00674CD7" w:rsidRDefault="00674CD7" w:rsidP="00674CD7">
      <w:pPr>
        <w:spacing w:before="119" w:line="276" w:lineRule="auto"/>
        <w:ind w:left="311" w:right="125"/>
        <w:jc w:val="both"/>
        <w:rPr>
          <w:lang w:val="it-IT"/>
        </w:rPr>
      </w:pPr>
      <w:r w:rsidRPr="00674CD7">
        <w:rPr>
          <w:lang w:val="it-IT"/>
        </w:rPr>
        <w:t>La realizzazione d</w:t>
      </w:r>
      <w:r>
        <w:rPr>
          <w:lang w:val="it-IT"/>
        </w:rPr>
        <w:t>ell’</w:t>
      </w:r>
      <w:r w:rsidRPr="00674CD7">
        <w:rPr>
          <w:lang w:val="it-IT"/>
        </w:rPr>
        <w:t>acquisizione è soggetta alle condizioni normalmente applicabili a questo tipo di transazione, in particolare</w:t>
      </w:r>
      <w:r w:rsidR="002673BB">
        <w:rPr>
          <w:lang w:val="it-IT"/>
        </w:rPr>
        <w:t>,</w:t>
      </w:r>
      <w:r w:rsidRPr="00674CD7">
        <w:rPr>
          <w:lang w:val="it-IT"/>
        </w:rPr>
        <w:t xml:space="preserve"> la presentazione ai Consigli di Amministrazione delle parti interessate</w:t>
      </w:r>
      <w:r w:rsidR="002673BB">
        <w:rPr>
          <w:lang w:val="it-IT"/>
        </w:rPr>
        <w:t xml:space="preserve"> e</w:t>
      </w:r>
      <w:r w:rsidRPr="00674CD7">
        <w:rPr>
          <w:lang w:val="it-IT"/>
        </w:rPr>
        <w:t xml:space="preserve"> agli organi di rappresentanza del </w:t>
      </w:r>
      <w:r w:rsidR="00C3213E">
        <w:rPr>
          <w:lang w:val="it-IT"/>
        </w:rPr>
        <w:t>P</w:t>
      </w:r>
      <w:r w:rsidRPr="00674CD7">
        <w:rPr>
          <w:lang w:val="it-IT"/>
        </w:rPr>
        <w:t>ersonale in Francia</w:t>
      </w:r>
      <w:r w:rsidR="00C3213E">
        <w:rPr>
          <w:lang w:val="it-IT"/>
        </w:rPr>
        <w:t>,</w:t>
      </w:r>
      <w:r w:rsidRPr="00674CD7">
        <w:rPr>
          <w:lang w:val="it-IT"/>
        </w:rPr>
        <w:t xml:space="preserve"> in conformità con la normativa francese vigente e l’eventuale approvazione delle autorità competenti in materia di concorrenza. </w:t>
      </w:r>
      <w:r w:rsidR="002673BB">
        <w:rPr>
          <w:lang w:val="it-IT"/>
        </w:rPr>
        <w:t>L’operazione d</w:t>
      </w:r>
      <w:r w:rsidRPr="00674CD7">
        <w:rPr>
          <w:lang w:val="it-IT"/>
        </w:rPr>
        <w:t xml:space="preserve">ovrebbe essere effettuata nel quarto trimestre del </w:t>
      </w:r>
      <w:r w:rsidR="008D24BF" w:rsidRPr="00674CD7">
        <w:rPr>
          <w:lang w:val="it-IT"/>
        </w:rPr>
        <w:t>2021.</w:t>
      </w:r>
    </w:p>
    <w:p w14:paraId="526FBCCC" w14:textId="77777777" w:rsidR="00760DEC" w:rsidRPr="00674CD7" w:rsidRDefault="00760DEC">
      <w:pPr>
        <w:pStyle w:val="Corpotesto"/>
        <w:rPr>
          <w:sz w:val="20"/>
          <w:lang w:val="it-IT"/>
        </w:rPr>
      </w:pPr>
    </w:p>
    <w:p w14:paraId="23AAD03A" w14:textId="77777777" w:rsidR="00760DEC" w:rsidRPr="00674CD7" w:rsidRDefault="00760DEC">
      <w:pPr>
        <w:pStyle w:val="Corpotesto"/>
        <w:rPr>
          <w:sz w:val="20"/>
          <w:lang w:val="it-IT"/>
        </w:rPr>
      </w:pPr>
    </w:p>
    <w:p w14:paraId="6B030D0C" w14:textId="77777777" w:rsidR="00760DEC" w:rsidRPr="00674CD7" w:rsidRDefault="00760DEC">
      <w:pPr>
        <w:pStyle w:val="Corpotesto"/>
        <w:spacing w:before="7"/>
        <w:rPr>
          <w:sz w:val="12"/>
          <w:lang w:val="it-IT"/>
        </w:rPr>
      </w:pPr>
    </w:p>
    <w:p w14:paraId="45504455" w14:textId="3CD81019" w:rsidR="00760DEC" w:rsidRPr="00674CD7" w:rsidRDefault="00301014">
      <w:pPr>
        <w:pStyle w:val="Titolo4"/>
        <w:rPr>
          <w:lang w:val="it-IT"/>
        </w:rPr>
      </w:pPr>
      <w:r w:rsidRPr="00674CD7">
        <w:rPr>
          <w:lang w:val="it-IT"/>
        </w:rPr>
        <w:t xml:space="preserve">Cenni sul Gruppo </w:t>
      </w:r>
      <w:r w:rsidR="008D24BF" w:rsidRPr="00674CD7">
        <w:rPr>
          <w:lang w:val="it-IT"/>
        </w:rPr>
        <w:t xml:space="preserve">Renault </w:t>
      </w:r>
    </w:p>
    <w:p w14:paraId="335A3776" w14:textId="734FFC9B" w:rsidR="00760DEC" w:rsidRPr="00674CD7" w:rsidRDefault="00301014">
      <w:pPr>
        <w:pStyle w:val="Corpotesto"/>
        <w:spacing w:before="1"/>
        <w:ind w:left="312" w:right="126" w:hanging="1"/>
        <w:jc w:val="both"/>
        <w:rPr>
          <w:lang w:val="it-IT"/>
        </w:rPr>
      </w:pPr>
      <w:r w:rsidRPr="00674CD7">
        <w:rPr>
          <w:rFonts w:ascii="Arial" w:hAnsi="Arial" w:cs="Arial"/>
          <w:lang w:val="it-IT"/>
        </w:rPr>
        <w:t xml:space="preserve">Il Gruppo Renault è all’avanguardia di una mobilità che si reinventa. Forte dell’Alleanza con Nissan e Mitsubishi Motors e della sua esperienza unica a livello di elettrificazione, il Gruppo Renault fa leva sulla complementarità delle sue 5 Marche (Renault – Dacia – LADA- Alpine e Mobilize),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hyperlink r:id="rId9" w:history="1">
        <w:r w:rsidRPr="00674CD7">
          <w:rPr>
            <w:rStyle w:val="Collegamentoipertestuale"/>
            <w:lang w:val="it-IT"/>
          </w:rPr>
          <w:t>https://www.renaultgroup.com/</w:t>
        </w:r>
      </w:hyperlink>
    </w:p>
    <w:p w14:paraId="270E87C1" w14:textId="77777777" w:rsidR="00760DEC" w:rsidRPr="00674CD7" w:rsidRDefault="00760DEC">
      <w:pPr>
        <w:pStyle w:val="Corpotesto"/>
        <w:rPr>
          <w:lang w:val="it-IT"/>
        </w:rPr>
      </w:pPr>
    </w:p>
    <w:p w14:paraId="737AC170" w14:textId="19035FB5" w:rsidR="00760DEC" w:rsidRPr="003C51C0" w:rsidRDefault="00301014">
      <w:pPr>
        <w:pStyle w:val="Titolo4"/>
        <w:rPr>
          <w:rFonts w:ascii="Arial" w:hAnsi="Arial" w:cs="Arial"/>
          <w:lang w:val="it-IT"/>
        </w:rPr>
      </w:pPr>
      <w:r w:rsidRPr="003C51C0">
        <w:rPr>
          <w:rFonts w:ascii="Arial" w:hAnsi="Arial" w:cs="Arial"/>
          <w:lang w:val="it-IT"/>
        </w:rPr>
        <w:t xml:space="preserve">Cenni su </w:t>
      </w:r>
      <w:r w:rsidR="008D24BF" w:rsidRPr="003C51C0">
        <w:rPr>
          <w:rFonts w:ascii="Arial" w:hAnsi="Arial" w:cs="Arial"/>
          <w:lang w:val="it-IT"/>
        </w:rPr>
        <w:t>RCI Banque S.A.</w:t>
      </w:r>
    </w:p>
    <w:p w14:paraId="221CCAC2" w14:textId="77777777" w:rsidR="00301014" w:rsidRPr="003C51C0" w:rsidRDefault="00301014" w:rsidP="00301014">
      <w:pPr>
        <w:pStyle w:val="NormaleWeb"/>
        <w:shd w:val="clear" w:color="auto" w:fill="FFFFFF"/>
        <w:spacing w:before="0" w:beforeAutospacing="0" w:after="0" w:afterAutospacing="0"/>
        <w:ind w:left="284" w:right="159"/>
        <w:jc w:val="both"/>
        <w:rPr>
          <w:rFonts w:ascii="Arial" w:hAnsi="Arial" w:cs="Arial"/>
          <w:color w:val="333333"/>
          <w:sz w:val="18"/>
          <w:szCs w:val="18"/>
          <w:lang w:val="it-IT"/>
        </w:rPr>
      </w:pPr>
      <w:r w:rsidRPr="003C51C0">
        <w:rPr>
          <w:rFonts w:ascii="Arial" w:hAnsi="Arial" w:cs="Arial"/>
          <w:color w:val="333333"/>
          <w:sz w:val="18"/>
          <w:szCs w:val="18"/>
          <w:lang w:val="it-IT"/>
        </w:rPr>
        <w:t xml:space="preserve">Creata e detenuta al 100% dal Gruppo Renault, RCI Banque S.A. è una banca francese specializzata nei finanziamenti e servizi automobilistici destinati ai clienti e alle Reti del Gruppo Renault (Renault, Dacia, Alpine, Renault Samsung Motors, Lada) nel mondo, del Gruppo Nissan (Nissan, Infiniti, Datsun) principalmente in Europa, Brasile, Argentina, Corea del Sud e sotto forma di joint-venture in Russia e in India, nonché di Mitsubishi Motors nei Paesi Bassi. </w:t>
      </w:r>
    </w:p>
    <w:p w14:paraId="6E52768C" w14:textId="77777777" w:rsidR="00301014" w:rsidRPr="003C51C0" w:rsidRDefault="00301014" w:rsidP="00301014">
      <w:pPr>
        <w:pStyle w:val="NormaleWeb"/>
        <w:shd w:val="clear" w:color="auto" w:fill="FFFFFF"/>
        <w:spacing w:before="0" w:beforeAutospacing="0" w:after="0" w:afterAutospacing="0"/>
        <w:ind w:left="284" w:right="159"/>
        <w:jc w:val="both"/>
        <w:rPr>
          <w:rFonts w:ascii="Arial" w:hAnsi="Arial" w:cs="Arial"/>
          <w:color w:val="333333"/>
          <w:sz w:val="18"/>
          <w:szCs w:val="18"/>
          <w:lang w:val="it-IT"/>
        </w:rPr>
      </w:pPr>
      <w:r w:rsidRPr="003C51C0">
        <w:rPr>
          <w:rFonts w:ascii="Arial" w:hAnsi="Arial" w:cs="Arial"/>
          <w:color w:val="333333"/>
          <w:sz w:val="18"/>
          <w:szCs w:val="18"/>
          <w:lang w:val="it-IT"/>
        </w:rPr>
        <w:t xml:space="preserve">RCI Bank and Services è la nuova identità commerciale di RCI Banque S.A. da febbraio 2016. </w:t>
      </w:r>
    </w:p>
    <w:p w14:paraId="50C2AF6E" w14:textId="77777777" w:rsidR="00301014" w:rsidRPr="003C51C0" w:rsidRDefault="00301014" w:rsidP="00301014">
      <w:pPr>
        <w:pStyle w:val="NormaleWeb"/>
        <w:shd w:val="clear" w:color="auto" w:fill="FFFFFF"/>
        <w:spacing w:before="0" w:beforeAutospacing="0" w:after="0" w:afterAutospacing="0"/>
        <w:ind w:left="284" w:right="159"/>
        <w:jc w:val="both"/>
        <w:rPr>
          <w:rFonts w:ascii="Arial" w:hAnsi="Arial" w:cs="Arial"/>
          <w:color w:val="333333"/>
          <w:sz w:val="18"/>
          <w:szCs w:val="18"/>
          <w:lang w:val="it-IT"/>
        </w:rPr>
      </w:pPr>
      <w:r w:rsidRPr="003C51C0">
        <w:rPr>
          <w:rFonts w:ascii="Arial" w:hAnsi="Arial" w:cs="Arial"/>
          <w:color w:val="333333"/>
          <w:sz w:val="18"/>
          <w:szCs w:val="18"/>
          <w:lang w:val="it-IT"/>
        </w:rPr>
        <w:t xml:space="preserve">Con 3.800 collaboratori suddivisi in 36 Paesi, RCI Bank and Services ha finanziato oltre 1,5 milioni di progetti (veicoli nuovi e usati) nel 2020 e venduto più di 4,6 milioni di servizi. </w:t>
      </w:r>
    </w:p>
    <w:p w14:paraId="678CC8DE" w14:textId="77777777" w:rsidR="00301014" w:rsidRPr="003C51C0" w:rsidRDefault="00301014" w:rsidP="00301014">
      <w:pPr>
        <w:pStyle w:val="NormaleWeb"/>
        <w:shd w:val="clear" w:color="auto" w:fill="FFFFFF"/>
        <w:spacing w:before="0" w:beforeAutospacing="0" w:after="0" w:afterAutospacing="0"/>
        <w:ind w:left="284" w:right="159"/>
        <w:jc w:val="both"/>
        <w:rPr>
          <w:rFonts w:ascii="Arial" w:hAnsi="Arial" w:cs="Arial"/>
          <w:color w:val="333333"/>
          <w:sz w:val="18"/>
          <w:szCs w:val="18"/>
          <w:lang w:val="it-IT"/>
        </w:rPr>
      </w:pPr>
      <w:r w:rsidRPr="003C51C0">
        <w:rPr>
          <w:rFonts w:ascii="Arial" w:hAnsi="Arial" w:cs="Arial"/>
          <w:color w:val="333333"/>
          <w:sz w:val="18"/>
          <w:szCs w:val="18"/>
          <w:lang w:val="it-IT"/>
        </w:rPr>
        <w:t>Gli asset fruttiferi medi ammontano a 46,9 miliardi di euro di finanziamenti a fine dicembre 2020 e il risultato ante imposte è pari a 1.003 milioni di euro a fine dicembre 2020.</w:t>
      </w:r>
    </w:p>
    <w:p w14:paraId="2C71E295" w14:textId="5CC7583D" w:rsidR="00301014" w:rsidRPr="003C51C0" w:rsidRDefault="00301014" w:rsidP="00301014">
      <w:pPr>
        <w:pStyle w:val="NormaleWeb"/>
        <w:shd w:val="clear" w:color="auto" w:fill="FFFFFF"/>
        <w:spacing w:before="0" w:beforeAutospacing="0" w:after="0" w:afterAutospacing="0"/>
        <w:ind w:left="284" w:right="159"/>
        <w:jc w:val="both"/>
        <w:rPr>
          <w:rFonts w:ascii="Arial" w:hAnsi="Arial" w:cs="Arial"/>
          <w:color w:val="333333"/>
          <w:sz w:val="18"/>
          <w:szCs w:val="18"/>
          <w:lang w:val="it-IT"/>
        </w:rPr>
      </w:pPr>
      <w:r w:rsidRPr="003C51C0">
        <w:rPr>
          <w:rFonts w:ascii="Arial" w:hAnsi="Arial" w:cs="Arial"/>
          <w:color w:val="333333"/>
          <w:sz w:val="18"/>
          <w:szCs w:val="18"/>
          <w:lang w:val="it-IT"/>
        </w:rPr>
        <w:t xml:space="preserve">Dal 2012, RCI Bank and Services ha avviato un’attività di raccolta di depositi in 7 Paesi. A fine </w:t>
      </w:r>
      <w:r w:rsidR="002673BB" w:rsidRPr="003C51C0">
        <w:rPr>
          <w:rFonts w:ascii="Arial" w:hAnsi="Arial" w:cs="Arial"/>
          <w:color w:val="333333"/>
          <w:sz w:val="18"/>
          <w:szCs w:val="18"/>
          <w:lang w:val="it-IT"/>
        </w:rPr>
        <w:t>D</w:t>
      </w:r>
      <w:r w:rsidRPr="003C51C0">
        <w:rPr>
          <w:rFonts w:ascii="Arial" w:hAnsi="Arial" w:cs="Arial"/>
          <w:color w:val="333333"/>
          <w:sz w:val="18"/>
          <w:szCs w:val="18"/>
          <w:lang w:val="it-IT"/>
        </w:rPr>
        <w:t>icembre 2020, l’ammontare netto dei depositi raccolti rappresenta 20,5 miliardi di euro, ossia il 43% degli asset netti dell’azienda.</w:t>
      </w:r>
    </w:p>
    <w:p w14:paraId="3C352778" w14:textId="43D724BC" w:rsidR="00760DEC" w:rsidRPr="003C51C0" w:rsidRDefault="00301014" w:rsidP="00301014">
      <w:pPr>
        <w:pStyle w:val="NormaleWeb"/>
        <w:shd w:val="clear" w:color="auto" w:fill="FFFFFF"/>
        <w:spacing w:before="0" w:beforeAutospacing="0" w:after="0" w:afterAutospacing="0"/>
        <w:ind w:left="284" w:right="159"/>
        <w:jc w:val="both"/>
        <w:rPr>
          <w:rFonts w:ascii="Arial" w:hAnsi="Arial" w:cs="Arial"/>
          <w:sz w:val="18"/>
          <w:szCs w:val="18"/>
          <w:lang w:val="it-IT"/>
        </w:rPr>
      </w:pPr>
      <w:r w:rsidRPr="003C51C0">
        <w:rPr>
          <w:rFonts w:ascii="Arial" w:hAnsi="Arial" w:cs="Arial"/>
          <w:color w:val="333333"/>
          <w:sz w:val="18"/>
          <w:szCs w:val="18"/>
          <w:lang w:val="it-IT"/>
        </w:rPr>
        <w:t xml:space="preserve">Per saperne di più su </w:t>
      </w:r>
      <w:r w:rsidR="008D24BF" w:rsidRPr="003C51C0">
        <w:rPr>
          <w:rFonts w:ascii="Arial" w:hAnsi="Arial" w:cs="Arial"/>
          <w:sz w:val="18"/>
          <w:szCs w:val="18"/>
          <w:lang w:val="it-IT"/>
        </w:rPr>
        <w:t xml:space="preserve">RCI Bank and Services: </w:t>
      </w:r>
      <w:hyperlink r:id="rId10">
        <w:r w:rsidR="008D24BF" w:rsidRPr="003C51C0">
          <w:rPr>
            <w:rFonts w:ascii="Arial" w:hAnsi="Arial" w:cs="Arial"/>
            <w:sz w:val="18"/>
            <w:szCs w:val="18"/>
            <w:lang w:val="it-IT"/>
          </w:rPr>
          <w:t xml:space="preserve">www.rcibs.com. </w:t>
        </w:r>
      </w:hyperlink>
      <w:r w:rsidR="008D24BF" w:rsidRPr="003C51C0">
        <w:rPr>
          <w:rFonts w:ascii="Arial" w:hAnsi="Arial" w:cs="Arial"/>
          <w:sz w:val="18"/>
          <w:szCs w:val="18"/>
          <w:lang w:val="it-IT"/>
        </w:rPr>
        <w:t>S</w:t>
      </w:r>
      <w:r w:rsidRPr="003C51C0">
        <w:rPr>
          <w:rFonts w:ascii="Arial" w:hAnsi="Arial" w:cs="Arial"/>
          <w:sz w:val="18"/>
          <w:szCs w:val="18"/>
          <w:lang w:val="it-IT"/>
        </w:rPr>
        <w:t xml:space="preserve">eguiteci su </w:t>
      </w:r>
      <w:r w:rsidR="008D24BF" w:rsidRPr="003C51C0">
        <w:rPr>
          <w:rFonts w:ascii="Arial" w:hAnsi="Arial" w:cs="Arial"/>
          <w:sz w:val="18"/>
          <w:szCs w:val="18"/>
          <w:lang w:val="it-IT"/>
        </w:rPr>
        <w:t xml:space="preserve">Twitter: </w:t>
      </w:r>
      <w:hyperlink r:id="rId11">
        <w:r w:rsidR="008D24BF" w:rsidRPr="003C51C0">
          <w:rPr>
            <w:rFonts w:ascii="Arial" w:hAnsi="Arial" w:cs="Arial"/>
            <w:sz w:val="18"/>
            <w:szCs w:val="18"/>
            <w:lang w:val="it-IT"/>
          </w:rPr>
          <w:t>@RCIBS</w:t>
        </w:r>
      </w:hyperlink>
    </w:p>
    <w:p w14:paraId="7FEA23C2" w14:textId="546ACFF9" w:rsidR="00301014" w:rsidRPr="003C51C0" w:rsidRDefault="00301014">
      <w:pPr>
        <w:pStyle w:val="Corpotesto"/>
        <w:spacing w:line="219" w:lineRule="exact"/>
        <w:ind w:left="312"/>
        <w:rPr>
          <w:rFonts w:ascii="Arial" w:hAnsi="Arial" w:cs="Arial"/>
          <w:lang w:val="it-IT"/>
        </w:rPr>
      </w:pPr>
    </w:p>
    <w:p w14:paraId="4EF89254" w14:textId="7C001237" w:rsidR="00760DEC" w:rsidRPr="003C51C0" w:rsidRDefault="00156F43">
      <w:pPr>
        <w:pStyle w:val="Titolo4"/>
        <w:spacing w:before="64"/>
        <w:rPr>
          <w:rFonts w:ascii="Arial" w:hAnsi="Arial" w:cs="Arial"/>
          <w:lang w:val="en-US"/>
        </w:rPr>
      </w:pPr>
      <w:r>
        <w:rPr>
          <w:rFonts w:ascii="Arial" w:hAnsi="Arial" w:cs="Arial"/>
          <w:lang w:val="en-US"/>
        </w:rPr>
        <w:t>Cenni su</w:t>
      </w:r>
      <w:r w:rsidR="008D24BF" w:rsidRPr="003C51C0">
        <w:rPr>
          <w:rFonts w:ascii="Arial" w:hAnsi="Arial" w:cs="Arial"/>
          <w:lang w:val="en-US"/>
        </w:rPr>
        <w:t xml:space="preserve"> heycar Group</w:t>
      </w:r>
    </w:p>
    <w:p w14:paraId="31128871" w14:textId="2A18D012" w:rsidR="00760DEC" w:rsidRPr="003F2FB3" w:rsidRDefault="008D24BF">
      <w:pPr>
        <w:pStyle w:val="Corpotesto"/>
        <w:spacing w:before="1"/>
        <w:ind w:left="312" w:right="129"/>
        <w:jc w:val="both"/>
        <w:rPr>
          <w:rFonts w:ascii="Arial" w:hAnsi="Arial" w:cs="Arial"/>
          <w:lang w:val="it-IT"/>
        </w:rPr>
      </w:pPr>
      <w:r w:rsidRPr="003C51C0">
        <w:rPr>
          <w:rFonts w:ascii="Arial" w:hAnsi="Arial" w:cs="Arial"/>
          <w:lang w:val="it-IT"/>
        </w:rPr>
        <w:t xml:space="preserve">heycar Group (Mobility Trader Holding GmbH) </w:t>
      </w:r>
      <w:r w:rsidR="00CF29C0" w:rsidRPr="003C51C0">
        <w:rPr>
          <w:rFonts w:ascii="Arial" w:hAnsi="Arial" w:cs="Arial"/>
          <w:lang w:val="it-IT"/>
        </w:rPr>
        <w:t xml:space="preserve">è l’organismo che riunisce tutte le </w:t>
      </w:r>
      <w:r w:rsidR="0070166E" w:rsidRPr="003C51C0">
        <w:rPr>
          <w:rFonts w:ascii="Arial" w:hAnsi="Arial" w:cs="Arial"/>
          <w:lang w:val="it-IT"/>
        </w:rPr>
        <w:t>aziende</w:t>
      </w:r>
      <w:r w:rsidRPr="003C51C0">
        <w:rPr>
          <w:rFonts w:ascii="Arial" w:hAnsi="Arial" w:cs="Arial"/>
          <w:lang w:val="it-IT"/>
        </w:rPr>
        <w:t xml:space="preserve"> heycar local</w:t>
      </w:r>
      <w:r w:rsidR="003C51C0" w:rsidRPr="003C51C0">
        <w:rPr>
          <w:rFonts w:ascii="Arial" w:hAnsi="Arial" w:cs="Arial"/>
          <w:lang w:val="it-IT"/>
        </w:rPr>
        <w:t>i</w:t>
      </w:r>
      <w:r w:rsidRPr="003C51C0">
        <w:rPr>
          <w:rFonts w:ascii="Arial" w:hAnsi="Arial" w:cs="Arial"/>
          <w:lang w:val="it-IT"/>
        </w:rPr>
        <w:t xml:space="preserve">. </w:t>
      </w:r>
      <w:r w:rsidR="003C51C0" w:rsidRPr="003F2FB3">
        <w:rPr>
          <w:rFonts w:ascii="Arial" w:hAnsi="Arial" w:cs="Arial"/>
          <w:lang w:val="it-IT"/>
        </w:rPr>
        <w:t>Gli azionisti sono</w:t>
      </w:r>
      <w:r w:rsidRPr="003F2FB3">
        <w:rPr>
          <w:rFonts w:ascii="Arial" w:hAnsi="Arial" w:cs="Arial"/>
          <w:lang w:val="it-IT"/>
        </w:rPr>
        <w:t xml:space="preserve"> Volkswagen Financial Services AG, Volkswagen AG, Daimler Mobility Services e Allianz SE.</w:t>
      </w:r>
    </w:p>
    <w:p w14:paraId="2F092E6B" w14:textId="340BDD73" w:rsidR="00760DEC" w:rsidRPr="00A17B58" w:rsidRDefault="008D24BF">
      <w:pPr>
        <w:pStyle w:val="Corpotesto"/>
        <w:ind w:left="311" w:right="127"/>
        <w:jc w:val="both"/>
        <w:rPr>
          <w:rFonts w:ascii="Arial" w:hAnsi="Arial" w:cs="Arial"/>
          <w:lang w:val="it-IT"/>
        </w:rPr>
      </w:pPr>
      <w:r w:rsidRPr="003C51C0">
        <w:rPr>
          <w:rFonts w:ascii="Arial" w:hAnsi="Arial" w:cs="Arial"/>
          <w:lang w:val="it-IT"/>
        </w:rPr>
        <w:t xml:space="preserve">heycar </w:t>
      </w:r>
      <w:r w:rsidR="003F2FB3">
        <w:rPr>
          <w:rFonts w:ascii="Arial" w:hAnsi="Arial" w:cs="Arial"/>
          <w:lang w:val="it-IT"/>
        </w:rPr>
        <w:t>è la piattaforma di veicoli usati di qualità</w:t>
      </w:r>
      <w:r w:rsidRPr="003C51C0">
        <w:rPr>
          <w:rFonts w:ascii="Arial" w:hAnsi="Arial" w:cs="Arial"/>
          <w:lang w:val="it-IT"/>
        </w:rPr>
        <w:t xml:space="preserve"> </w:t>
      </w:r>
      <w:r w:rsidR="003F2FB3">
        <w:rPr>
          <w:rFonts w:ascii="Arial" w:hAnsi="Arial" w:cs="Arial"/>
          <w:lang w:val="it-IT"/>
        </w:rPr>
        <w:t>che registra la crescita più rapida dell’industria automobilistica europea</w:t>
      </w:r>
      <w:r w:rsidRPr="003C51C0">
        <w:rPr>
          <w:rFonts w:ascii="Arial" w:hAnsi="Arial" w:cs="Arial"/>
          <w:lang w:val="it-IT"/>
        </w:rPr>
        <w:t xml:space="preserve">. </w:t>
      </w:r>
      <w:r w:rsidRPr="0000683D">
        <w:rPr>
          <w:rFonts w:ascii="Arial" w:hAnsi="Arial" w:cs="Arial"/>
          <w:lang w:val="it-IT"/>
        </w:rPr>
        <w:t>D</w:t>
      </w:r>
      <w:r w:rsidR="003F2FB3" w:rsidRPr="0000683D">
        <w:rPr>
          <w:rFonts w:ascii="Arial" w:hAnsi="Arial" w:cs="Arial"/>
          <w:lang w:val="it-IT"/>
        </w:rPr>
        <w:t>al</w:t>
      </w:r>
      <w:r w:rsidRPr="0000683D">
        <w:rPr>
          <w:rFonts w:ascii="Arial" w:hAnsi="Arial" w:cs="Arial"/>
          <w:lang w:val="it-IT"/>
        </w:rPr>
        <w:t xml:space="preserve"> 2017, </w:t>
      </w:r>
      <w:r w:rsidR="0000683D" w:rsidRPr="0000683D">
        <w:rPr>
          <w:rFonts w:ascii="Arial" w:hAnsi="Arial" w:cs="Arial"/>
          <w:lang w:val="it-IT"/>
        </w:rPr>
        <w:t>proponiamo ai</w:t>
      </w:r>
      <w:r w:rsidR="0000683D">
        <w:rPr>
          <w:rFonts w:ascii="Arial" w:hAnsi="Arial" w:cs="Arial"/>
          <w:lang w:val="it-IT"/>
        </w:rPr>
        <w:t xml:space="preserve"> nostri clienti</w:t>
      </w:r>
      <w:r w:rsidRPr="0000683D">
        <w:rPr>
          <w:rFonts w:ascii="Arial" w:hAnsi="Arial" w:cs="Arial"/>
          <w:lang w:val="it-IT"/>
        </w:rPr>
        <w:t xml:space="preserve"> un</w:t>
      </w:r>
      <w:r w:rsidR="0018329E">
        <w:rPr>
          <w:rFonts w:ascii="Arial" w:hAnsi="Arial" w:cs="Arial"/>
          <w:lang w:val="it-IT"/>
        </w:rPr>
        <w:t xml:space="preserve">a piattaforma online </w:t>
      </w:r>
      <w:r w:rsidRPr="0000683D">
        <w:rPr>
          <w:rFonts w:ascii="Arial" w:hAnsi="Arial" w:cs="Arial"/>
          <w:lang w:val="it-IT"/>
        </w:rPr>
        <w:t xml:space="preserve">conviviale </w:t>
      </w:r>
      <w:r w:rsidR="00CF2236">
        <w:rPr>
          <w:rFonts w:ascii="Arial" w:hAnsi="Arial" w:cs="Arial"/>
          <w:lang w:val="it-IT"/>
        </w:rPr>
        <w:t>e senza pubblicità</w:t>
      </w:r>
      <w:r w:rsidRPr="0000683D">
        <w:rPr>
          <w:rFonts w:ascii="Arial" w:hAnsi="Arial" w:cs="Arial"/>
          <w:lang w:val="it-IT"/>
        </w:rPr>
        <w:t xml:space="preserve"> p</w:t>
      </w:r>
      <w:r w:rsidR="00CF2236">
        <w:rPr>
          <w:rFonts w:ascii="Arial" w:hAnsi="Arial" w:cs="Arial"/>
          <w:lang w:val="it-IT"/>
        </w:rPr>
        <w:t>e</w:t>
      </w:r>
      <w:r w:rsidRPr="0000683D">
        <w:rPr>
          <w:rFonts w:ascii="Arial" w:hAnsi="Arial" w:cs="Arial"/>
          <w:lang w:val="it-IT"/>
        </w:rPr>
        <w:t xml:space="preserve">r </w:t>
      </w:r>
      <w:r w:rsidR="00EE1B54">
        <w:rPr>
          <w:rFonts w:ascii="Arial" w:hAnsi="Arial" w:cs="Arial"/>
          <w:lang w:val="it-IT"/>
        </w:rPr>
        <w:t xml:space="preserve">veicoli </w:t>
      </w:r>
      <w:r w:rsidR="002537D2">
        <w:rPr>
          <w:rFonts w:ascii="Arial" w:hAnsi="Arial" w:cs="Arial"/>
          <w:lang w:val="it-IT"/>
        </w:rPr>
        <w:t>usati</w:t>
      </w:r>
      <w:r w:rsidR="00EE1B54">
        <w:rPr>
          <w:rFonts w:ascii="Arial" w:hAnsi="Arial" w:cs="Arial"/>
          <w:lang w:val="it-IT"/>
        </w:rPr>
        <w:t xml:space="preserve"> di qualità e</w:t>
      </w:r>
      <w:r w:rsidRPr="0000683D">
        <w:rPr>
          <w:rFonts w:ascii="Arial" w:hAnsi="Arial" w:cs="Arial"/>
          <w:lang w:val="it-IT"/>
        </w:rPr>
        <w:t xml:space="preserve"> </w:t>
      </w:r>
      <w:r w:rsidR="00570EEB">
        <w:rPr>
          <w:rFonts w:ascii="Arial" w:hAnsi="Arial" w:cs="Arial"/>
          <w:lang w:val="it-IT"/>
        </w:rPr>
        <w:t>di tutti i segmenti e marche conosciute</w:t>
      </w:r>
      <w:r w:rsidRPr="0000683D">
        <w:rPr>
          <w:rFonts w:ascii="Arial" w:hAnsi="Arial" w:cs="Arial"/>
          <w:lang w:val="it-IT"/>
        </w:rPr>
        <w:t xml:space="preserve">. </w:t>
      </w:r>
      <w:r w:rsidR="00EE1B54" w:rsidRPr="00EE1B54">
        <w:rPr>
          <w:rFonts w:ascii="Arial" w:hAnsi="Arial" w:cs="Arial"/>
          <w:lang w:val="it-IT"/>
        </w:rPr>
        <w:t>I nostri servizi sono</w:t>
      </w:r>
      <w:r w:rsidR="00EE1B54">
        <w:rPr>
          <w:rFonts w:ascii="Arial" w:hAnsi="Arial" w:cs="Arial"/>
          <w:lang w:val="it-IT"/>
        </w:rPr>
        <w:t xml:space="preserve"> profondamente integrati </w:t>
      </w:r>
      <w:r w:rsidR="005256E8">
        <w:rPr>
          <w:rFonts w:ascii="Arial" w:hAnsi="Arial" w:cs="Arial"/>
          <w:lang w:val="it-IT"/>
        </w:rPr>
        <w:t>alle offerte di finanziamento dei nostri partner</w:t>
      </w:r>
      <w:r w:rsidRPr="00EE1B54">
        <w:rPr>
          <w:rFonts w:ascii="Arial" w:hAnsi="Arial" w:cs="Arial"/>
          <w:lang w:val="it-IT"/>
        </w:rPr>
        <w:t xml:space="preserve">. </w:t>
      </w:r>
      <w:r w:rsidR="00F42BDA" w:rsidRPr="00F42BDA">
        <w:rPr>
          <w:rFonts w:ascii="Arial" w:hAnsi="Arial" w:cs="Arial"/>
          <w:lang w:val="it-IT"/>
        </w:rPr>
        <w:t>Il nostro obiettivo è rivoluzionare la</w:t>
      </w:r>
      <w:r w:rsidR="00F42BDA">
        <w:rPr>
          <w:rFonts w:ascii="Arial" w:hAnsi="Arial" w:cs="Arial"/>
          <w:lang w:val="it-IT"/>
        </w:rPr>
        <w:t xml:space="preserve"> modalità in cui si acquistano e si vivono le auto</w:t>
      </w:r>
      <w:r w:rsidR="00F42BDA" w:rsidRPr="00774BD8">
        <w:rPr>
          <w:rFonts w:ascii="Arial" w:hAnsi="Arial" w:cs="Arial"/>
          <w:lang w:val="it-IT"/>
        </w:rPr>
        <w:t>.</w:t>
      </w:r>
      <w:r w:rsidRPr="00774BD8">
        <w:rPr>
          <w:rFonts w:ascii="Arial" w:hAnsi="Arial" w:cs="Arial"/>
          <w:lang w:val="it-IT"/>
        </w:rPr>
        <w:t xml:space="preserve"> </w:t>
      </w:r>
      <w:r w:rsidR="00D52AFE" w:rsidRPr="00774BD8">
        <w:rPr>
          <w:rFonts w:ascii="Arial" w:hAnsi="Arial" w:cs="Arial"/>
          <w:lang w:val="it-IT"/>
        </w:rPr>
        <w:t>Noi siamo</w:t>
      </w:r>
      <w:r w:rsidRPr="00774BD8">
        <w:rPr>
          <w:rFonts w:ascii="Arial" w:hAnsi="Arial" w:cs="Arial"/>
          <w:lang w:val="it-IT"/>
        </w:rPr>
        <w:t xml:space="preserve"> </w:t>
      </w:r>
      <w:r w:rsidR="00774BD8" w:rsidRPr="00774BD8">
        <w:rPr>
          <w:rFonts w:ascii="Arial" w:hAnsi="Arial" w:cs="Arial"/>
          <w:lang w:val="it-IT"/>
        </w:rPr>
        <w:t>data-</w:t>
      </w:r>
      <w:r w:rsidR="00774BD8">
        <w:rPr>
          <w:rFonts w:ascii="Arial" w:hAnsi="Arial" w:cs="Arial"/>
          <w:lang w:val="it-IT"/>
        </w:rPr>
        <w:t>driven</w:t>
      </w:r>
      <w:r w:rsidRPr="00F42BDA">
        <w:rPr>
          <w:rFonts w:ascii="Arial" w:hAnsi="Arial" w:cs="Arial"/>
          <w:lang w:val="it-IT"/>
        </w:rPr>
        <w:t xml:space="preserve"> </w:t>
      </w:r>
      <w:r w:rsidR="00F42BDA" w:rsidRPr="00F42BDA">
        <w:rPr>
          <w:rFonts w:ascii="Arial" w:hAnsi="Arial" w:cs="Arial"/>
          <w:lang w:val="it-IT"/>
        </w:rPr>
        <w:t xml:space="preserve">e poniamo sempre i </w:t>
      </w:r>
      <w:r w:rsidR="00F42BDA">
        <w:rPr>
          <w:rFonts w:ascii="Arial" w:hAnsi="Arial" w:cs="Arial"/>
          <w:lang w:val="it-IT"/>
        </w:rPr>
        <w:t>clienti al centro</w:t>
      </w:r>
      <w:r w:rsidR="0067069A">
        <w:rPr>
          <w:rFonts w:ascii="Arial" w:hAnsi="Arial" w:cs="Arial"/>
          <w:lang w:val="it-IT"/>
        </w:rPr>
        <w:t xml:space="preserve"> </w:t>
      </w:r>
      <w:r w:rsidR="003923EE">
        <w:rPr>
          <w:rFonts w:ascii="Arial" w:hAnsi="Arial" w:cs="Arial"/>
          <w:lang w:val="it-IT"/>
        </w:rPr>
        <w:t>delle nostre priorità</w:t>
      </w:r>
      <w:r w:rsidRPr="00F42BDA">
        <w:rPr>
          <w:rFonts w:ascii="Arial" w:hAnsi="Arial" w:cs="Arial"/>
          <w:lang w:val="it-IT"/>
        </w:rPr>
        <w:t xml:space="preserve">. </w:t>
      </w:r>
      <w:r w:rsidR="00CD3B93" w:rsidRPr="00CD3B93">
        <w:rPr>
          <w:rFonts w:ascii="Arial" w:hAnsi="Arial" w:cs="Arial"/>
          <w:lang w:val="it-IT"/>
        </w:rPr>
        <w:t>Siamo operativi in Germania</w:t>
      </w:r>
      <w:r w:rsidRPr="00CD3B93">
        <w:rPr>
          <w:rFonts w:ascii="Arial" w:hAnsi="Arial" w:cs="Arial"/>
          <w:lang w:val="it-IT"/>
        </w:rPr>
        <w:t xml:space="preserve">, </w:t>
      </w:r>
      <w:r w:rsidR="00CD3B93" w:rsidRPr="00CD3B93">
        <w:rPr>
          <w:rFonts w:ascii="Arial" w:hAnsi="Arial" w:cs="Arial"/>
          <w:lang w:val="it-IT"/>
        </w:rPr>
        <w:t>Regno Un</w:t>
      </w:r>
      <w:r w:rsidR="00CD3B93">
        <w:rPr>
          <w:rFonts w:ascii="Arial" w:hAnsi="Arial" w:cs="Arial"/>
          <w:lang w:val="it-IT"/>
        </w:rPr>
        <w:t>ito e Spagna</w:t>
      </w:r>
      <w:r w:rsidRPr="00CD3B93">
        <w:rPr>
          <w:rFonts w:ascii="Arial" w:hAnsi="Arial" w:cs="Arial"/>
          <w:lang w:val="it-IT"/>
        </w:rPr>
        <w:t xml:space="preserve"> e</w:t>
      </w:r>
      <w:r w:rsidR="006E5E7F">
        <w:rPr>
          <w:rFonts w:ascii="Arial" w:hAnsi="Arial" w:cs="Arial"/>
          <w:lang w:val="it-IT"/>
        </w:rPr>
        <w:t xml:space="preserve"> sviluppiamo rapidamente la nostra presenza su nuovi mercati</w:t>
      </w:r>
      <w:r w:rsidRPr="00CD3B93">
        <w:rPr>
          <w:rFonts w:ascii="Arial" w:hAnsi="Arial" w:cs="Arial"/>
          <w:lang w:val="it-IT"/>
        </w:rPr>
        <w:t xml:space="preserve">. </w:t>
      </w:r>
      <w:r w:rsidR="006E5E7F" w:rsidRPr="00855CBD">
        <w:rPr>
          <w:rFonts w:ascii="Arial" w:hAnsi="Arial" w:cs="Arial"/>
          <w:lang w:val="it-IT"/>
        </w:rPr>
        <w:t>L’azienda ha la sua sede sociale a</w:t>
      </w:r>
      <w:r w:rsidRPr="00855CBD">
        <w:rPr>
          <w:rFonts w:ascii="Arial" w:hAnsi="Arial" w:cs="Arial"/>
          <w:lang w:val="it-IT"/>
        </w:rPr>
        <w:t xml:space="preserve"> Berlin</w:t>
      </w:r>
      <w:r w:rsidR="009920C6" w:rsidRPr="00855CBD">
        <w:rPr>
          <w:rFonts w:ascii="Arial" w:hAnsi="Arial" w:cs="Arial"/>
          <w:lang w:val="it-IT"/>
        </w:rPr>
        <w:t>o</w:t>
      </w:r>
      <w:r w:rsidRPr="00855CBD">
        <w:rPr>
          <w:rFonts w:ascii="Arial" w:hAnsi="Arial" w:cs="Arial"/>
          <w:lang w:val="it-IT"/>
        </w:rPr>
        <w:t xml:space="preserve">. </w:t>
      </w:r>
      <w:r w:rsidR="00855CBD" w:rsidRPr="00A17B58">
        <w:rPr>
          <w:rFonts w:ascii="Arial" w:hAnsi="Arial" w:cs="Arial"/>
          <w:lang w:val="it-IT"/>
        </w:rPr>
        <w:t>Il</w:t>
      </w:r>
      <w:r w:rsidRPr="00A17B58">
        <w:rPr>
          <w:rFonts w:ascii="Arial" w:hAnsi="Arial" w:cs="Arial"/>
          <w:lang w:val="it-IT"/>
        </w:rPr>
        <w:t xml:space="preserve"> CEO d</w:t>
      </w:r>
      <w:r w:rsidR="00A17B58" w:rsidRPr="00A17B58">
        <w:rPr>
          <w:rFonts w:ascii="Arial" w:hAnsi="Arial" w:cs="Arial"/>
          <w:lang w:val="it-IT"/>
        </w:rPr>
        <w:t>el Gruppo</w:t>
      </w:r>
      <w:r w:rsidRPr="00A17B58">
        <w:rPr>
          <w:rFonts w:ascii="Arial" w:hAnsi="Arial" w:cs="Arial"/>
          <w:lang w:val="it-IT"/>
        </w:rPr>
        <w:t xml:space="preserve"> heycar </w:t>
      </w:r>
      <w:r w:rsidR="00A17B58" w:rsidRPr="00A17B58">
        <w:rPr>
          <w:rFonts w:ascii="Arial" w:hAnsi="Arial" w:cs="Arial"/>
          <w:lang w:val="it-IT"/>
        </w:rPr>
        <w:t>è</w:t>
      </w:r>
      <w:r w:rsidRPr="00A17B58">
        <w:rPr>
          <w:rFonts w:ascii="Arial" w:hAnsi="Arial" w:cs="Arial"/>
          <w:lang w:val="it-IT"/>
        </w:rPr>
        <w:t xml:space="preserve"> Florian Schlieper, </w:t>
      </w:r>
      <w:r w:rsidR="00A17B58">
        <w:rPr>
          <w:rFonts w:ascii="Arial" w:hAnsi="Arial" w:cs="Arial"/>
          <w:lang w:val="it-IT"/>
        </w:rPr>
        <w:t xml:space="preserve">mentre </w:t>
      </w:r>
      <w:r w:rsidRPr="00A17B58">
        <w:rPr>
          <w:rFonts w:ascii="Arial" w:hAnsi="Arial" w:cs="Arial"/>
          <w:lang w:val="it-IT"/>
        </w:rPr>
        <w:t>André Warmuth</w:t>
      </w:r>
      <w:r w:rsidR="00A17B58">
        <w:rPr>
          <w:rFonts w:ascii="Arial" w:hAnsi="Arial" w:cs="Arial"/>
          <w:lang w:val="it-IT"/>
        </w:rPr>
        <w:t xml:space="preserve"> è il direttore finanziario</w:t>
      </w:r>
      <w:r w:rsidRPr="00A17B58">
        <w:rPr>
          <w:rFonts w:ascii="Arial" w:hAnsi="Arial" w:cs="Arial"/>
          <w:lang w:val="it-IT"/>
        </w:rPr>
        <w:t>.</w:t>
      </w:r>
    </w:p>
    <w:p w14:paraId="4EE043E7" w14:textId="0C99D50E" w:rsidR="00CF29C0" w:rsidRPr="00A17B58" w:rsidRDefault="00CF29C0">
      <w:pPr>
        <w:pStyle w:val="Corpotesto"/>
        <w:ind w:left="311" w:right="127"/>
        <w:jc w:val="both"/>
        <w:rPr>
          <w:rFonts w:ascii="Arial" w:hAnsi="Arial" w:cs="Arial"/>
          <w:lang w:val="it-IT"/>
        </w:rPr>
      </w:pPr>
    </w:p>
    <w:p w14:paraId="11F0916A" w14:textId="2896428F" w:rsidR="00CF29C0" w:rsidRPr="00A17B58" w:rsidRDefault="00CF29C0" w:rsidP="00CF29C0">
      <w:pPr>
        <w:ind w:left="284"/>
        <w:rPr>
          <w:rFonts w:ascii="Arial" w:hAnsi="Arial" w:cs="Arial"/>
          <w:b/>
          <w:bCs/>
          <w:sz w:val="20"/>
          <w:szCs w:val="20"/>
          <w:lang w:val="it-IT" w:eastAsia="en-GB"/>
        </w:rPr>
      </w:pPr>
    </w:p>
    <w:p w14:paraId="27844024" w14:textId="12CC7A61" w:rsidR="008938E0" w:rsidRDefault="008938E0" w:rsidP="00CF29C0">
      <w:pPr>
        <w:ind w:left="284"/>
        <w:rPr>
          <w:rFonts w:ascii="Arial" w:hAnsi="Arial" w:cs="Arial"/>
          <w:b/>
          <w:bCs/>
          <w:sz w:val="20"/>
          <w:szCs w:val="20"/>
          <w:lang w:val="it-IT" w:eastAsia="en-GB"/>
        </w:rPr>
      </w:pPr>
    </w:p>
    <w:p w14:paraId="497FA99D" w14:textId="77777777" w:rsidR="0002540F" w:rsidRPr="00A17B58" w:rsidRDefault="0002540F" w:rsidP="00CF29C0">
      <w:pPr>
        <w:ind w:left="284"/>
        <w:rPr>
          <w:rFonts w:ascii="Arial" w:hAnsi="Arial" w:cs="Arial"/>
          <w:b/>
          <w:bCs/>
          <w:sz w:val="20"/>
          <w:szCs w:val="20"/>
          <w:lang w:val="it-IT" w:eastAsia="en-GB"/>
        </w:rPr>
      </w:pPr>
    </w:p>
    <w:p w14:paraId="0EE73CE2" w14:textId="77777777" w:rsidR="008938E0" w:rsidRPr="00A17B58" w:rsidRDefault="008938E0" w:rsidP="00CF29C0">
      <w:pPr>
        <w:ind w:left="284"/>
        <w:rPr>
          <w:rFonts w:ascii="Arial" w:hAnsi="Arial" w:cs="Arial"/>
          <w:b/>
          <w:bCs/>
          <w:sz w:val="20"/>
          <w:szCs w:val="20"/>
          <w:lang w:val="it-IT" w:eastAsia="en-GB"/>
        </w:rPr>
      </w:pPr>
    </w:p>
    <w:p w14:paraId="0415DC04" w14:textId="7F26E372" w:rsidR="00CF29C0" w:rsidRPr="00674CD7" w:rsidRDefault="00CF29C0" w:rsidP="00CF29C0">
      <w:pPr>
        <w:ind w:left="284"/>
        <w:rPr>
          <w:rFonts w:ascii="Arial" w:hAnsi="Arial" w:cs="Arial"/>
          <w:b/>
          <w:bCs/>
          <w:sz w:val="20"/>
          <w:szCs w:val="20"/>
          <w:lang w:val="it-IT" w:eastAsia="en-GB"/>
        </w:rPr>
      </w:pPr>
      <w:r w:rsidRPr="00674CD7">
        <w:rPr>
          <w:rFonts w:ascii="Arial" w:hAnsi="Arial" w:cs="Arial"/>
          <w:b/>
          <w:bCs/>
          <w:sz w:val="20"/>
          <w:szCs w:val="20"/>
          <w:lang w:val="it-IT" w:eastAsia="en-GB"/>
        </w:rPr>
        <w:t>Contatto stampa Gruppo Renault Italia:</w:t>
      </w:r>
    </w:p>
    <w:p w14:paraId="55A6266C" w14:textId="77777777" w:rsidR="00CF29C0" w:rsidRPr="00674CD7" w:rsidRDefault="00CF29C0" w:rsidP="00CF29C0">
      <w:pPr>
        <w:ind w:left="284"/>
        <w:rPr>
          <w:rFonts w:ascii="Arial" w:hAnsi="Arial" w:cs="Arial"/>
          <w:caps/>
          <w:sz w:val="20"/>
          <w:szCs w:val="20"/>
          <w:lang w:val="it-IT" w:eastAsia="en-GB"/>
        </w:rPr>
      </w:pPr>
      <w:r w:rsidRPr="00674CD7">
        <w:rPr>
          <w:rFonts w:ascii="Arial" w:hAnsi="Arial" w:cs="Arial"/>
          <w:b/>
          <w:bCs/>
          <w:sz w:val="20"/>
          <w:szCs w:val="20"/>
          <w:lang w:val="it-IT" w:eastAsia="en-GB"/>
        </w:rPr>
        <w:t>Paola Rèpaci</w:t>
      </w:r>
      <w:r w:rsidRPr="00674CD7">
        <w:rPr>
          <w:rFonts w:ascii="Arial" w:hAnsi="Arial" w:cs="Arial"/>
          <w:sz w:val="20"/>
          <w:szCs w:val="20"/>
          <w:lang w:val="it-IT" w:eastAsia="en-GB"/>
        </w:rPr>
        <w:t>– Renault/ Alpine Product &amp; Corporate Communication Manager</w:t>
      </w:r>
    </w:p>
    <w:p w14:paraId="621CD413" w14:textId="77777777" w:rsidR="00CF29C0" w:rsidRPr="00CF29C0" w:rsidRDefault="00CF29C0" w:rsidP="00CF29C0">
      <w:pPr>
        <w:ind w:left="284"/>
        <w:rPr>
          <w:rFonts w:ascii="Arial" w:hAnsi="Arial" w:cs="Arial"/>
          <w:caps/>
          <w:sz w:val="20"/>
          <w:szCs w:val="20"/>
          <w:lang w:val="it-IT" w:eastAsia="en-GB"/>
        </w:rPr>
      </w:pPr>
      <w:hyperlink r:id="rId12" w:history="1">
        <w:r w:rsidRPr="00CF29C0">
          <w:rPr>
            <w:rStyle w:val="Collegamentoipertestuale"/>
            <w:rFonts w:ascii="Arial" w:hAnsi="Arial" w:cs="Arial"/>
            <w:sz w:val="20"/>
            <w:szCs w:val="20"/>
            <w:lang w:val="it-IT" w:eastAsia="en-GB"/>
          </w:rPr>
          <w:t>paola.repaci@renault.it</w:t>
        </w:r>
      </w:hyperlink>
      <w:r w:rsidRPr="00CF29C0">
        <w:rPr>
          <w:rFonts w:ascii="Arial" w:hAnsi="Arial" w:cs="Arial"/>
          <w:sz w:val="20"/>
          <w:szCs w:val="20"/>
          <w:lang w:val="it-IT" w:eastAsia="en-GB"/>
        </w:rPr>
        <w:t xml:space="preserve"> Cell: +39 335 12545</w:t>
      </w:r>
      <w:r w:rsidRPr="00CF29C0">
        <w:rPr>
          <w:rFonts w:ascii="Arial" w:hAnsi="Arial" w:cs="Arial"/>
          <w:caps/>
          <w:sz w:val="20"/>
          <w:szCs w:val="20"/>
          <w:lang w:val="it-IT" w:eastAsia="en-GB"/>
        </w:rPr>
        <w:t>92</w:t>
      </w:r>
    </w:p>
    <w:p w14:paraId="0700CAC0" w14:textId="77777777" w:rsidR="00CF29C0" w:rsidRPr="00CF29C0" w:rsidRDefault="00CF29C0" w:rsidP="00CF29C0">
      <w:pPr>
        <w:ind w:left="284"/>
        <w:rPr>
          <w:rFonts w:ascii="Arial" w:hAnsi="Arial" w:cs="Arial"/>
          <w:caps/>
          <w:sz w:val="20"/>
          <w:szCs w:val="20"/>
          <w:lang w:val="it-IT" w:eastAsia="en-GB"/>
        </w:rPr>
      </w:pPr>
      <w:r w:rsidRPr="00CF29C0">
        <w:rPr>
          <w:rFonts w:ascii="Arial" w:hAnsi="Arial" w:cs="Arial"/>
          <w:sz w:val="20"/>
          <w:szCs w:val="20"/>
          <w:lang w:val="it-IT" w:eastAsia="en-GB"/>
        </w:rPr>
        <w:t>Tel.+39 06 4156965</w:t>
      </w:r>
    </w:p>
    <w:p w14:paraId="446EE62A" w14:textId="77777777" w:rsidR="00CF29C0" w:rsidRPr="00CF29C0" w:rsidRDefault="00CF29C0" w:rsidP="00CF29C0">
      <w:pPr>
        <w:ind w:left="284"/>
        <w:rPr>
          <w:rFonts w:ascii="Arial" w:hAnsi="Arial" w:cs="Arial"/>
          <w:caps/>
          <w:sz w:val="20"/>
          <w:szCs w:val="20"/>
          <w:lang w:val="it-IT" w:eastAsia="en-GB"/>
        </w:rPr>
      </w:pPr>
      <w:r w:rsidRPr="00CF29C0">
        <w:rPr>
          <w:rFonts w:ascii="Arial" w:hAnsi="Arial" w:cs="Arial"/>
          <w:sz w:val="20"/>
          <w:szCs w:val="20"/>
          <w:lang w:val="it-IT" w:eastAsia="en-GB"/>
        </w:rPr>
        <w:t xml:space="preserve">Siti web: </w:t>
      </w:r>
      <w:hyperlink r:id="rId13" w:history="1">
        <w:r w:rsidRPr="00CF29C0">
          <w:rPr>
            <w:rStyle w:val="Collegamentoipertestuale"/>
            <w:rFonts w:ascii="Arial" w:hAnsi="Arial" w:cs="Arial"/>
            <w:sz w:val="20"/>
            <w:szCs w:val="20"/>
            <w:lang w:val="it-IT"/>
          </w:rPr>
          <w:t>it.media.groupe.renault.com/</w:t>
        </w:r>
      </w:hyperlink>
      <w:r w:rsidRPr="00CF29C0">
        <w:rPr>
          <w:rFonts w:ascii="Arial" w:hAnsi="Arial" w:cs="Arial"/>
          <w:caps/>
          <w:sz w:val="20"/>
          <w:szCs w:val="20"/>
          <w:lang w:val="it-IT" w:eastAsia="en-GB"/>
        </w:rPr>
        <w:t>;</w:t>
      </w:r>
      <w:r w:rsidRPr="00CF29C0">
        <w:rPr>
          <w:rFonts w:ascii="Arial" w:hAnsi="Arial" w:cs="Arial"/>
          <w:caps/>
          <w:sz w:val="20"/>
          <w:szCs w:val="20"/>
          <w:u w:val="single"/>
          <w:lang w:val="it-IT" w:eastAsia="en-GB"/>
        </w:rPr>
        <w:t xml:space="preserve"> </w:t>
      </w:r>
      <w:hyperlink r:id="rId14" w:history="1">
        <w:r w:rsidRPr="00CF29C0">
          <w:rPr>
            <w:rStyle w:val="Collegamentoipertestuale"/>
            <w:rFonts w:ascii="Arial" w:hAnsi="Arial" w:cs="Arial"/>
            <w:sz w:val="20"/>
            <w:szCs w:val="20"/>
            <w:lang w:val="it-IT" w:eastAsia="en-GB"/>
          </w:rPr>
          <w:t>www.renault.it</w:t>
        </w:r>
      </w:hyperlink>
    </w:p>
    <w:p w14:paraId="048F2F4A" w14:textId="6D80BEDC" w:rsidR="00CF29C0" w:rsidRPr="00AA542C" w:rsidRDefault="00CF29C0" w:rsidP="00CF29C0">
      <w:pPr>
        <w:pStyle w:val="Corpotesto"/>
        <w:ind w:left="311" w:right="127"/>
        <w:jc w:val="both"/>
        <w:rPr>
          <w:lang w:val="en-US"/>
        </w:rPr>
      </w:pPr>
      <w:r w:rsidRPr="00AA542C">
        <w:rPr>
          <w:rFonts w:ascii="Arial" w:hAnsi="Arial" w:cs="Arial"/>
          <w:sz w:val="20"/>
          <w:szCs w:val="20"/>
          <w:lang w:val="en-US" w:eastAsia="en-GB"/>
        </w:rPr>
        <w:t>Seguici su Twitter: @renaultitalia</w:t>
      </w:r>
    </w:p>
    <w:sectPr w:rsidR="00CF29C0" w:rsidRPr="00AA542C">
      <w:headerReference w:type="default" r:id="rId15"/>
      <w:footerReference w:type="default" r:id="rId16"/>
      <w:pgSz w:w="11910" w:h="16840"/>
      <w:pgMar w:top="1860" w:right="720" w:bottom="1040" w:left="540" w:header="805" w:footer="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B271" w14:textId="77777777" w:rsidR="008D24BF" w:rsidRDefault="008D24BF">
      <w:r>
        <w:separator/>
      </w:r>
    </w:p>
  </w:endnote>
  <w:endnote w:type="continuationSeparator" w:id="0">
    <w:p w14:paraId="30BCDC81" w14:textId="77777777" w:rsidR="008D24BF" w:rsidRDefault="008D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CC80" w14:textId="687360FA" w:rsidR="00760DEC" w:rsidRDefault="00AA542C">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2D5C3AC7" wp14:editId="699AF873">
              <wp:simplePos x="0" y="0"/>
              <wp:positionH relativeFrom="page">
                <wp:posOffset>0</wp:posOffset>
              </wp:positionH>
              <wp:positionV relativeFrom="page">
                <wp:posOffset>10250170</wp:posOffset>
              </wp:positionV>
              <wp:extent cx="7562850" cy="252095"/>
              <wp:effectExtent l="0" t="0" r="0" b="14605"/>
              <wp:wrapNone/>
              <wp:docPr id="9" name="MSIPCMf19f4764a7b60fa6f678fa25"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78247" w14:textId="51AB9864" w:rsidR="00AA542C" w:rsidRPr="00AA542C" w:rsidRDefault="00AA542C" w:rsidP="00AA542C">
                          <w:pPr>
                            <w:jc w:val="right"/>
                            <w:rPr>
                              <w:rFonts w:ascii="Arial" w:hAnsi="Arial" w:cs="Arial"/>
                              <w:color w:val="000000"/>
                              <w:sz w:val="20"/>
                            </w:rPr>
                          </w:pPr>
                          <w:r w:rsidRPr="00AA542C">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D5C3AC7" id="_x0000_t202" coordsize="21600,21600" o:spt="202" path="m,l,21600r21600,l21600,xe">
              <v:stroke joinstyle="miter"/>
              <v:path gradientshapeok="t" o:connecttype="rect"/>
            </v:shapetype>
            <v:shape id="MSIPCMf19f4764a7b60fa6f678fa25"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" o:allowincell="f" filled="f" stroked="f" strokeweight=".5pt">
              <v:fill o:detectmouseclick="t"/>
              <v:textbox inset=",0,20pt,0">
                <w:txbxContent>
                  <w:p w14:paraId="03878247" w14:textId="51AB9864" w:rsidR="00AA542C" w:rsidRPr="00AA542C" w:rsidRDefault="00AA542C" w:rsidP="00AA542C">
                    <w:pPr>
                      <w:jc w:val="right"/>
                      <w:rPr>
                        <w:rFonts w:ascii="Arial" w:hAnsi="Arial" w:cs="Arial"/>
                        <w:color w:val="000000"/>
                        <w:sz w:val="20"/>
                      </w:rPr>
                    </w:pPr>
                    <w:r w:rsidRPr="00AA542C">
                      <w:rPr>
                        <w:rFonts w:ascii="Arial" w:hAnsi="Arial" w:cs="Arial"/>
                        <w:color w:val="000000"/>
                        <w:sz w:val="20"/>
                      </w:rPr>
                      <w:t>Confidential C</w:t>
                    </w:r>
                  </w:p>
                </w:txbxContent>
              </v:textbox>
              <w10:wrap anchorx="page" anchory="page"/>
            </v:shape>
          </w:pict>
        </mc:Fallback>
      </mc:AlternateContent>
    </w:r>
    <w:r w:rsidR="00C459AA">
      <w:rPr>
        <w:noProof/>
      </w:rPr>
      <mc:AlternateContent>
        <mc:Choice Requires="wps">
          <w:drawing>
            <wp:anchor distT="0" distB="0" distL="114300" distR="114300" simplePos="0" relativeHeight="251528192" behindDoc="1" locked="0" layoutInCell="1" allowOverlap="1" wp14:anchorId="3C8DBA8C" wp14:editId="7CFEDDFC">
              <wp:simplePos x="0" y="0"/>
              <wp:positionH relativeFrom="page">
                <wp:posOffset>755650</wp:posOffset>
              </wp:positionH>
              <wp:positionV relativeFrom="page">
                <wp:posOffset>10014585</wp:posOffset>
              </wp:positionV>
              <wp:extent cx="121285"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D663" w14:textId="77777777" w:rsidR="00760DEC" w:rsidRDefault="008D24BF">
                          <w:pPr>
                            <w:spacing w:line="162" w:lineRule="exact"/>
                            <w:ind w:left="60"/>
                            <w:rPr>
                              <w:b/>
                              <w:sz w:val="14"/>
                            </w:rPr>
                          </w:pPr>
                          <w:r>
                            <w:fldChar w:fldCharType="begin"/>
                          </w:r>
                          <w:r>
                            <w:rPr>
                              <w:b/>
                              <w:w w:val="99"/>
                              <w:sz w:val="1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BA8C" id="Text Box 1" o:spid="_x0000_s1027" type="#_x0000_t202" style="position:absolute;margin-left:59.5pt;margin-top:788.55pt;width:9.55pt;height:9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" filled="f" stroked="f">
              <v:textbox inset="0,0,0,0">
                <w:txbxContent>
                  <w:p w14:paraId="664FD663" w14:textId="77777777" w:rsidR="00760DEC" w:rsidRDefault="008D24BF">
                    <w:pPr>
                      <w:spacing w:line="162" w:lineRule="exact"/>
                      <w:ind w:left="60"/>
                      <w:rPr>
                        <w:b/>
                        <w:sz w:val="14"/>
                      </w:rPr>
                    </w:pPr>
                    <w:r>
                      <w:fldChar w:fldCharType="begin"/>
                    </w:r>
                    <w:r>
                      <w:rPr>
                        <w:b/>
                        <w:w w:val="99"/>
                        <w:sz w:val="1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193F" w14:textId="77777777" w:rsidR="008D24BF" w:rsidRDefault="008D24BF">
      <w:r>
        <w:separator/>
      </w:r>
    </w:p>
  </w:footnote>
  <w:footnote w:type="continuationSeparator" w:id="0">
    <w:p w14:paraId="11139BFD" w14:textId="77777777" w:rsidR="008D24BF" w:rsidRDefault="008D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EB10" w14:textId="055D2FEA" w:rsidR="00760DEC" w:rsidRDefault="00760DE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5BA"/>
    <w:multiLevelType w:val="hybridMultilevel"/>
    <w:tmpl w:val="283AAF9A"/>
    <w:lvl w:ilvl="0" w:tplc="38A8F618">
      <w:numFmt w:val="bullet"/>
      <w:lvlText w:val=""/>
      <w:lvlJc w:val="left"/>
      <w:pPr>
        <w:ind w:left="1032" w:hanging="361"/>
      </w:pPr>
      <w:rPr>
        <w:rFonts w:ascii="Symbol" w:eastAsia="Symbol" w:hAnsi="Symbol" w:cs="Symbol" w:hint="default"/>
        <w:w w:val="100"/>
        <w:sz w:val="22"/>
        <w:szCs w:val="22"/>
        <w:lang w:val="fr-FR" w:eastAsia="fr-FR" w:bidi="fr-FR"/>
      </w:rPr>
    </w:lvl>
    <w:lvl w:ilvl="1" w:tplc="977AC30C">
      <w:numFmt w:val="bullet"/>
      <w:lvlText w:val="•"/>
      <w:lvlJc w:val="left"/>
      <w:pPr>
        <w:ind w:left="2000" w:hanging="361"/>
      </w:pPr>
      <w:rPr>
        <w:rFonts w:hint="default"/>
        <w:lang w:val="fr-FR" w:eastAsia="fr-FR" w:bidi="fr-FR"/>
      </w:rPr>
    </w:lvl>
    <w:lvl w:ilvl="2" w:tplc="18A606C6">
      <w:numFmt w:val="bullet"/>
      <w:lvlText w:val="•"/>
      <w:lvlJc w:val="left"/>
      <w:pPr>
        <w:ind w:left="2961" w:hanging="361"/>
      </w:pPr>
      <w:rPr>
        <w:rFonts w:hint="default"/>
        <w:lang w:val="fr-FR" w:eastAsia="fr-FR" w:bidi="fr-FR"/>
      </w:rPr>
    </w:lvl>
    <w:lvl w:ilvl="3" w:tplc="1938B71C">
      <w:numFmt w:val="bullet"/>
      <w:lvlText w:val="•"/>
      <w:lvlJc w:val="left"/>
      <w:pPr>
        <w:ind w:left="3921" w:hanging="361"/>
      </w:pPr>
      <w:rPr>
        <w:rFonts w:hint="default"/>
        <w:lang w:val="fr-FR" w:eastAsia="fr-FR" w:bidi="fr-FR"/>
      </w:rPr>
    </w:lvl>
    <w:lvl w:ilvl="4" w:tplc="336E8E14">
      <w:numFmt w:val="bullet"/>
      <w:lvlText w:val="•"/>
      <w:lvlJc w:val="left"/>
      <w:pPr>
        <w:ind w:left="4882" w:hanging="361"/>
      </w:pPr>
      <w:rPr>
        <w:rFonts w:hint="default"/>
        <w:lang w:val="fr-FR" w:eastAsia="fr-FR" w:bidi="fr-FR"/>
      </w:rPr>
    </w:lvl>
    <w:lvl w:ilvl="5" w:tplc="20C8016C">
      <w:numFmt w:val="bullet"/>
      <w:lvlText w:val="•"/>
      <w:lvlJc w:val="left"/>
      <w:pPr>
        <w:ind w:left="5843" w:hanging="361"/>
      </w:pPr>
      <w:rPr>
        <w:rFonts w:hint="default"/>
        <w:lang w:val="fr-FR" w:eastAsia="fr-FR" w:bidi="fr-FR"/>
      </w:rPr>
    </w:lvl>
    <w:lvl w:ilvl="6" w:tplc="C58065C2">
      <w:numFmt w:val="bullet"/>
      <w:lvlText w:val="•"/>
      <w:lvlJc w:val="left"/>
      <w:pPr>
        <w:ind w:left="6803" w:hanging="361"/>
      </w:pPr>
      <w:rPr>
        <w:rFonts w:hint="default"/>
        <w:lang w:val="fr-FR" w:eastAsia="fr-FR" w:bidi="fr-FR"/>
      </w:rPr>
    </w:lvl>
    <w:lvl w:ilvl="7" w:tplc="2E42100A">
      <w:numFmt w:val="bullet"/>
      <w:lvlText w:val="•"/>
      <w:lvlJc w:val="left"/>
      <w:pPr>
        <w:ind w:left="7764" w:hanging="361"/>
      </w:pPr>
      <w:rPr>
        <w:rFonts w:hint="default"/>
        <w:lang w:val="fr-FR" w:eastAsia="fr-FR" w:bidi="fr-FR"/>
      </w:rPr>
    </w:lvl>
    <w:lvl w:ilvl="8" w:tplc="D5547850">
      <w:numFmt w:val="bullet"/>
      <w:lvlText w:val="•"/>
      <w:lvlJc w:val="left"/>
      <w:pPr>
        <w:ind w:left="8725" w:hanging="36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EC"/>
    <w:rsid w:val="0000683D"/>
    <w:rsid w:val="0002540F"/>
    <w:rsid w:val="00053A11"/>
    <w:rsid w:val="000835FD"/>
    <w:rsid w:val="000A4C01"/>
    <w:rsid w:val="001039D1"/>
    <w:rsid w:val="00156F43"/>
    <w:rsid w:val="0018329E"/>
    <w:rsid w:val="001833BB"/>
    <w:rsid w:val="002537D2"/>
    <w:rsid w:val="002673BB"/>
    <w:rsid w:val="00301014"/>
    <w:rsid w:val="003923EE"/>
    <w:rsid w:val="003A3601"/>
    <w:rsid w:val="003C51C0"/>
    <w:rsid w:val="003E1A08"/>
    <w:rsid w:val="003F2FB3"/>
    <w:rsid w:val="0040445D"/>
    <w:rsid w:val="005256E8"/>
    <w:rsid w:val="00540CB0"/>
    <w:rsid w:val="0055283B"/>
    <w:rsid w:val="00570EEB"/>
    <w:rsid w:val="0067069A"/>
    <w:rsid w:val="00674CD7"/>
    <w:rsid w:val="006E5E7F"/>
    <w:rsid w:val="0070166E"/>
    <w:rsid w:val="007339CB"/>
    <w:rsid w:val="00760DEC"/>
    <w:rsid w:val="00774BD8"/>
    <w:rsid w:val="00855CBD"/>
    <w:rsid w:val="008938E0"/>
    <w:rsid w:val="008D24BF"/>
    <w:rsid w:val="00936997"/>
    <w:rsid w:val="009920C6"/>
    <w:rsid w:val="00A17B58"/>
    <w:rsid w:val="00A92563"/>
    <w:rsid w:val="00AA542C"/>
    <w:rsid w:val="00BD54FD"/>
    <w:rsid w:val="00C3213E"/>
    <w:rsid w:val="00C436DD"/>
    <w:rsid w:val="00C459AA"/>
    <w:rsid w:val="00CD3B93"/>
    <w:rsid w:val="00CF2236"/>
    <w:rsid w:val="00CF29C0"/>
    <w:rsid w:val="00D52AFE"/>
    <w:rsid w:val="00EE1B54"/>
    <w:rsid w:val="00F42BDA"/>
    <w:rsid w:val="00FF2D0F"/>
    <w:rsid w:val="00FF3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E60EC"/>
  <w15:docId w15:val="{0EF3FAD7-4CDD-4752-972B-B8B68A68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ind w:left="1032" w:right="120" w:hanging="361"/>
      <w:jc w:val="both"/>
      <w:outlineLvl w:val="0"/>
    </w:pPr>
    <w:rPr>
      <w:b/>
      <w:bCs/>
    </w:rPr>
  </w:style>
  <w:style w:type="paragraph" w:styleId="Titolo2">
    <w:name w:val="heading 2"/>
    <w:basedOn w:val="Normale"/>
    <w:uiPriority w:val="9"/>
    <w:unhideWhenUsed/>
    <w:qFormat/>
    <w:pPr>
      <w:ind w:left="311" w:right="125"/>
      <w:jc w:val="both"/>
      <w:outlineLvl w:val="1"/>
    </w:pPr>
  </w:style>
  <w:style w:type="paragraph" w:styleId="Titolo3">
    <w:name w:val="heading 3"/>
    <w:basedOn w:val="Normale"/>
    <w:uiPriority w:val="9"/>
    <w:unhideWhenUsed/>
    <w:qFormat/>
    <w:pPr>
      <w:spacing w:before="37"/>
      <w:ind w:left="312"/>
      <w:outlineLvl w:val="2"/>
    </w:pPr>
    <w:rPr>
      <w:sz w:val="20"/>
      <w:szCs w:val="20"/>
    </w:rPr>
  </w:style>
  <w:style w:type="paragraph" w:styleId="Titolo4">
    <w:name w:val="heading 4"/>
    <w:basedOn w:val="Normale"/>
    <w:uiPriority w:val="9"/>
    <w:unhideWhenUsed/>
    <w:qFormat/>
    <w:pPr>
      <w:ind w:left="3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032" w:right="120" w:hanging="361"/>
      <w:jc w:val="both"/>
    </w:pPr>
  </w:style>
  <w:style w:type="paragraph" w:customStyle="1" w:styleId="TableParagraph">
    <w:name w:val="Table Paragraph"/>
    <w:basedOn w:val="Normale"/>
    <w:uiPriority w:val="1"/>
    <w:qFormat/>
    <w:pPr>
      <w:ind w:left="86"/>
    </w:pPr>
  </w:style>
  <w:style w:type="character" w:styleId="Collegamentoipertestuale">
    <w:name w:val="Hyperlink"/>
    <w:basedOn w:val="Carpredefinitoparagrafo"/>
    <w:uiPriority w:val="99"/>
    <w:unhideWhenUsed/>
    <w:rsid w:val="00301014"/>
    <w:rPr>
      <w:color w:val="0563C1"/>
      <w:u w:val="single"/>
    </w:rPr>
  </w:style>
  <w:style w:type="character" w:styleId="Menzionenonrisolta">
    <w:name w:val="Unresolved Mention"/>
    <w:basedOn w:val="Carpredefinitoparagrafo"/>
    <w:uiPriority w:val="99"/>
    <w:semiHidden/>
    <w:unhideWhenUsed/>
    <w:rsid w:val="00301014"/>
    <w:rPr>
      <w:color w:val="605E5C"/>
      <w:shd w:val="clear" w:color="auto" w:fill="E1DFDD"/>
    </w:rPr>
  </w:style>
  <w:style w:type="paragraph" w:styleId="NormaleWeb">
    <w:name w:val="Normal (Web)"/>
    <w:basedOn w:val="Normale"/>
    <w:uiPriority w:val="99"/>
    <w:unhideWhenUsed/>
    <w:rsid w:val="0030101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nfasigrassetto">
    <w:name w:val="Strong"/>
    <w:basedOn w:val="Carpredefinitoparagrafo"/>
    <w:uiPriority w:val="22"/>
    <w:qFormat/>
    <w:rsid w:val="00301014"/>
    <w:rPr>
      <w:b/>
      <w:bCs/>
    </w:rPr>
  </w:style>
  <w:style w:type="paragraph" w:styleId="Intestazione">
    <w:name w:val="header"/>
    <w:basedOn w:val="Normale"/>
    <w:link w:val="IntestazioneCarattere"/>
    <w:uiPriority w:val="99"/>
    <w:unhideWhenUsed/>
    <w:rsid w:val="00AA542C"/>
    <w:pPr>
      <w:tabs>
        <w:tab w:val="center" w:pos="4513"/>
        <w:tab w:val="right" w:pos="9026"/>
      </w:tabs>
    </w:pPr>
  </w:style>
  <w:style w:type="character" w:customStyle="1" w:styleId="IntestazioneCarattere">
    <w:name w:val="Intestazione Carattere"/>
    <w:basedOn w:val="Carpredefinitoparagrafo"/>
    <w:link w:val="Intestazione"/>
    <w:uiPriority w:val="99"/>
    <w:rsid w:val="00AA542C"/>
    <w:rPr>
      <w:rFonts w:ascii="Calibri" w:eastAsia="Calibri" w:hAnsi="Calibri" w:cs="Calibri"/>
      <w:lang w:val="fr-FR" w:eastAsia="fr-FR" w:bidi="fr-FR"/>
    </w:rPr>
  </w:style>
  <w:style w:type="paragraph" w:styleId="Pidipagina">
    <w:name w:val="footer"/>
    <w:basedOn w:val="Normale"/>
    <w:link w:val="PidipaginaCarattere"/>
    <w:uiPriority w:val="99"/>
    <w:unhideWhenUsed/>
    <w:rsid w:val="00AA542C"/>
    <w:pPr>
      <w:tabs>
        <w:tab w:val="center" w:pos="4513"/>
        <w:tab w:val="right" w:pos="9026"/>
      </w:tabs>
    </w:pPr>
  </w:style>
  <w:style w:type="character" w:customStyle="1" w:styleId="PidipaginaCarattere">
    <w:name w:val="Piè di pagina Carattere"/>
    <w:basedOn w:val="Carpredefinitoparagrafo"/>
    <w:link w:val="Pidipagina"/>
    <w:uiPriority w:val="99"/>
    <w:rsid w:val="00AA542C"/>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media.groupe.renault.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paola.repaci@renaul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CI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ibs.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renaultgroup.com/" TargetMode="External"/><Relationship Id="rId14" Type="http://schemas.openxmlformats.org/officeDocument/2006/relationships/hyperlink" Target="http://www.renaul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4ADD0-9D39-45CE-BA5D-9A40FD013E8B}"/>
</file>

<file path=customXml/itemProps2.xml><?xml version="1.0" encoding="utf-8"?>
<ds:datastoreItem xmlns:ds="http://schemas.openxmlformats.org/officeDocument/2006/customXml" ds:itemID="{2E5D2961-FE32-43AB-A951-F2C7A7B51231}"/>
</file>

<file path=customXml/itemProps3.xml><?xml version="1.0" encoding="utf-8"?>
<ds:datastoreItem xmlns:ds="http://schemas.openxmlformats.org/officeDocument/2006/customXml" ds:itemID="{1FAD057E-735A-4ED2-BF49-EE9FBEDF5123}"/>
</file>

<file path=docProps/app.xml><?xml version="1.0" encoding="utf-8"?>
<Properties xmlns="http://schemas.openxmlformats.org/officeDocument/2006/extended-properties" xmlns:vt="http://schemas.openxmlformats.org/officeDocument/2006/docPropsVTypes">
  <Template>Normal</Template>
  <TotalTime>61</TotalTime>
  <Pages>2</Pages>
  <Words>1166</Words>
  <Characters>6650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Communiqué de presse</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office2</dc:creator>
  <cp:lastModifiedBy>REPACI Paola</cp:lastModifiedBy>
  <cp:revision>41</cp:revision>
  <dcterms:created xsi:type="dcterms:W3CDTF">2021-09-14T14:36:00Z</dcterms:created>
  <dcterms:modified xsi:type="dcterms:W3CDTF">2021-09-14T15:35:00Z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21 pour Word</vt:lpwstr>
  </property>
  <property fmtid="{D5CDD505-2E9C-101B-9397-08002B2CF9AE}" pid="4" name="LastSaved">
    <vt:filetime>2021-09-14T00:00:00Z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2021-09-14T14:36:00Z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9412825a-4eaa-4104-83cb-0d49825dd16b</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